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2134" w:rsidRPr="00ED2134" w:rsidTr="00C55F0D">
        <w:tc>
          <w:tcPr>
            <w:tcW w:w="828" w:type="pct"/>
          </w:tcPr>
          <w:p w:rsidR="00ED2134" w:rsidRPr="00ED2134" w:rsidRDefault="00ED2134" w:rsidP="00ED21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C7FCB1" wp14:editId="4635ED7D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D2134" w:rsidRPr="00ED2134" w:rsidRDefault="00ED2134" w:rsidP="00ED21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D2134" w:rsidRPr="00ED2134" w:rsidRDefault="00ED2134" w:rsidP="00ED21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D2134" w:rsidRPr="000F0922" w:rsidRDefault="00ED2134" w:rsidP="005955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134" w:rsidRPr="00ED2134" w:rsidRDefault="00ED2134" w:rsidP="00ED213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D2134">
        <w:rPr>
          <w:rFonts w:ascii="Times New Roman" w:hAnsi="Times New Roman" w:cs="Times New Roman"/>
          <w:b/>
          <w:sz w:val="28"/>
        </w:rPr>
        <w:t>Агрохимия</w:t>
      </w:r>
    </w:p>
    <w:p w:rsidR="000F0922" w:rsidRPr="000F0922" w:rsidRDefault="000F0922" w:rsidP="000F092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0F0922">
        <w:rPr>
          <w:rFonts w:ascii="Times New Roman" w:hAnsi="Times New Roman" w:cs="Times New Roman"/>
          <w:b/>
          <w:sz w:val="28"/>
        </w:rPr>
        <w:t>Агафонов, Е. В.</w:t>
      </w:r>
      <w:r w:rsidRPr="000F0922">
        <w:rPr>
          <w:rFonts w:ascii="Times New Roman" w:hAnsi="Times New Roman" w:cs="Times New Roman"/>
          <w:sz w:val="28"/>
        </w:rPr>
        <w:t xml:space="preserve"> Калийный режим чернозема южного и урожайность культур в звене севооборота при внесении куриного помета / Е. В. Агафонов, Р. А. Каменев // Проблемы агрохимии и экологии. – 2017. – № 1. – С. 3-10.</w:t>
      </w:r>
    </w:p>
    <w:p w:rsidR="000F0922" w:rsidRDefault="000F0922" w:rsidP="000F092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F0922">
        <w:rPr>
          <w:rFonts w:ascii="Times New Roman" w:hAnsi="Times New Roman" w:cs="Times New Roman"/>
          <w:sz w:val="24"/>
        </w:rPr>
        <w:t>На черноземе южном в звене севооборота: озимая пшеница (</w:t>
      </w:r>
      <w:proofErr w:type="spellStart"/>
      <w:r w:rsidRPr="000F0922">
        <w:rPr>
          <w:rFonts w:ascii="Times New Roman" w:hAnsi="Times New Roman" w:cs="Times New Roman"/>
          <w:sz w:val="24"/>
        </w:rPr>
        <w:t>Triticum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922">
        <w:rPr>
          <w:rFonts w:ascii="Times New Roman" w:hAnsi="Times New Roman" w:cs="Times New Roman"/>
          <w:sz w:val="24"/>
        </w:rPr>
        <w:t>aestivum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L.) - кукуруза (</w:t>
      </w:r>
      <w:proofErr w:type="spellStart"/>
      <w:r w:rsidRPr="000F0922">
        <w:rPr>
          <w:rFonts w:ascii="Times New Roman" w:hAnsi="Times New Roman" w:cs="Times New Roman"/>
          <w:sz w:val="24"/>
        </w:rPr>
        <w:t>Zea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922">
        <w:rPr>
          <w:rFonts w:ascii="Times New Roman" w:hAnsi="Times New Roman" w:cs="Times New Roman"/>
          <w:sz w:val="24"/>
        </w:rPr>
        <w:t>mays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L.) на зерно - подсолнечник (</w:t>
      </w:r>
      <w:proofErr w:type="spellStart"/>
      <w:r w:rsidRPr="000F0922">
        <w:rPr>
          <w:rFonts w:ascii="Times New Roman" w:hAnsi="Times New Roman" w:cs="Times New Roman"/>
          <w:sz w:val="24"/>
        </w:rPr>
        <w:t>Helianthus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922">
        <w:rPr>
          <w:rFonts w:ascii="Times New Roman" w:hAnsi="Times New Roman" w:cs="Times New Roman"/>
          <w:sz w:val="24"/>
        </w:rPr>
        <w:t>annuus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L.), изучено влияние подстилочного куриного помета, вносимого в почву пара, на калийный режим почвы и продуктивность культур. Показана динамика изменения содержания подвижного калия в почве в течение вегетации, а также пополнение его запасов в период от уборки предш</w:t>
      </w:r>
      <w:r w:rsidRPr="000F0922">
        <w:rPr>
          <w:rFonts w:ascii="Times New Roman" w:hAnsi="Times New Roman" w:cs="Times New Roman"/>
          <w:sz w:val="24"/>
        </w:rPr>
        <w:t>е</w:t>
      </w:r>
      <w:r w:rsidRPr="000F0922">
        <w:rPr>
          <w:rFonts w:ascii="Times New Roman" w:hAnsi="Times New Roman" w:cs="Times New Roman"/>
          <w:sz w:val="24"/>
        </w:rPr>
        <w:t>ственника до посева последующей культуры, под влиянием действия и последействия различных доз помета. Установлена оптимальная доза помета для однократного внесения - 10 т/га, ее применение обеспечило повышение суммарного сбора зерновых единиц в звене севооборота на 1,94 т/га или на 19,1% по сравнению с контролем. Содержание п</w:t>
      </w:r>
      <w:r w:rsidRPr="000F0922">
        <w:rPr>
          <w:rFonts w:ascii="Times New Roman" w:hAnsi="Times New Roman" w:cs="Times New Roman"/>
          <w:sz w:val="24"/>
        </w:rPr>
        <w:t>о</w:t>
      </w:r>
      <w:r w:rsidRPr="000F0922">
        <w:rPr>
          <w:rFonts w:ascii="Times New Roman" w:hAnsi="Times New Roman" w:cs="Times New Roman"/>
          <w:sz w:val="24"/>
        </w:rPr>
        <w:t xml:space="preserve">движного калия в слое 0-40 см при этом в течение трех лет находилось в пределах 390-350 мг/кг почвы. Между изменением урожайности культур звена севооборота и содержанием подвижного калия в почве под влиянием помета имеется тесная нелинейная зависимость. </w:t>
      </w:r>
    </w:p>
    <w:p w:rsidR="000F0922" w:rsidRPr="000F0922" w:rsidRDefault="000F0922" w:rsidP="000F092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D2134" w:rsidRDefault="007611EE" w:rsidP="00ED213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D2134">
        <w:rPr>
          <w:rFonts w:ascii="Times New Roman" w:hAnsi="Times New Roman" w:cs="Times New Roman"/>
          <w:b/>
          <w:sz w:val="28"/>
        </w:rPr>
        <w:t>Бирюков, К. Н.</w:t>
      </w:r>
      <w:r w:rsidRPr="00ED2134">
        <w:rPr>
          <w:rFonts w:ascii="Times New Roman" w:hAnsi="Times New Roman" w:cs="Times New Roman"/>
          <w:sz w:val="28"/>
        </w:rPr>
        <w:t xml:space="preserve"> Динамика численности микроорганизмов в органич</w:t>
      </w:r>
      <w:r w:rsidRPr="00ED2134">
        <w:rPr>
          <w:rFonts w:ascii="Times New Roman" w:hAnsi="Times New Roman" w:cs="Times New Roman"/>
          <w:sz w:val="28"/>
        </w:rPr>
        <w:t>е</w:t>
      </w:r>
      <w:r w:rsidRPr="00ED2134">
        <w:rPr>
          <w:rFonts w:ascii="Times New Roman" w:hAnsi="Times New Roman" w:cs="Times New Roman"/>
          <w:sz w:val="28"/>
        </w:rPr>
        <w:t xml:space="preserve">ских отходах животноводства в процессе их активного компостирования / К. Н. Бирюков // Ветеринария. </w:t>
      </w:r>
      <w:r w:rsidR="00ED2134">
        <w:rPr>
          <w:rFonts w:ascii="Times New Roman" w:hAnsi="Times New Roman" w:cs="Times New Roman"/>
          <w:sz w:val="28"/>
        </w:rPr>
        <w:t>–</w:t>
      </w:r>
      <w:r w:rsidRPr="00ED2134">
        <w:rPr>
          <w:rFonts w:ascii="Times New Roman" w:hAnsi="Times New Roman" w:cs="Times New Roman"/>
          <w:sz w:val="28"/>
        </w:rPr>
        <w:t xml:space="preserve"> 2017. </w:t>
      </w:r>
      <w:r w:rsidR="00ED2134">
        <w:rPr>
          <w:rFonts w:ascii="Times New Roman" w:hAnsi="Times New Roman" w:cs="Times New Roman"/>
          <w:sz w:val="28"/>
        </w:rPr>
        <w:t>–</w:t>
      </w:r>
      <w:r w:rsidRPr="00ED2134">
        <w:rPr>
          <w:rFonts w:ascii="Times New Roman" w:hAnsi="Times New Roman" w:cs="Times New Roman"/>
          <w:sz w:val="28"/>
        </w:rPr>
        <w:t xml:space="preserve"> № 3. </w:t>
      </w:r>
      <w:r w:rsidR="00ED2134">
        <w:rPr>
          <w:rFonts w:ascii="Times New Roman" w:hAnsi="Times New Roman" w:cs="Times New Roman"/>
          <w:sz w:val="28"/>
        </w:rPr>
        <w:t>–</w:t>
      </w:r>
      <w:r w:rsidRPr="00ED2134">
        <w:rPr>
          <w:rFonts w:ascii="Times New Roman" w:hAnsi="Times New Roman" w:cs="Times New Roman"/>
          <w:sz w:val="28"/>
        </w:rPr>
        <w:t xml:space="preserve"> С. 51-54.</w:t>
      </w:r>
    </w:p>
    <w:p w:rsidR="009E7D93" w:rsidRDefault="007611EE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D2134">
        <w:rPr>
          <w:rFonts w:ascii="Times New Roman" w:hAnsi="Times New Roman" w:cs="Times New Roman"/>
          <w:sz w:val="24"/>
        </w:rPr>
        <w:t>Показана динамика изменения численности микроорганизмов в навозе крупного рогатого скота при его активном компостировании. Данный показатель зависит от темп</w:t>
      </w:r>
      <w:r w:rsidRPr="00ED2134">
        <w:rPr>
          <w:rFonts w:ascii="Times New Roman" w:hAnsi="Times New Roman" w:cs="Times New Roman"/>
          <w:sz w:val="24"/>
        </w:rPr>
        <w:t>е</w:t>
      </w:r>
      <w:r w:rsidRPr="00ED2134">
        <w:rPr>
          <w:rFonts w:ascii="Times New Roman" w:hAnsi="Times New Roman" w:cs="Times New Roman"/>
          <w:sz w:val="24"/>
        </w:rPr>
        <w:t>ратуры компостной смеси, продолжительности ферментации и количества термофильных микроорганизмов. С увеличением числа последних происходит снижение, а в последу</w:t>
      </w:r>
      <w:r w:rsidRPr="00ED2134">
        <w:rPr>
          <w:rFonts w:ascii="Times New Roman" w:hAnsi="Times New Roman" w:cs="Times New Roman"/>
          <w:sz w:val="24"/>
        </w:rPr>
        <w:t>ю</w:t>
      </w:r>
      <w:r w:rsidRPr="00ED2134">
        <w:rPr>
          <w:rFonts w:ascii="Times New Roman" w:hAnsi="Times New Roman" w:cs="Times New Roman"/>
          <w:sz w:val="24"/>
        </w:rPr>
        <w:t>щем гибель бактерий группы кишечных палочек и кокковой микрофлоры.</w:t>
      </w:r>
    </w:p>
    <w:p w:rsidR="00ED2134" w:rsidRPr="00ED2134" w:rsidRDefault="00ED2134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52A84" w:rsidRDefault="00052A84" w:rsidP="00052A8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5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Гревцев</w:t>
      </w:r>
      <w:proofErr w:type="spellEnd"/>
      <w:r w:rsidRPr="003845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Н. В.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использования формованных торфяных субстратов в растениеводстве /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Гревцев</w:t>
      </w:r>
      <w:proofErr w:type="spellEnd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Тяботов</w:t>
      </w:r>
      <w:proofErr w:type="spellEnd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Pr="0038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Олейник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</w:t>
      </w:r>
      <w:proofErr w:type="spellEnd"/>
      <w:r w:rsidRPr="00384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454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Агропродовольственная политика России. – 2017. – № 2. – С.</w:t>
      </w:r>
      <w:r w:rsidRPr="0038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44B">
        <w:rPr>
          <w:rFonts w:ascii="Times New Roman" w:eastAsia="Times New Roman" w:hAnsi="Times New Roman" w:cs="Times New Roman"/>
          <w:sz w:val="28"/>
          <w:szCs w:val="28"/>
          <w:lang w:eastAsia="ru-RU"/>
        </w:rPr>
        <w:t>57-60.</w:t>
      </w:r>
    </w:p>
    <w:p w:rsidR="00052A84" w:rsidRPr="00052A84" w:rsidRDefault="00052A84" w:rsidP="00052A8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52A84">
        <w:rPr>
          <w:rFonts w:ascii="Times New Roman" w:hAnsi="Times New Roman" w:cs="Times New Roman"/>
          <w:sz w:val="24"/>
        </w:rPr>
        <w:t xml:space="preserve">Показана эффективность использования торфяных формованных </w:t>
      </w:r>
      <w:proofErr w:type="gramStart"/>
      <w:r w:rsidRPr="00052A84">
        <w:rPr>
          <w:rFonts w:ascii="Times New Roman" w:hAnsi="Times New Roman" w:cs="Times New Roman"/>
          <w:sz w:val="24"/>
        </w:rPr>
        <w:t>субстратов</w:t>
      </w:r>
      <w:proofErr w:type="gramEnd"/>
      <w:r w:rsidRPr="00052A84">
        <w:rPr>
          <w:rFonts w:ascii="Times New Roman" w:hAnsi="Times New Roman" w:cs="Times New Roman"/>
          <w:sz w:val="24"/>
        </w:rPr>
        <w:t xml:space="preserve"> как при выращивании рассады, так и при вегетации сельскохозяйственных культур в условиях закрытого и открытого грунта. В качестве сырья для производства формованных субстр</w:t>
      </w:r>
      <w:r w:rsidRPr="00052A84">
        <w:rPr>
          <w:rFonts w:ascii="Times New Roman" w:hAnsi="Times New Roman" w:cs="Times New Roman"/>
          <w:sz w:val="24"/>
        </w:rPr>
        <w:t>а</w:t>
      </w:r>
      <w:r w:rsidRPr="00052A84">
        <w:rPr>
          <w:rFonts w:ascii="Times New Roman" w:hAnsi="Times New Roman" w:cs="Times New Roman"/>
          <w:sz w:val="24"/>
        </w:rPr>
        <w:t>тов рекомендуется использовать верховой торф малой степени разложения или смесь ве</w:t>
      </w:r>
      <w:r w:rsidRPr="00052A84">
        <w:rPr>
          <w:rFonts w:ascii="Times New Roman" w:hAnsi="Times New Roman" w:cs="Times New Roman"/>
          <w:sz w:val="24"/>
        </w:rPr>
        <w:t>р</w:t>
      </w:r>
      <w:r w:rsidRPr="00052A84">
        <w:rPr>
          <w:rFonts w:ascii="Times New Roman" w:hAnsi="Times New Roman" w:cs="Times New Roman"/>
          <w:sz w:val="24"/>
        </w:rPr>
        <w:t xml:space="preserve">хового и низинного торфа. </w:t>
      </w:r>
    </w:p>
    <w:p w:rsidR="00052A84" w:rsidRPr="00052A84" w:rsidRDefault="00052A84" w:rsidP="00052A84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955B5">
        <w:rPr>
          <w:rFonts w:ascii="Times New Roman" w:hAnsi="Times New Roman" w:cs="Times New Roman"/>
          <w:b/>
          <w:sz w:val="28"/>
        </w:rPr>
        <w:t>Долгополова</w:t>
      </w:r>
      <w:r>
        <w:rPr>
          <w:rFonts w:ascii="Times New Roman" w:hAnsi="Times New Roman" w:cs="Times New Roman"/>
          <w:b/>
          <w:sz w:val="28"/>
        </w:rPr>
        <w:t>,</w:t>
      </w:r>
      <w:r w:rsidRPr="005955B5">
        <w:rPr>
          <w:rFonts w:ascii="Times New Roman" w:hAnsi="Times New Roman" w:cs="Times New Roman"/>
          <w:b/>
          <w:sz w:val="28"/>
        </w:rPr>
        <w:t xml:space="preserve"> Н. В.</w:t>
      </w:r>
      <w:r w:rsidRPr="005955B5">
        <w:rPr>
          <w:rFonts w:ascii="Times New Roman" w:hAnsi="Times New Roman" w:cs="Times New Roman"/>
          <w:sz w:val="28"/>
        </w:rPr>
        <w:t xml:space="preserve"> Почвенно-климатические условия и эффекти</w:t>
      </w:r>
      <w:r w:rsidRPr="005955B5">
        <w:rPr>
          <w:rFonts w:ascii="Times New Roman" w:hAnsi="Times New Roman" w:cs="Times New Roman"/>
          <w:sz w:val="28"/>
        </w:rPr>
        <w:t>в</w:t>
      </w:r>
      <w:r w:rsidRPr="005955B5">
        <w:rPr>
          <w:rFonts w:ascii="Times New Roman" w:hAnsi="Times New Roman" w:cs="Times New Roman"/>
          <w:sz w:val="28"/>
        </w:rPr>
        <w:t>ность минеральных удобрений в Центрально-Черноземной зоне / Н. В.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До</w:t>
      </w:r>
      <w:r w:rsidRPr="005955B5">
        <w:rPr>
          <w:rFonts w:ascii="Times New Roman" w:hAnsi="Times New Roman" w:cs="Times New Roman"/>
          <w:sz w:val="28"/>
        </w:rPr>
        <w:t>л</w:t>
      </w:r>
      <w:r w:rsidRPr="005955B5">
        <w:rPr>
          <w:rFonts w:ascii="Times New Roman" w:hAnsi="Times New Roman" w:cs="Times New Roman"/>
          <w:sz w:val="28"/>
        </w:rPr>
        <w:t xml:space="preserve">гополова, И. Я. </w:t>
      </w:r>
      <w:proofErr w:type="spellStart"/>
      <w:r w:rsidRPr="005955B5">
        <w:rPr>
          <w:rFonts w:ascii="Times New Roman" w:hAnsi="Times New Roman" w:cs="Times New Roman"/>
          <w:sz w:val="28"/>
        </w:rPr>
        <w:t>Пигорев</w:t>
      </w:r>
      <w:proofErr w:type="spellEnd"/>
      <w:r w:rsidRPr="005955B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955B5">
        <w:rPr>
          <w:rFonts w:ascii="Times New Roman" w:hAnsi="Times New Roman" w:cs="Times New Roman"/>
          <w:sz w:val="28"/>
        </w:rPr>
        <w:t>Вестн</w:t>
      </w:r>
      <w:proofErr w:type="spellEnd"/>
      <w:r w:rsidRPr="005955B5">
        <w:rPr>
          <w:rFonts w:ascii="Times New Roman" w:hAnsi="Times New Roman" w:cs="Times New Roman"/>
          <w:sz w:val="28"/>
        </w:rPr>
        <w:t>. Курского гос. с.-х. акад. – 2016. – № 8. – С. 55-57.</w:t>
      </w:r>
    </w:p>
    <w:p w:rsid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55B5">
        <w:rPr>
          <w:rFonts w:ascii="Times New Roman" w:hAnsi="Times New Roman" w:cs="Times New Roman"/>
          <w:sz w:val="24"/>
        </w:rPr>
        <w:t>Статья посвящена актуальной проблеме эффективности минеральных удобрений под основные растениеводческие культуры в Центрально-Черноземной зоне (ЦЧЗ). За п</w:t>
      </w:r>
      <w:r w:rsidRPr="005955B5">
        <w:rPr>
          <w:rFonts w:ascii="Times New Roman" w:hAnsi="Times New Roman" w:cs="Times New Roman"/>
          <w:sz w:val="24"/>
        </w:rPr>
        <w:t>о</w:t>
      </w:r>
      <w:r w:rsidRPr="005955B5">
        <w:rPr>
          <w:rFonts w:ascii="Times New Roman" w:hAnsi="Times New Roman" w:cs="Times New Roman"/>
          <w:sz w:val="24"/>
        </w:rPr>
        <w:t>следние несколько лет в ЦЧЗ при возделывании, производстве и переработке растени</w:t>
      </w:r>
      <w:r w:rsidRPr="005955B5">
        <w:rPr>
          <w:rFonts w:ascii="Times New Roman" w:hAnsi="Times New Roman" w:cs="Times New Roman"/>
          <w:sz w:val="24"/>
        </w:rPr>
        <w:t>е</w:t>
      </w:r>
      <w:r w:rsidRPr="005955B5">
        <w:rPr>
          <w:rFonts w:ascii="Times New Roman" w:hAnsi="Times New Roman" w:cs="Times New Roman"/>
          <w:sz w:val="24"/>
        </w:rPr>
        <w:t>водческой продукции, был, достигнут заметный прогресс, многие проблемы были решены и улучшены за счет предшественников и системы внесения удобрений, что позволило п</w:t>
      </w:r>
      <w:r w:rsidRPr="005955B5">
        <w:rPr>
          <w:rFonts w:ascii="Times New Roman" w:hAnsi="Times New Roman" w:cs="Times New Roman"/>
          <w:sz w:val="24"/>
        </w:rPr>
        <w:t>о</w:t>
      </w:r>
      <w:r w:rsidRPr="005955B5">
        <w:rPr>
          <w:rFonts w:ascii="Times New Roman" w:hAnsi="Times New Roman" w:cs="Times New Roman"/>
          <w:sz w:val="24"/>
        </w:rPr>
        <w:t xml:space="preserve">лучать продукцию более высокого качества и собирать значительный урожай. </w:t>
      </w:r>
      <w:proofErr w:type="gramStart"/>
      <w:r w:rsidRPr="005955B5">
        <w:rPr>
          <w:rFonts w:ascii="Times New Roman" w:hAnsi="Times New Roman" w:cs="Times New Roman"/>
          <w:sz w:val="24"/>
        </w:rPr>
        <w:t>При любых погодных условиях, и в течение вегетационного периода растений, эффективность азо</w:t>
      </w:r>
      <w:r w:rsidRPr="005955B5">
        <w:rPr>
          <w:rFonts w:ascii="Times New Roman" w:hAnsi="Times New Roman" w:cs="Times New Roman"/>
          <w:sz w:val="24"/>
        </w:rPr>
        <w:t>т</w:t>
      </w:r>
      <w:r w:rsidRPr="005955B5">
        <w:rPr>
          <w:rFonts w:ascii="Times New Roman" w:hAnsi="Times New Roman" w:cs="Times New Roman"/>
          <w:sz w:val="24"/>
        </w:rPr>
        <w:t xml:space="preserve">ных удобрений в ЦЧЗ, можно значительно повысить, если применять их систематически в </w:t>
      </w:r>
      <w:r w:rsidRPr="005955B5">
        <w:rPr>
          <w:rFonts w:ascii="Times New Roman" w:hAnsi="Times New Roman" w:cs="Times New Roman"/>
          <w:sz w:val="24"/>
        </w:rPr>
        <w:lastRenderedPageBreak/>
        <w:t>севообороте, вносить под основную вспашку почвы, иметь на полях систему полезащи</w:t>
      </w:r>
      <w:r w:rsidRPr="005955B5">
        <w:rPr>
          <w:rFonts w:ascii="Times New Roman" w:hAnsi="Times New Roman" w:cs="Times New Roman"/>
          <w:sz w:val="24"/>
        </w:rPr>
        <w:t>т</w:t>
      </w:r>
      <w:r w:rsidRPr="005955B5">
        <w:rPr>
          <w:rFonts w:ascii="Times New Roman" w:hAnsi="Times New Roman" w:cs="Times New Roman"/>
          <w:sz w:val="24"/>
        </w:rPr>
        <w:t>ных лесных полос, располагать надежными данными долгосрочного прогноза погоды, а также учитывать биологические особенности возделываемых культур и обеспеченность почв подвижными формами питательных веществ.</w:t>
      </w:r>
      <w:proofErr w:type="gramEnd"/>
    </w:p>
    <w:p w:rsid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53AF8" w:rsidRDefault="000F0922" w:rsidP="00653AF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F0922">
        <w:rPr>
          <w:rFonts w:ascii="Times New Roman" w:hAnsi="Times New Roman" w:cs="Times New Roman"/>
          <w:b/>
          <w:sz w:val="28"/>
        </w:rPr>
        <w:t>Значение химической мелиорации в земледелии и потери кальция и магния из почвы</w:t>
      </w:r>
      <w:r>
        <w:rPr>
          <w:rFonts w:ascii="Times New Roman" w:hAnsi="Times New Roman" w:cs="Times New Roman"/>
          <w:sz w:val="28"/>
        </w:rPr>
        <w:t xml:space="preserve"> / </w:t>
      </w:r>
      <w:r w:rsidRPr="000F092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F092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F0922">
        <w:rPr>
          <w:rFonts w:ascii="Times New Roman" w:hAnsi="Times New Roman" w:cs="Times New Roman"/>
          <w:sz w:val="28"/>
        </w:rPr>
        <w:t>Аканова</w:t>
      </w:r>
      <w:proofErr w:type="spellEnd"/>
      <w:r w:rsidRPr="000F0922">
        <w:rPr>
          <w:rFonts w:ascii="Times New Roman" w:hAnsi="Times New Roman" w:cs="Times New Roman"/>
          <w:sz w:val="28"/>
        </w:rPr>
        <w:t xml:space="preserve"> </w:t>
      </w:r>
      <w:r w:rsidRPr="00EB518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B518B">
        <w:rPr>
          <w:rFonts w:ascii="Times New Roman" w:hAnsi="Times New Roman" w:cs="Times New Roman"/>
          <w:sz w:val="28"/>
        </w:rPr>
        <w:t>]</w:t>
      </w:r>
      <w:r w:rsidRPr="000F0922">
        <w:rPr>
          <w:rFonts w:ascii="Times New Roman" w:hAnsi="Times New Roman" w:cs="Times New Roman"/>
          <w:sz w:val="28"/>
        </w:rPr>
        <w:t xml:space="preserve"> // Проблемы агрохимии и экол</w:t>
      </w:r>
      <w:r w:rsidRPr="000F0922">
        <w:rPr>
          <w:rFonts w:ascii="Times New Roman" w:hAnsi="Times New Roman" w:cs="Times New Roman"/>
          <w:sz w:val="28"/>
        </w:rPr>
        <w:t>о</w:t>
      </w:r>
      <w:r w:rsidRPr="000F0922">
        <w:rPr>
          <w:rFonts w:ascii="Times New Roman" w:hAnsi="Times New Roman" w:cs="Times New Roman"/>
          <w:sz w:val="28"/>
        </w:rPr>
        <w:t xml:space="preserve">гии. – 2017. </w:t>
      </w:r>
      <w:r>
        <w:rPr>
          <w:rFonts w:ascii="Times New Roman" w:hAnsi="Times New Roman" w:cs="Times New Roman"/>
          <w:sz w:val="28"/>
        </w:rPr>
        <w:t>–</w:t>
      </w:r>
      <w:r w:rsidRPr="000F0922">
        <w:rPr>
          <w:rFonts w:ascii="Times New Roman" w:hAnsi="Times New Roman" w:cs="Times New Roman"/>
          <w:sz w:val="28"/>
        </w:rPr>
        <w:t xml:space="preserve"> № 1. </w:t>
      </w:r>
      <w:r w:rsidR="005A57AC">
        <w:rPr>
          <w:rFonts w:ascii="Times New Roman" w:hAnsi="Times New Roman" w:cs="Times New Roman"/>
          <w:sz w:val="28"/>
        </w:rPr>
        <w:t>–</w:t>
      </w:r>
      <w:r w:rsidRPr="000F0922">
        <w:rPr>
          <w:rFonts w:ascii="Times New Roman" w:hAnsi="Times New Roman" w:cs="Times New Roman"/>
          <w:sz w:val="28"/>
        </w:rPr>
        <w:t xml:space="preserve"> С. 28-35</w:t>
      </w:r>
      <w:r>
        <w:rPr>
          <w:rFonts w:ascii="Times New Roman" w:hAnsi="Times New Roman" w:cs="Times New Roman"/>
          <w:sz w:val="28"/>
        </w:rPr>
        <w:t>.</w:t>
      </w:r>
    </w:p>
    <w:p w:rsidR="000F0922" w:rsidRPr="000F0922" w:rsidRDefault="000F0922" w:rsidP="00653AF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F0922">
        <w:rPr>
          <w:rFonts w:ascii="Times New Roman" w:hAnsi="Times New Roman" w:cs="Times New Roman"/>
          <w:sz w:val="24"/>
        </w:rPr>
        <w:t>Рассмотрены факторы, влияющие на параметры миграции поглощенных оснований из корнеобитаемого слоя почвы, в том числе ее гранулометрический состав, форма кал</w:t>
      </w:r>
      <w:r w:rsidRPr="000F0922">
        <w:rPr>
          <w:rFonts w:ascii="Times New Roman" w:hAnsi="Times New Roman" w:cs="Times New Roman"/>
          <w:sz w:val="24"/>
        </w:rPr>
        <w:t>ь</w:t>
      </w:r>
      <w:r w:rsidRPr="000F0922">
        <w:rPr>
          <w:rFonts w:ascii="Times New Roman" w:hAnsi="Times New Roman" w:cs="Times New Roman"/>
          <w:sz w:val="24"/>
        </w:rPr>
        <w:t>цийсодержащего удобрения и сценарии проведения известкования почв в Российской Ф</w:t>
      </w:r>
      <w:r w:rsidRPr="000F0922">
        <w:rPr>
          <w:rFonts w:ascii="Times New Roman" w:hAnsi="Times New Roman" w:cs="Times New Roman"/>
          <w:sz w:val="24"/>
        </w:rPr>
        <w:t>е</w:t>
      </w:r>
      <w:r w:rsidRPr="000F0922">
        <w:rPr>
          <w:rFonts w:ascii="Times New Roman" w:hAnsi="Times New Roman" w:cs="Times New Roman"/>
          <w:sz w:val="24"/>
        </w:rPr>
        <w:t>дерации до 2020 г. На основании результатов многолетних исследований в лизиметрич</w:t>
      </w:r>
      <w:r w:rsidRPr="000F0922">
        <w:rPr>
          <w:rFonts w:ascii="Times New Roman" w:hAnsi="Times New Roman" w:cs="Times New Roman"/>
          <w:sz w:val="24"/>
        </w:rPr>
        <w:t>е</w:t>
      </w:r>
      <w:r w:rsidRPr="000F0922">
        <w:rPr>
          <w:rFonts w:ascii="Times New Roman" w:hAnsi="Times New Roman" w:cs="Times New Roman"/>
          <w:sz w:val="24"/>
        </w:rPr>
        <w:t>ских и полевых опытах составлен баланс кальция (оснований) в зоне известкования, кот</w:t>
      </w:r>
      <w:r w:rsidRPr="000F0922">
        <w:rPr>
          <w:rFonts w:ascii="Times New Roman" w:hAnsi="Times New Roman" w:cs="Times New Roman"/>
          <w:sz w:val="24"/>
        </w:rPr>
        <w:t>о</w:t>
      </w:r>
      <w:r w:rsidRPr="000F0922">
        <w:rPr>
          <w:rFonts w:ascii="Times New Roman" w:hAnsi="Times New Roman" w:cs="Times New Roman"/>
          <w:sz w:val="24"/>
        </w:rPr>
        <w:t>рый позволяет не только оценить направление процесса обеднения или обогащения по</w:t>
      </w:r>
      <w:r w:rsidRPr="000F0922">
        <w:rPr>
          <w:rFonts w:ascii="Times New Roman" w:hAnsi="Times New Roman" w:cs="Times New Roman"/>
          <w:sz w:val="24"/>
        </w:rPr>
        <w:t>ч</w:t>
      </w:r>
      <w:r w:rsidRPr="000F0922">
        <w:rPr>
          <w:rFonts w:ascii="Times New Roman" w:hAnsi="Times New Roman" w:cs="Times New Roman"/>
          <w:sz w:val="24"/>
        </w:rPr>
        <w:t>венного</w:t>
      </w:r>
      <w:proofErr w:type="gramEnd"/>
      <w:r w:rsidRPr="000F0922">
        <w:rPr>
          <w:rFonts w:ascii="Times New Roman" w:hAnsi="Times New Roman" w:cs="Times New Roman"/>
          <w:sz w:val="24"/>
        </w:rPr>
        <w:t xml:space="preserve"> поглощающего комплекса основаниями, но и прогнозировать количественные п</w:t>
      </w:r>
      <w:r w:rsidRPr="000F0922">
        <w:rPr>
          <w:rFonts w:ascii="Times New Roman" w:hAnsi="Times New Roman" w:cs="Times New Roman"/>
          <w:sz w:val="24"/>
        </w:rPr>
        <w:t>а</w:t>
      </w:r>
      <w:r w:rsidRPr="000F0922">
        <w:rPr>
          <w:rFonts w:ascii="Times New Roman" w:hAnsi="Times New Roman" w:cs="Times New Roman"/>
          <w:sz w:val="24"/>
        </w:rPr>
        <w:t>раметры потерь кальция из почвы и, как следствие, изменение реакции среды в ней. В</w:t>
      </w:r>
      <w:r w:rsidRPr="000F0922">
        <w:rPr>
          <w:rFonts w:ascii="Times New Roman" w:hAnsi="Times New Roman" w:cs="Times New Roman"/>
          <w:sz w:val="24"/>
        </w:rPr>
        <w:t>ы</w:t>
      </w:r>
      <w:r w:rsidRPr="000F0922">
        <w:rPr>
          <w:rFonts w:ascii="Times New Roman" w:hAnsi="Times New Roman" w:cs="Times New Roman"/>
          <w:sz w:val="24"/>
        </w:rPr>
        <w:t xml:space="preserve">явлено, что процесс подкисления почвы идет при ежегодном снижении уровня </w:t>
      </w:r>
      <w:proofErr w:type="spellStart"/>
      <w:r w:rsidRPr="000F0922">
        <w:rPr>
          <w:rFonts w:ascii="Times New Roman" w:hAnsi="Times New Roman" w:cs="Times New Roman"/>
          <w:sz w:val="24"/>
        </w:rPr>
        <w:t>pH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на 0,03 ед. На основе разработанной методики составлен прогноз динамики кислотности пахо</w:t>
      </w:r>
      <w:r w:rsidRPr="000F0922">
        <w:rPr>
          <w:rFonts w:ascii="Times New Roman" w:hAnsi="Times New Roman" w:cs="Times New Roman"/>
          <w:sz w:val="24"/>
        </w:rPr>
        <w:t>т</w:t>
      </w:r>
      <w:r w:rsidRPr="000F0922">
        <w:rPr>
          <w:rFonts w:ascii="Times New Roman" w:hAnsi="Times New Roman" w:cs="Times New Roman"/>
          <w:sz w:val="24"/>
        </w:rPr>
        <w:t>ных почв в зоне известкования, согласно которому к 2020 г. площадь кислых пахотных почв увеличится в 1,5-1,6 раза и достигнет 58,4 млн. га; причем более чем в 2,5 раза во</w:t>
      </w:r>
      <w:r w:rsidRPr="000F0922">
        <w:rPr>
          <w:rFonts w:ascii="Times New Roman" w:hAnsi="Times New Roman" w:cs="Times New Roman"/>
          <w:sz w:val="24"/>
        </w:rPr>
        <w:t>з</w:t>
      </w:r>
      <w:r w:rsidRPr="000F0922">
        <w:rPr>
          <w:rFonts w:ascii="Times New Roman" w:hAnsi="Times New Roman" w:cs="Times New Roman"/>
          <w:sz w:val="24"/>
        </w:rPr>
        <w:t xml:space="preserve">растет площадь пахотных почв с </w:t>
      </w:r>
      <w:proofErr w:type="spellStart"/>
      <w:r w:rsidRPr="000F0922">
        <w:rPr>
          <w:rFonts w:ascii="Times New Roman" w:hAnsi="Times New Roman" w:cs="Times New Roman"/>
          <w:sz w:val="24"/>
        </w:rPr>
        <w:t>pH</w:t>
      </w:r>
      <w:proofErr w:type="spellEnd"/>
      <w:r w:rsidRPr="000F0922">
        <w:rPr>
          <w:rFonts w:ascii="Times New Roman" w:hAnsi="Times New Roman" w:cs="Times New Roman"/>
          <w:sz w:val="24"/>
        </w:rPr>
        <w:t xml:space="preserve"> 5,0 и менее, которые нуждаются в первоочередном известковании. При такой перспективе ежегодный недобор урожая сельскохозяйственных культур на почвах с кислой реакцией среды будет составлять 24-27 млн. тонн в пересчете на зерно. При этом резко снизится качество растениеводческой продукции. </w:t>
      </w:r>
    </w:p>
    <w:p w:rsidR="000F0922" w:rsidRPr="005955B5" w:rsidRDefault="000F0922" w:rsidP="005955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D2134" w:rsidRDefault="00ED2134" w:rsidP="00ED213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D2134">
        <w:rPr>
          <w:rFonts w:ascii="Times New Roman" w:hAnsi="Times New Roman" w:cs="Times New Roman"/>
          <w:b/>
          <w:sz w:val="28"/>
        </w:rPr>
        <w:t xml:space="preserve">Морфологические и агрохимические особенности засоленных почв северной окраины </w:t>
      </w:r>
      <w:proofErr w:type="gramStart"/>
      <w:r w:rsidRPr="00ED2134">
        <w:rPr>
          <w:rFonts w:ascii="Times New Roman" w:hAnsi="Times New Roman" w:cs="Times New Roman"/>
          <w:b/>
          <w:sz w:val="28"/>
        </w:rPr>
        <w:t>центрально-азиатской</w:t>
      </w:r>
      <w:proofErr w:type="gramEnd"/>
      <w:r w:rsidRPr="00ED2134">
        <w:rPr>
          <w:rFonts w:ascii="Times New Roman" w:hAnsi="Times New Roman" w:cs="Times New Roman"/>
          <w:b/>
          <w:sz w:val="28"/>
        </w:rPr>
        <w:t xml:space="preserve"> зоны</w:t>
      </w:r>
      <w:r w:rsidRPr="00ED2134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ED2134">
        <w:rPr>
          <w:rFonts w:ascii="Times New Roman" w:hAnsi="Times New Roman" w:cs="Times New Roman"/>
          <w:sz w:val="28"/>
        </w:rPr>
        <w:t>Д.</w:t>
      </w:r>
      <w:r w:rsidR="00C459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2134">
        <w:rPr>
          <w:rFonts w:ascii="Times New Roman" w:hAnsi="Times New Roman" w:cs="Times New Roman"/>
          <w:sz w:val="28"/>
        </w:rPr>
        <w:t>Жамбалова</w:t>
      </w:r>
      <w:proofErr w:type="spellEnd"/>
      <w:r w:rsidRPr="00ED2134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ED2134">
        <w:rPr>
          <w:rFonts w:ascii="Times New Roman" w:hAnsi="Times New Roman" w:cs="Times New Roman"/>
          <w:sz w:val="28"/>
        </w:rPr>
        <w:t>Вестн</w:t>
      </w:r>
      <w:proofErr w:type="spellEnd"/>
      <w:r w:rsidRPr="00ED213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D2134">
        <w:rPr>
          <w:rFonts w:ascii="Times New Roman" w:hAnsi="Times New Roman" w:cs="Times New Roman"/>
          <w:sz w:val="28"/>
        </w:rPr>
        <w:t>Бурятской</w:t>
      </w:r>
      <w:proofErr w:type="gramEnd"/>
      <w:r w:rsidRPr="00ED2134">
        <w:rPr>
          <w:rFonts w:ascii="Times New Roman" w:hAnsi="Times New Roman" w:cs="Times New Roman"/>
          <w:sz w:val="28"/>
        </w:rPr>
        <w:t xml:space="preserve"> гос. с.-х. акад. им. В.Р. Филиппова.</w:t>
      </w:r>
      <w:r>
        <w:rPr>
          <w:rFonts w:ascii="Times New Roman" w:hAnsi="Times New Roman" w:cs="Times New Roman"/>
          <w:sz w:val="28"/>
        </w:rPr>
        <w:t xml:space="preserve"> </w:t>
      </w:r>
      <w:r w:rsidRPr="00ED2134">
        <w:rPr>
          <w:rFonts w:ascii="Times New Roman" w:hAnsi="Times New Roman" w:cs="Times New Roman"/>
          <w:sz w:val="28"/>
        </w:rPr>
        <w:t>– 2017. – № 1. – С. 6-13</w:t>
      </w:r>
      <w:r>
        <w:rPr>
          <w:rFonts w:ascii="Times New Roman" w:hAnsi="Times New Roman" w:cs="Times New Roman"/>
          <w:sz w:val="28"/>
        </w:rPr>
        <w:t>.</w:t>
      </w:r>
    </w:p>
    <w:p w:rsidR="00ED2134" w:rsidRPr="005955B5" w:rsidRDefault="00ED2134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955B5" w:rsidRP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955B5">
        <w:rPr>
          <w:rFonts w:ascii="Times New Roman" w:hAnsi="Times New Roman" w:cs="Times New Roman"/>
          <w:b/>
          <w:sz w:val="28"/>
        </w:rPr>
        <w:t>Сердюков</w:t>
      </w:r>
      <w:r>
        <w:rPr>
          <w:rFonts w:ascii="Times New Roman" w:hAnsi="Times New Roman" w:cs="Times New Roman"/>
          <w:b/>
          <w:sz w:val="28"/>
        </w:rPr>
        <w:t>,</w:t>
      </w:r>
      <w:r w:rsidRPr="005955B5">
        <w:rPr>
          <w:rFonts w:ascii="Times New Roman" w:hAnsi="Times New Roman" w:cs="Times New Roman"/>
          <w:b/>
          <w:sz w:val="28"/>
        </w:rPr>
        <w:t xml:space="preserve"> А. П.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14B00E" wp14:editId="61B2C70D">
            <wp:extent cx="11430" cy="1143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5B5">
        <w:rPr>
          <w:rFonts w:ascii="Times New Roman" w:hAnsi="Times New Roman" w:cs="Times New Roman"/>
          <w:sz w:val="28"/>
        </w:rPr>
        <w:t>Эффективность систем удобрения при коренном улучшении радиоактивно загрязненных пастбищ /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Сердюков,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>Шаповалов,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955B5">
        <w:rPr>
          <w:rFonts w:ascii="Times New Roman" w:hAnsi="Times New Roman" w:cs="Times New Roman"/>
          <w:sz w:val="28"/>
        </w:rPr>
        <w:t xml:space="preserve">Л. Силаев // </w:t>
      </w:r>
      <w:proofErr w:type="spellStart"/>
      <w:r w:rsidRPr="005955B5">
        <w:rPr>
          <w:rFonts w:ascii="Times New Roman" w:hAnsi="Times New Roman" w:cs="Times New Roman"/>
          <w:sz w:val="28"/>
        </w:rPr>
        <w:t>Вестн</w:t>
      </w:r>
      <w:proofErr w:type="spellEnd"/>
      <w:r w:rsidRPr="005955B5">
        <w:rPr>
          <w:rFonts w:ascii="Times New Roman" w:hAnsi="Times New Roman" w:cs="Times New Roman"/>
          <w:sz w:val="28"/>
        </w:rPr>
        <w:t>. Брянской гос. с.-х. акад. – 2017. – № 2. – С. 18-24.</w:t>
      </w:r>
    </w:p>
    <w:p w:rsidR="005955B5" w:rsidRP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55B5">
        <w:rPr>
          <w:rFonts w:ascii="Times New Roman" w:hAnsi="Times New Roman" w:cs="Times New Roman"/>
          <w:sz w:val="24"/>
        </w:rPr>
        <w:t xml:space="preserve">В период с 2009 по 2015 в условиях центральной поймы р. Ипуть Брянской области изучали эффективность различных систем удобрения для увеличения продуктивности пастбищ и снижения удельной активности 137Cs зеленой массы трав. Почва опытного участка аллювиальная луговая, песчаная с плотностью загрязнения 137Cs - 559-867 </w:t>
      </w:r>
      <w:proofErr w:type="spellStart"/>
      <w:r w:rsidRPr="005955B5">
        <w:rPr>
          <w:rFonts w:ascii="Times New Roman" w:hAnsi="Times New Roman" w:cs="Times New Roman"/>
          <w:sz w:val="24"/>
        </w:rPr>
        <w:t>кБк</w:t>
      </w:r>
      <w:proofErr w:type="spellEnd"/>
      <w:r w:rsidRPr="005955B5">
        <w:rPr>
          <w:rFonts w:ascii="Times New Roman" w:hAnsi="Times New Roman" w:cs="Times New Roman"/>
          <w:sz w:val="24"/>
        </w:rPr>
        <w:t>/м</w:t>
      </w:r>
      <w:proofErr w:type="gramStart"/>
      <w:r w:rsidRPr="005955B5">
        <w:rPr>
          <w:rFonts w:ascii="Times New Roman" w:hAnsi="Times New Roman" w:cs="Times New Roman"/>
          <w:sz w:val="24"/>
        </w:rPr>
        <w:t>2</w:t>
      </w:r>
      <w:proofErr w:type="gramEnd"/>
      <w:r w:rsidRPr="005955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5B5">
        <w:rPr>
          <w:rFonts w:ascii="Times New Roman" w:hAnsi="Times New Roman" w:cs="Times New Roman"/>
          <w:sz w:val="24"/>
        </w:rPr>
        <w:t>рНКСl</w:t>
      </w:r>
      <w:proofErr w:type="spellEnd"/>
      <w:r w:rsidRPr="005955B5">
        <w:rPr>
          <w:rFonts w:ascii="Times New Roman" w:hAnsi="Times New Roman" w:cs="Times New Roman"/>
          <w:sz w:val="24"/>
        </w:rPr>
        <w:t xml:space="preserve"> - 5,2-5,6, содержание гумуса - 3,08-3,33%, подвижного фосфора и обменн</w:t>
      </w:r>
      <w:r w:rsidRPr="005955B5">
        <w:rPr>
          <w:rFonts w:ascii="Times New Roman" w:hAnsi="Times New Roman" w:cs="Times New Roman"/>
          <w:sz w:val="24"/>
        </w:rPr>
        <w:t>о</w:t>
      </w:r>
      <w:r w:rsidRPr="005955B5">
        <w:rPr>
          <w:rFonts w:ascii="Times New Roman" w:hAnsi="Times New Roman" w:cs="Times New Roman"/>
          <w:sz w:val="24"/>
        </w:rPr>
        <w:t>го калия соответственно 106-244 и 89-120 мг/кг. В условиях эксперимента минимальную урожайность до 9,73 т/га в сумме за два укоса зеленой массы с наибольшей удельной а</w:t>
      </w:r>
      <w:r w:rsidRPr="005955B5">
        <w:rPr>
          <w:rFonts w:ascii="Times New Roman" w:hAnsi="Times New Roman" w:cs="Times New Roman"/>
          <w:sz w:val="24"/>
        </w:rPr>
        <w:t>к</w:t>
      </w:r>
      <w:r w:rsidRPr="005955B5">
        <w:rPr>
          <w:rFonts w:ascii="Times New Roman" w:hAnsi="Times New Roman" w:cs="Times New Roman"/>
          <w:sz w:val="24"/>
        </w:rPr>
        <w:t>тивностью 137Cs в среднем 1055 Бк/кг за два укоса получили на контроле. Максимальная урожайность 46,68 т/га в сумме за два укоса получена при внесении минеральных удобр</w:t>
      </w:r>
      <w:r w:rsidRPr="005955B5">
        <w:rPr>
          <w:rFonts w:ascii="Times New Roman" w:hAnsi="Times New Roman" w:cs="Times New Roman"/>
          <w:sz w:val="24"/>
        </w:rPr>
        <w:t>е</w:t>
      </w:r>
      <w:r w:rsidRPr="005955B5">
        <w:rPr>
          <w:rFonts w:ascii="Times New Roman" w:hAnsi="Times New Roman" w:cs="Times New Roman"/>
          <w:sz w:val="24"/>
        </w:rPr>
        <w:t xml:space="preserve">ний в дозе N120P60K180, изменения в сторону увеличения доз калия и его соотношения с азотом не приводили к значимой прибавке урожая. Установили, что невозможно получать зеленые корма соответствующие ветеринарным требованиям по содержанию 137Cs на улучшенных коренным образом пастбищах, без применения минеральных удобрений в условиях плотности загрязнения 137Cs территории свыше 555 </w:t>
      </w:r>
      <w:proofErr w:type="spellStart"/>
      <w:r w:rsidRPr="005955B5">
        <w:rPr>
          <w:rFonts w:ascii="Times New Roman" w:hAnsi="Times New Roman" w:cs="Times New Roman"/>
          <w:sz w:val="24"/>
        </w:rPr>
        <w:t>кБк</w:t>
      </w:r>
      <w:proofErr w:type="spellEnd"/>
      <w:r w:rsidRPr="005955B5">
        <w:rPr>
          <w:rFonts w:ascii="Times New Roman" w:hAnsi="Times New Roman" w:cs="Times New Roman"/>
          <w:sz w:val="24"/>
        </w:rPr>
        <w:t>/м</w:t>
      </w:r>
      <w:proofErr w:type="gramStart"/>
      <w:r w:rsidRPr="005955B5">
        <w:rPr>
          <w:rFonts w:ascii="Times New Roman" w:hAnsi="Times New Roman" w:cs="Times New Roman"/>
          <w:sz w:val="24"/>
        </w:rPr>
        <w:t>2</w:t>
      </w:r>
      <w:proofErr w:type="gramEnd"/>
      <w:r w:rsidRPr="005955B5">
        <w:rPr>
          <w:rFonts w:ascii="Times New Roman" w:hAnsi="Times New Roman" w:cs="Times New Roman"/>
          <w:sz w:val="24"/>
        </w:rPr>
        <w:t>. При этом выявили, что калийные удобрения достоверно снижают удельную активность 137Cs зеленой массы сеяной травосмеси, а азотные увеличивают удельную активность 137Cs зеленой массы с</w:t>
      </w:r>
      <w:r w:rsidRPr="005955B5">
        <w:rPr>
          <w:rFonts w:ascii="Times New Roman" w:hAnsi="Times New Roman" w:cs="Times New Roman"/>
          <w:sz w:val="24"/>
        </w:rPr>
        <w:t>е</w:t>
      </w:r>
      <w:r w:rsidRPr="005955B5">
        <w:rPr>
          <w:rFonts w:ascii="Times New Roman" w:hAnsi="Times New Roman" w:cs="Times New Roman"/>
          <w:sz w:val="24"/>
        </w:rPr>
        <w:t>яного травостоя, однако возрастающие дозы калийных удобрений нивелируют это де</w:t>
      </w:r>
      <w:r w:rsidRPr="005955B5">
        <w:rPr>
          <w:rFonts w:ascii="Times New Roman" w:hAnsi="Times New Roman" w:cs="Times New Roman"/>
          <w:sz w:val="24"/>
        </w:rPr>
        <w:t>й</w:t>
      </w:r>
      <w:r w:rsidRPr="005955B5">
        <w:rPr>
          <w:rFonts w:ascii="Times New Roman" w:hAnsi="Times New Roman" w:cs="Times New Roman"/>
          <w:sz w:val="24"/>
        </w:rPr>
        <w:lastRenderedPageBreak/>
        <w:t>ствие. На основе полученных данных произведена модель миграции 137Cs из кормов в продукцию животноводства, которая выявила, что использование калийных удобрений при внесении поверхностно на природных пастбищах позволяет снизить удельную акти</w:t>
      </w:r>
      <w:r w:rsidRPr="005955B5">
        <w:rPr>
          <w:rFonts w:ascii="Times New Roman" w:hAnsi="Times New Roman" w:cs="Times New Roman"/>
          <w:sz w:val="24"/>
        </w:rPr>
        <w:t>в</w:t>
      </w:r>
      <w:r w:rsidRPr="005955B5">
        <w:rPr>
          <w:rFonts w:ascii="Times New Roman" w:hAnsi="Times New Roman" w:cs="Times New Roman"/>
          <w:sz w:val="24"/>
        </w:rPr>
        <w:t>ность 137Cs в продукции животноводства и в конечном итоге внутреннюю дозу облуч</w:t>
      </w:r>
      <w:r w:rsidRPr="005955B5">
        <w:rPr>
          <w:rFonts w:ascii="Times New Roman" w:hAnsi="Times New Roman" w:cs="Times New Roman"/>
          <w:sz w:val="24"/>
        </w:rPr>
        <w:t>е</w:t>
      </w:r>
      <w:r w:rsidRPr="005955B5">
        <w:rPr>
          <w:rFonts w:ascii="Times New Roman" w:hAnsi="Times New Roman" w:cs="Times New Roman"/>
          <w:sz w:val="24"/>
        </w:rPr>
        <w:t xml:space="preserve">ния человека, получаемую от молока и мяса. </w:t>
      </w:r>
    </w:p>
    <w:p w:rsidR="00ED2134" w:rsidRPr="005955B5" w:rsidRDefault="00ED2134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F693A" w:rsidRDefault="00BF693A" w:rsidP="00ED213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D2134">
        <w:rPr>
          <w:rFonts w:ascii="Times New Roman" w:hAnsi="Times New Roman" w:cs="Times New Roman"/>
          <w:b/>
          <w:sz w:val="28"/>
        </w:rPr>
        <w:t xml:space="preserve">Способ обезвоживания сапропеля с использованием </w:t>
      </w:r>
      <w:proofErr w:type="spellStart"/>
      <w:r w:rsidRPr="00ED2134">
        <w:rPr>
          <w:rFonts w:ascii="Times New Roman" w:hAnsi="Times New Roman" w:cs="Times New Roman"/>
          <w:b/>
          <w:sz w:val="28"/>
        </w:rPr>
        <w:t>пульпосгуст</w:t>
      </w:r>
      <w:r w:rsidRPr="00ED2134">
        <w:rPr>
          <w:rFonts w:ascii="Times New Roman" w:hAnsi="Times New Roman" w:cs="Times New Roman"/>
          <w:b/>
          <w:sz w:val="28"/>
        </w:rPr>
        <w:t>и</w:t>
      </w:r>
      <w:r w:rsidRPr="00ED2134">
        <w:rPr>
          <w:rFonts w:ascii="Times New Roman" w:hAnsi="Times New Roman" w:cs="Times New Roman"/>
          <w:b/>
          <w:sz w:val="28"/>
        </w:rPr>
        <w:t>телей</w:t>
      </w:r>
      <w:proofErr w:type="spellEnd"/>
      <w:r w:rsidR="00ED2134">
        <w:rPr>
          <w:rFonts w:ascii="Times New Roman" w:hAnsi="Times New Roman" w:cs="Times New Roman"/>
          <w:sz w:val="28"/>
        </w:rPr>
        <w:t xml:space="preserve"> /</w:t>
      </w:r>
      <w:r w:rsidR="00ED2134" w:rsidRPr="00ED2134">
        <w:rPr>
          <w:rFonts w:ascii="Times New Roman" w:hAnsi="Times New Roman" w:cs="Times New Roman"/>
          <w:sz w:val="28"/>
        </w:rPr>
        <w:t xml:space="preserve"> Д.</w:t>
      </w:r>
      <w:r w:rsidR="00ED2134">
        <w:rPr>
          <w:rFonts w:ascii="Times New Roman" w:hAnsi="Times New Roman" w:cs="Times New Roman"/>
          <w:sz w:val="28"/>
        </w:rPr>
        <w:t xml:space="preserve"> </w:t>
      </w:r>
      <w:r w:rsidR="00ED2134" w:rsidRPr="00ED2134">
        <w:rPr>
          <w:rFonts w:ascii="Times New Roman" w:hAnsi="Times New Roman" w:cs="Times New Roman"/>
          <w:sz w:val="28"/>
        </w:rPr>
        <w:t>М.</w:t>
      </w:r>
      <w:r w:rsidR="00ED2134">
        <w:rPr>
          <w:rFonts w:ascii="Times New Roman" w:hAnsi="Times New Roman" w:cs="Times New Roman"/>
          <w:sz w:val="28"/>
        </w:rPr>
        <w:t xml:space="preserve"> </w:t>
      </w:r>
      <w:r w:rsidRPr="00ED2134">
        <w:rPr>
          <w:rFonts w:ascii="Times New Roman" w:hAnsi="Times New Roman" w:cs="Times New Roman"/>
          <w:sz w:val="28"/>
        </w:rPr>
        <w:t>Быченков</w:t>
      </w:r>
      <w:r w:rsidR="00ED2134">
        <w:rPr>
          <w:rFonts w:ascii="Times New Roman" w:hAnsi="Times New Roman" w:cs="Times New Roman"/>
          <w:sz w:val="28"/>
        </w:rPr>
        <w:t xml:space="preserve"> </w:t>
      </w:r>
      <w:r w:rsidR="00ED2134" w:rsidRPr="00ED2134">
        <w:rPr>
          <w:rFonts w:ascii="Times New Roman" w:hAnsi="Times New Roman" w:cs="Times New Roman"/>
          <w:sz w:val="28"/>
        </w:rPr>
        <w:t>[</w:t>
      </w:r>
      <w:r w:rsidR="00ED2134">
        <w:rPr>
          <w:rFonts w:ascii="Times New Roman" w:hAnsi="Times New Roman" w:cs="Times New Roman"/>
          <w:sz w:val="28"/>
        </w:rPr>
        <w:t>и др.</w:t>
      </w:r>
      <w:r w:rsidR="00ED2134" w:rsidRPr="00ED2134">
        <w:rPr>
          <w:rFonts w:ascii="Times New Roman" w:hAnsi="Times New Roman" w:cs="Times New Roman"/>
          <w:sz w:val="28"/>
        </w:rPr>
        <w:t>]</w:t>
      </w:r>
      <w:r w:rsidR="00ED2134">
        <w:rPr>
          <w:rFonts w:ascii="Times New Roman" w:hAnsi="Times New Roman" w:cs="Times New Roman"/>
          <w:sz w:val="28"/>
        </w:rPr>
        <w:t xml:space="preserve"> </w:t>
      </w:r>
      <w:r w:rsidRPr="00ED213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D2134">
        <w:rPr>
          <w:rFonts w:ascii="Times New Roman" w:hAnsi="Times New Roman" w:cs="Times New Roman"/>
          <w:sz w:val="28"/>
        </w:rPr>
        <w:t>Вестн</w:t>
      </w:r>
      <w:proofErr w:type="spellEnd"/>
      <w:r w:rsidR="00ED2134" w:rsidRPr="00ED2134">
        <w:rPr>
          <w:rFonts w:ascii="Times New Roman" w:hAnsi="Times New Roman" w:cs="Times New Roman"/>
          <w:sz w:val="28"/>
        </w:rPr>
        <w:t>.</w:t>
      </w:r>
      <w:r w:rsidRPr="00ED2134">
        <w:rPr>
          <w:rFonts w:ascii="Times New Roman" w:hAnsi="Times New Roman" w:cs="Times New Roman"/>
          <w:sz w:val="28"/>
        </w:rPr>
        <w:t xml:space="preserve"> Алтайского гос</w:t>
      </w:r>
      <w:r w:rsidR="00ED2134" w:rsidRPr="00ED213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D2134" w:rsidRPr="00ED2134">
        <w:rPr>
          <w:rFonts w:ascii="Times New Roman" w:hAnsi="Times New Roman" w:cs="Times New Roman"/>
          <w:sz w:val="28"/>
        </w:rPr>
        <w:t>а</w:t>
      </w:r>
      <w:r w:rsidR="00793289">
        <w:rPr>
          <w:rFonts w:ascii="Times New Roman" w:hAnsi="Times New Roman" w:cs="Times New Roman"/>
          <w:sz w:val="28"/>
        </w:rPr>
        <w:t>г</w:t>
      </w:r>
      <w:r w:rsidRPr="00ED2134">
        <w:rPr>
          <w:rFonts w:ascii="Times New Roman" w:hAnsi="Times New Roman" w:cs="Times New Roman"/>
          <w:sz w:val="28"/>
        </w:rPr>
        <w:t>рар</w:t>
      </w:r>
      <w:proofErr w:type="spellEnd"/>
      <w:r w:rsidR="00ED2134" w:rsidRPr="00ED2134">
        <w:rPr>
          <w:rFonts w:ascii="Times New Roman" w:hAnsi="Times New Roman" w:cs="Times New Roman"/>
          <w:sz w:val="28"/>
        </w:rPr>
        <w:t>.</w:t>
      </w:r>
      <w:r w:rsidRPr="00ED2134">
        <w:rPr>
          <w:rFonts w:ascii="Times New Roman" w:hAnsi="Times New Roman" w:cs="Times New Roman"/>
          <w:sz w:val="28"/>
        </w:rPr>
        <w:t xml:space="preserve"> </w:t>
      </w:r>
      <w:r w:rsidR="00ED2134" w:rsidRPr="00ED2134">
        <w:rPr>
          <w:rFonts w:ascii="Times New Roman" w:hAnsi="Times New Roman" w:cs="Times New Roman"/>
          <w:sz w:val="28"/>
        </w:rPr>
        <w:t>у</w:t>
      </w:r>
      <w:r w:rsidRPr="00ED2134">
        <w:rPr>
          <w:rFonts w:ascii="Times New Roman" w:hAnsi="Times New Roman" w:cs="Times New Roman"/>
          <w:sz w:val="28"/>
        </w:rPr>
        <w:t>н</w:t>
      </w:r>
      <w:r w:rsidR="00ED2134" w:rsidRPr="00ED2134">
        <w:rPr>
          <w:rFonts w:ascii="Times New Roman" w:hAnsi="Times New Roman" w:cs="Times New Roman"/>
          <w:sz w:val="28"/>
        </w:rPr>
        <w:t>-</w:t>
      </w:r>
      <w:r w:rsidRPr="00ED2134">
        <w:rPr>
          <w:rFonts w:ascii="Times New Roman" w:hAnsi="Times New Roman" w:cs="Times New Roman"/>
          <w:sz w:val="28"/>
        </w:rPr>
        <w:t xml:space="preserve">та. </w:t>
      </w:r>
      <w:r w:rsidR="00ED2134">
        <w:rPr>
          <w:rFonts w:ascii="Times New Roman" w:hAnsi="Times New Roman" w:cs="Times New Roman"/>
          <w:sz w:val="28"/>
        </w:rPr>
        <w:t xml:space="preserve">– </w:t>
      </w:r>
      <w:r w:rsidRPr="00ED2134">
        <w:rPr>
          <w:rFonts w:ascii="Times New Roman" w:hAnsi="Times New Roman" w:cs="Times New Roman"/>
          <w:sz w:val="28"/>
        </w:rPr>
        <w:t xml:space="preserve">2017. </w:t>
      </w:r>
      <w:r w:rsidR="00ED2134">
        <w:rPr>
          <w:rFonts w:ascii="Times New Roman" w:hAnsi="Times New Roman" w:cs="Times New Roman"/>
          <w:sz w:val="28"/>
        </w:rPr>
        <w:t xml:space="preserve">– </w:t>
      </w:r>
      <w:r w:rsidRPr="00ED2134">
        <w:rPr>
          <w:rFonts w:ascii="Times New Roman" w:hAnsi="Times New Roman" w:cs="Times New Roman"/>
          <w:sz w:val="28"/>
        </w:rPr>
        <w:t>№</w:t>
      </w:r>
      <w:r w:rsidR="00ED2134">
        <w:rPr>
          <w:rFonts w:ascii="Times New Roman" w:hAnsi="Times New Roman" w:cs="Times New Roman"/>
          <w:sz w:val="28"/>
        </w:rPr>
        <w:t xml:space="preserve"> 4 </w:t>
      </w:r>
      <w:r w:rsidRPr="00ED2134">
        <w:rPr>
          <w:rFonts w:ascii="Times New Roman" w:hAnsi="Times New Roman" w:cs="Times New Roman"/>
          <w:sz w:val="28"/>
        </w:rPr>
        <w:t>(150).</w:t>
      </w:r>
      <w:r w:rsidR="00ED2134">
        <w:rPr>
          <w:rFonts w:ascii="Times New Roman" w:hAnsi="Times New Roman" w:cs="Times New Roman"/>
          <w:sz w:val="28"/>
        </w:rPr>
        <w:t xml:space="preserve"> –</w:t>
      </w:r>
      <w:r w:rsidRPr="00ED2134">
        <w:rPr>
          <w:rFonts w:ascii="Times New Roman" w:hAnsi="Times New Roman" w:cs="Times New Roman"/>
          <w:sz w:val="28"/>
        </w:rPr>
        <w:t xml:space="preserve"> С. 148-152.</w:t>
      </w:r>
    </w:p>
    <w:p w:rsidR="006677CA" w:rsidRPr="006677CA" w:rsidRDefault="006677CA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955B5" w:rsidRPr="005955B5" w:rsidRDefault="005955B5" w:rsidP="005955B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55B5">
        <w:rPr>
          <w:rFonts w:ascii="Times New Roman" w:hAnsi="Times New Roman" w:cs="Times New Roman"/>
          <w:b/>
          <w:sz w:val="28"/>
        </w:rPr>
        <w:t xml:space="preserve">Сравнительная характеристика </w:t>
      </w:r>
      <w:proofErr w:type="spellStart"/>
      <w:r w:rsidRPr="005955B5">
        <w:rPr>
          <w:rFonts w:ascii="Times New Roman" w:hAnsi="Times New Roman" w:cs="Times New Roman"/>
          <w:b/>
          <w:sz w:val="28"/>
        </w:rPr>
        <w:t>фитомелиорантов</w:t>
      </w:r>
      <w:proofErr w:type="spellEnd"/>
      <w:r w:rsidRPr="005955B5">
        <w:rPr>
          <w:rFonts w:ascii="Times New Roman" w:hAnsi="Times New Roman" w:cs="Times New Roman"/>
          <w:sz w:val="28"/>
        </w:rPr>
        <w:t xml:space="preserve"> / Д. А. </w:t>
      </w:r>
      <w:proofErr w:type="gramStart"/>
      <w:r w:rsidRPr="005955B5">
        <w:rPr>
          <w:rFonts w:ascii="Times New Roman" w:hAnsi="Times New Roman" w:cs="Times New Roman"/>
          <w:sz w:val="28"/>
        </w:rPr>
        <w:t>Уполо</w:t>
      </w:r>
      <w:r w:rsidRPr="005955B5">
        <w:rPr>
          <w:rFonts w:ascii="Times New Roman" w:hAnsi="Times New Roman" w:cs="Times New Roman"/>
          <w:sz w:val="28"/>
        </w:rPr>
        <w:t>в</w:t>
      </w:r>
      <w:r w:rsidRPr="005955B5">
        <w:rPr>
          <w:rFonts w:ascii="Times New Roman" w:hAnsi="Times New Roman" w:cs="Times New Roman"/>
          <w:sz w:val="28"/>
        </w:rPr>
        <w:t>ников</w:t>
      </w:r>
      <w:proofErr w:type="gramEnd"/>
      <w:r w:rsidRPr="005955B5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5955B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955B5">
        <w:rPr>
          <w:rFonts w:ascii="Times New Roman" w:hAnsi="Times New Roman" w:cs="Times New Roman"/>
          <w:sz w:val="28"/>
        </w:rPr>
        <w:t xml:space="preserve"> </w:t>
      </w:r>
      <w:r w:rsidR="004D0204">
        <w:rPr>
          <w:rFonts w:ascii="Times New Roman" w:hAnsi="Times New Roman" w:cs="Times New Roman"/>
          <w:sz w:val="28"/>
        </w:rPr>
        <w:t>н</w:t>
      </w:r>
      <w:r w:rsidRPr="005955B5">
        <w:rPr>
          <w:rFonts w:ascii="Times New Roman" w:hAnsi="Times New Roman" w:cs="Times New Roman"/>
          <w:sz w:val="28"/>
        </w:rPr>
        <w:t>ауч</w:t>
      </w:r>
      <w:r>
        <w:rPr>
          <w:rFonts w:ascii="Times New Roman" w:hAnsi="Times New Roman" w:cs="Times New Roman"/>
          <w:sz w:val="28"/>
        </w:rPr>
        <w:t xml:space="preserve">. </w:t>
      </w:r>
      <w:r w:rsidRPr="005955B5">
        <w:rPr>
          <w:rFonts w:ascii="Times New Roman" w:hAnsi="Times New Roman" w:cs="Times New Roman"/>
          <w:sz w:val="28"/>
        </w:rPr>
        <w:t>журн. – 2016. – № 12. – С. 36-40.</w:t>
      </w:r>
    </w:p>
    <w:p w:rsidR="005955B5" w:rsidRDefault="005955B5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B518B" w:rsidRPr="00EB518B" w:rsidRDefault="00EB518B" w:rsidP="00EB518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B518B">
        <w:rPr>
          <w:rFonts w:ascii="Times New Roman" w:hAnsi="Times New Roman" w:cs="Times New Roman"/>
          <w:b/>
          <w:sz w:val="28"/>
        </w:rPr>
        <w:t xml:space="preserve">Хромов, С. М. </w:t>
      </w:r>
      <w:hyperlink r:id="rId9" w:history="1"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«</w:t>
        </w:r>
        <w:proofErr w:type="spellStart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Нутричардж</w:t>
        </w:r>
        <w:proofErr w:type="spellEnd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» - </w:t>
        </w:r>
        <w:proofErr w:type="spellStart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биоразлагаемый</w:t>
        </w:r>
        <w:proofErr w:type="spellEnd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 полимер для </w:t>
        </w:r>
        <w:proofErr w:type="spellStart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проло</w:t>
        </w:r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н</w:t>
        </w:r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гирования</w:t>
        </w:r>
        <w:proofErr w:type="spellEnd"/>
        <w:r w:rsidRPr="00EB518B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 действия в почве фосфорных минеральных удобрений</w:t>
        </w:r>
      </w:hyperlink>
      <w:r w:rsidRPr="00EB518B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B518B">
        <w:rPr>
          <w:rFonts w:ascii="Times New Roman" w:hAnsi="Times New Roman" w:cs="Times New Roman"/>
          <w:sz w:val="28"/>
        </w:rPr>
        <w:t>М. Хромов // Овощи России. – 2017. – № 1. – С. 44-45.</w:t>
      </w:r>
    </w:p>
    <w:p w:rsidR="00EB518B" w:rsidRPr="00EB518B" w:rsidRDefault="00EB518B" w:rsidP="00EB518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B518B">
        <w:rPr>
          <w:rFonts w:ascii="Times New Roman" w:hAnsi="Times New Roman" w:cs="Times New Roman"/>
          <w:sz w:val="24"/>
        </w:rPr>
        <w:t>В статье подн</w:t>
      </w:r>
      <w:r w:rsidR="00C95A44">
        <w:rPr>
          <w:rFonts w:ascii="Times New Roman" w:hAnsi="Times New Roman" w:cs="Times New Roman"/>
          <w:sz w:val="24"/>
        </w:rPr>
        <w:t>ята</w:t>
      </w:r>
      <w:r w:rsidRPr="00EB518B">
        <w:rPr>
          <w:rFonts w:ascii="Times New Roman" w:hAnsi="Times New Roman" w:cs="Times New Roman"/>
          <w:sz w:val="24"/>
        </w:rPr>
        <w:t xml:space="preserve"> проблем</w:t>
      </w:r>
      <w:r w:rsidR="00C95A44">
        <w:rPr>
          <w:rFonts w:ascii="Times New Roman" w:hAnsi="Times New Roman" w:cs="Times New Roman"/>
          <w:sz w:val="24"/>
        </w:rPr>
        <w:t>а</w:t>
      </w:r>
      <w:r w:rsidRPr="00EB518B">
        <w:rPr>
          <w:rFonts w:ascii="Times New Roman" w:hAnsi="Times New Roman" w:cs="Times New Roman"/>
          <w:sz w:val="24"/>
        </w:rPr>
        <w:t xml:space="preserve"> низкой эффективности сложных минеральных удобр</w:t>
      </w:r>
      <w:r w:rsidRPr="00EB518B">
        <w:rPr>
          <w:rFonts w:ascii="Times New Roman" w:hAnsi="Times New Roman" w:cs="Times New Roman"/>
          <w:sz w:val="24"/>
        </w:rPr>
        <w:t>е</w:t>
      </w:r>
      <w:r w:rsidRPr="00EB518B">
        <w:rPr>
          <w:rFonts w:ascii="Times New Roman" w:hAnsi="Times New Roman" w:cs="Times New Roman"/>
          <w:sz w:val="24"/>
        </w:rPr>
        <w:t>ний, фиксации фосфора в почве металлами и его недоступности для растений в т</w:t>
      </w:r>
      <w:r w:rsidRPr="00EB518B">
        <w:rPr>
          <w:rFonts w:ascii="Times New Roman" w:hAnsi="Times New Roman" w:cs="Times New Roman"/>
          <w:sz w:val="24"/>
        </w:rPr>
        <w:t>е</w:t>
      </w:r>
      <w:r w:rsidRPr="00EB518B">
        <w:rPr>
          <w:rFonts w:ascii="Times New Roman" w:hAnsi="Times New Roman" w:cs="Times New Roman"/>
          <w:sz w:val="24"/>
        </w:rPr>
        <w:t xml:space="preserve">чение сезона. </w:t>
      </w:r>
    </w:p>
    <w:p w:rsidR="00EB518B" w:rsidRDefault="00EB518B" w:rsidP="00ED213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D2134" w:rsidRPr="005955B5" w:rsidRDefault="00ED2134" w:rsidP="00ED213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955B5">
        <w:rPr>
          <w:rFonts w:ascii="Times New Roman" w:hAnsi="Times New Roman" w:cs="Times New Roman"/>
          <w:sz w:val="28"/>
        </w:rPr>
        <w:t>Составитель: Л.М. Бабанина</w:t>
      </w:r>
    </w:p>
    <w:p w:rsidR="005955B5" w:rsidRPr="005955B5" w:rsidRDefault="005955B5" w:rsidP="005955B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955B5" w:rsidRPr="005955B5" w:rsidRDefault="005955B5" w:rsidP="005955B5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5955B5" w:rsidRPr="005955B5" w:rsidRDefault="005955B5" w:rsidP="005955B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D14756" w:rsidRPr="005955B5" w:rsidRDefault="00D14756" w:rsidP="005955B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955B5" w:rsidRPr="005955B5" w:rsidRDefault="005955B5" w:rsidP="005955B5">
      <w:pPr>
        <w:pStyle w:val="a8"/>
        <w:jc w:val="both"/>
        <w:rPr>
          <w:rFonts w:ascii="Times New Roman" w:hAnsi="Times New Roman" w:cs="Times New Roman"/>
          <w:sz w:val="24"/>
        </w:rPr>
      </w:pPr>
    </w:p>
    <w:sectPr w:rsidR="005955B5" w:rsidRPr="005955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89" w:rsidRDefault="00BF4489" w:rsidP="000F0922">
      <w:pPr>
        <w:spacing w:after="0" w:line="240" w:lineRule="auto"/>
      </w:pPr>
      <w:r>
        <w:separator/>
      </w:r>
    </w:p>
  </w:endnote>
  <w:endnote w:type="continuationSeparator" w:id="0">
    <w:p w:rsidR="00BF4489" w:rsidRDefault="00BF4489" w:rsidP="000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15331"/>
      <w:docPartObj>
        <w:docPartGallery w:val="Page Numbers (Bottom of Page)"/>
        <w:docPartUnique/>
      </w:docPartObj>
    </w:sdtPr>
    <w:sdtEndPr/>
    <w:sdtContent>
      <w:p w:rsidR="000F0922" w:rsidRDefault="000F09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44">
          <w:rPr>
            <w:noProof/>
          </w:rPr>
          <w:t>3</w:t>
        </w:r>
        <w:r>
          <w:fldChar w:fldCharType="end"/>
        </w:r>
      </w:p>
    </w:sdtContent>
  </w:sdt>
  <w:p w:rsidR="000F0922" w:rsidRDefault="000F09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89" w:rsidRDefault="00BF4489" w:rsidP="000F0922">
      <w:pPr>
        <w:spacing w:after="0" w:line="240" w:lineRule="auto"/>
      </w:pPr>
      <w:r>
        <w:separator/>
      </w:r>
    </w:p>
  </w:footnote>
  <w:footnote w:type="continuationSeparator" w:id="0">
    <w:p w:rsidR="00BF4489" w:rsidRDefault="00BF4489" w:rsidP="000F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2"/>
    <w:rsid w:val="00052A84"/>
    <w:rsid w:val="000C7A9E"/>
    <w:rsid w:val="000D583A"/>
    <w:rsid w:val="000F0922"/>
    <w:rsid w:val="002A5249"/>
    <w:rsid w:val="0033559E"/>
    <w:rsid w:val="003546A0"/>
    <w:rsid w:val="003800EF"/>
    <w:rsid w:val="0038342E"/>
    <w:rsid w:val="003F6002"/>
    <w:rsid w:val="0040537E"/>
    <w:rsid w:val="00414BF3"/>
    <w:rsid w:val="004D0204"/>
    <w:rsid w:val="0050606A"/>
    <w:rsid w:val="005313F0"/>
    <w:rsid w:val="005506AC"/>
    <w:rsid w:val="005955B5"/>
    <w:rsid w:val="005A57AC"/>
    <w:rsid w:val="00631D17"/>
    <w:rsid w:val="00653AF8"/>
    <w:rsid w:val="006677CA"/>
    <w:rsid w:val="00705B36"/>
    <w:rsid w:val="007611EE"/>
    <w:rsid w:val="00793289"/>
    <w:rsid w:val="00970997"/>
    <w:rsid w:val="009E7D93"/>
    <w:rsid w:val="00A775CC"/>
    <w:rsid w:val="00AA31F9"/>
    <w:rsid w:val="00AD22F8"/>
    <w:rsid w:val="00BA3582"/>
    <w:rsid w:val="00BF4489"/>
    <w:rsid w:val="00BF693A"/>
    <w:rsid w:val="00C107B6"/>
    <w:rsid w:val="00C459AE"/>
    <w:rsid w:val="00C95A44"/>
    <w:rsid w:val="00D14756"/>
    <w:rsid w:val="00DD2623"/>
    <w:rsid w:val="00EB518B"/>
    <w:rsid w:val="00ED2134"/>
    <w:rsid w:val="00ED7378"/>
    <w:rsid w:val="00E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2134"/>
    <w:rPr>
      <w:color w:val="0000FF" w:themeColor="hyperlink"/>
      <w:u w:val="single"/>
    </w:rPr>
  </w:style>
  <w:style w:type="paragraph" w:styleId="a8">
    <w:name w:val="No Spacing"/>
    <w:uiPriority w:val="1"/>
    <w:qFormat/>
    <w:rsid w:val="00ED213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F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922"/>
  </w:style>
  <w:style w:type="paragraph" w:styleId="ab">
    <w:name w:val="footer"/>
    <w:basedOn w:val="a"/>
    <w:link w:val="ac"/>
    <w:uiPriority w:val="99"/>
    <w:unhideWhenUsed/>
    <w:rsid w:val="000F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2134"/>
    <w:rPr>
      <w:color w:val="0000FF" w:themeColor="hyperlink"/>
      <w:u w:val="single"/>
    </w:rPr>
  </w:style>
  <w:style w:type="paragraph" w:styleId="a8">
    <w:name w:val="No Spacing"/>
    <w:uiPriority w:val="1"/>
    <w:qFormat/>
    <w:rsid w:val="00ED213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F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922"/>
  </w:style>
  <w:style w:type="paragraph" w:styleId="ab">
    <w:name w:val="footer"/>
    <w:basedOn w:val="a"/>
    <w:link w:val="ac"/>
    <w:uiPriority w:val="99"/>
    <w:unhideWhenUsed/>
    <w:rsid w:val="000F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8997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39</cp:revision>
  <dcterms:created xsi:type="dcterms:W3CDTF">2017-04-07T07:11:00Z</dcterms:created>
  <dcterms:modified xsi:type="dcterms:W3CDTF">2017-06-03T22:19:00Z</dcterms:modified>
</cp:coreProperties>
</file>