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4" w:rsidRPr="00971492" w:rsidRDefault="00320AD4" w:rsidP="00971492">
      <w:pPr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ПОЛОЖЕНИЕ</w:t>
      </w: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 xml:space="preserve">об областном профессиональном конкурсе специалистов муниципальных библиотек Амурской области </w:t>
      </w: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«Библиотекарь года»</w:t>
      </w:r>
    </w:p>
    <w:p w:rsidR="00971492" w:rsidRPr="00971492" w:rsidRDefault="00971492" w:rsidP="009769EF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 xml:space="preserve"> 1.Общие положения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1.1. Настоящее положение устанавливает порядок и условия проведения областного профессионального конкурса специалистов муниципальных библиотек  «Библиотекарь года» (далее - Конкурс).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1.2. Учредителем областного профессионального  конкурса является министерство культуры и архивного дела Амурской    области.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1.3. Организатором Конкурса является государственное бюджетное учреждение культуры «Амурская областная научная библиотека имени Н.Н. Муравьёва-Амурского» (далее – Организатор).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1.4. Для организации и проведения конкурса создается организационный комитет с функциями жюри (далее – Оргкомитет), который осуществляет сбор заявок и конкурсных работ, освещает ход и результаты конкурса в средствах массовой информации, подводит итоги конкурса, награждает победителей конкурса.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1.5. Конкурс проводится к 160-летию образования Амурской области.</w:t>
      </w:r>
    </w:p>
    <w:p w:rsidR="00971492" w:rsidRPr="00971492" w:rsidRDefault="00971492" w:rsidP="009714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2. Цель и задачи Конкурса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b/>
          <w:i/>
          <w:sz w:val="24"/>
          <w:szCs w:val="24"/>
        </w:rPr>
        <w:t xml:space="preserve"> Цель</w:t>
      </w:r>
      <w:r w:rsidRPr="00971492">
        <w:rPr>
          <w:rFonts w:ascii="Times New Roman" w:hAnsi="Times New Roman"/>
          <w:i/>
          <w:sz w:val="24"/>
          <w:szCs w:val="24"/>
        </w:rPr>
        <w:t xml:space="preserve"> </w:t>
      </w:r>
      <w:r w:rsidRPr="00971492">
        <w:rPr>
          <w:rFonts w:ascii="Times New Roman" w:hAnsi="Times New Roman"/>
          <w:sz w:val="24"/>
          <w:szCs w:val="24"/>
        </w:rPr>
        <w:t xml:space="preserve">конкурса – развитие профессионального и творческого потенциала, повышение интеллектуального и культурного уровня специалистов муниципальных библиотек, повышение престижа и общественной значимости труда библиотечных работников. </w:t>
      </w:r>
    </w:p>
    <w:p w:rsidR="00971492" w:rsidRPr="00971492" w:rsidRDefault="00971492" w:rsidP="00971492">
      <w:pPr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b/>
          <w:i/>
          <w:sz w:val="24"/>
          <w:szCs w:val="24"/>
        </w:rPr>
        <w:t xml:space="preserve">         Задачи:</w:t>
      </w:r>
      <w:r w:rsidRPr="00971492">
        <w:rPr>
          <w:rFonts w:ascii="Times New Roman" w:hAnsi="Times New Roman"/>
          <w:sz w:val="24"/>
          <w:szCs w:val="24"/>
        </w:rPr>
        <w:t xml:space="preserve"> </w:t>
      </w:r>
    </w:p>
    <w:p w:rsidR="00971492" w:rsidRPr="00971492" w:rsidRDefault="00971492" w:rsidP="00971492">
      <w:pPr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–  стимулирование творческого подхода к работе, поиску новых форм и методов  деятельности библиотеки и библиотечных услуг, </w:t>
      </w:r>
    </w:p>
    <w:p w:rsidR="00971492" w:rsidRPr="00971492" w:rsidRDefault="00971492" w:rsidP="00971492">
      <w:pPr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– выявление творчески работающих библиотечных специалистов, популяризация, распространение инновационного опыта работы;</w:t>
      </w:r>
    </w:p>
    <w:p w:rsidR="00971492" w:rsidRPr="00971492" w:rsidRDefault="00971492" w:rsidP="00971492">
      <w:pPr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– активизация профессиональной деятельности, содействие повышению профессионального мастерства, формирование устойчивого стремления к самосовершенствованию, творческой самореализации, </w:t>
      </w:r>
    </w:p>
    <w:p w:rsidR="00971492" w:rsidRPr="00971492" w:rsidRDefault="00971492" w:rsidP="00971492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–   формирование позитивного социального и профессионального имиджа библиотекаря.</w:t>
      </w:r>
    </w:p>
    <w:p w:rsidR="00971492" w:rsidRPr="00971492" w:rsidRDefault="00971492" w:rsidP="009714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</w:t>
      </w:r>
    </w:p>
    <w:p w:rsidR="00971492" w:rsidRPr="00971492" w:rsidRDefault="00971492" w:rsidP="009714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lastRenderedPageBreak/>
        <w:t>3.  Организация проведения конкурса</w:t>
      </w:r>
    </w:p>
    <w:p w:rsidR="00971492" w:rsidRPr="00971492" w:rsidRDefault="00971492" w:rsidP="009714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3.1. </w:t>
      </w:r>
      <w:r w:rsidRPr="00971492">
        <w:rPr>
          <w:rFonts w:ascii="Times New Roman" w:hAnsi="Times New Roman"/>
          <w:spacing w:val="-13"/>
          <w:sz w:val="24"/>
          <w:szCs w:val="24"/>
        </w:rPr>
        <w:t xml:space="preserve">Конкурс проводится в период с  10 января  2018 года по 24 апреля  2018 года в два этапа. 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b/>
          <w:spacing w:val="-13"/>
          <w:sz w:val="24"/>
          <w:szCs w:val="24"/>
        </w:rPr>
        <w:t xml:space="preserve">          </w:t>
      </w:r>
      <w:r w:rsidRPr="00971492">
        <w:rPr>
          <w:rFonts w:ascii="Times New Roman" w:hAnsi="Times New Roman"/>
          <w:spacing w:val="-13"/>
          <w:sz w:val="24"/>
          <w:szCs w:val="24"/>
        </w:rPr>
        <w:t xml:space="preserve"> Для проведения первого этапа Конкурса </w:t>
      </w:r>
      <w:r w:rsidRPr="00971492">
        <w:rPr>
          <w:rFonts w:ascii="Times New Roman" w:hAnsi="Times New Roman"/>
          <w:sz w:val="24"/>
          <w:szCs w:val="24"/>
        </w:rPr>
        <w:t xml:space="preserve"> в</w:t>
      </w:r>
      <w:r w:rsidRPr="00971492">
        <w:rPr>
          <w:rFonts w:ascii="Times New Roman" w:hAnsi="Times New Roman"/>
          <w:spacing w:val="-4"/>
          <w:sz w:val="24"/>
          <w:szCs w:val="24"/>
        </w:rPr>
        <w:t xml:space="preserve"> центральных и межпоселенческих библиотеках  создаются комиссии, самостоятельно принимающие решения  о выдвижении одного представителя библиотеки от муниципального района и городского округа для участия в   Конкурсе.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>В адрес Оргкомитета с 10 января по 31 марта 2018 г. направляется заявка  на участие в Конкурсе и  визитная карточка конкурсанта.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71492">
        <w:rPr>
          <w:rFonts w:ascii="Times New Roman" w:hAnsi="Times New Roman"/>
          <w:spacing w:val="-2"/>
          <w:sz w:val="24"/>
          <w:szCs w:val="24"/>
        </w:rPr>
        <w:t>24 мая 2018 г.– проведение второго  заключительного (областного) этапа конкурса  (в рамках Библиофорума-2018).</w:t>
      </w:r>
    </w:p>
    <w:p w:rsidR="00971492" w:rsidRPr="00971492" w:rsidRDefault="00971492" w:rsidP="00971492">
      <w:pPr>
        <w:pStyle w:val="ae"/>
        <w:spacing w:before="0" w:beforeAutospacing="0" w:after="0" w:afterAutospacing="0"/>
        <w:jc w:val="both"/>
      </w:pPr>
      <w:r w:rsidRPr="00971492">
        <w:t xml:space="preserve">         3.2. Условиями для участия в конкурсе являются: хорошая  профессиональная подготовка, способность к проявлению инициативы, к творчеству, к инновационной деятельности, наличие коммуникативных качеств и положительного имиджа.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>3.3. Участниками Конкурса «Библиотекарь года» могут быть специалисты муниципальных библиотек со стажем работы от  одного года, без ограничения возраста и образования.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 xml:space="preserve">3.3. В заключительном (областном) этапе Конкурса принимают участие  </w:t>
      </w:r>
      <w:r w:rsidRPr="00971492">
        <w:rPr>
          <w:rFonts w:ascii="Times New Roman" w:hAnsi="Times New Roman"/>
          <w:spacing w:val="-2"/>
          <w:sz w:val="24"/>
          <w:szCs w:val="24"/>
        </w:rPr>
        <w:t xml:space="preserve"> представители муниципальных библиотек, утвержденные Оргкомитетом по  итогам первого этапа Конкурса.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b/>
          <w:color w:val="000000"/>
          <w:spacing w:val="-2"/>
          <w:sz w:val="24"/>
          <w:szCs w:val="24"/>
        </w:rPr>
        <w:t>4. Порядок проведения конкурса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>4.1.Подготовку и проведение конкурса на каждом этапе обеспечивает Оргкомитет.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>4.2. Конкурсные задания состоят из двух частей.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971492">
        <w:rPr>
          <w:rFonts w:ascii="Times New Roman" w:hAnsi="Times New Roman"/>
          <w:b/>
          <w:i/>
          <w:sz w:val="24"/>
          <w:szCs w:val="24"/>
        </w:rPr>
        <w:t>4.2.1. М</w:t>
      </w:r>
      <w:r w:rsidRPr="00971492">
        <w:rPr>
          <w:rFonts w:ascii="Times New Roman" w:hAnsi="Times New Roman"/>
          <w:b/>
          <w:i/>
          <w:spacing w:val="-4"/>
          <w:sz w:val="24"/>
          <w:szCs w:val="24"/>
        </w:rPr>
        <w:t>униципальный этап: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>Конкурсант представляет визитную карточку «Современная библиотека: курс на читателя», в которой должна содержаться информация  об имидже библиотеки и творческом стиле библиотекаря, креативном подходе к работе,  о формах и методах привлечения читателей в  библиотеку.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b/>
          <w:i/>
          <w:color w:val="000000" w:themeColor="text1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>Конкурсная работа должна быть выполнена  в форме электронной презентации (20-25 слайдов) или в форме видеоролика (не более 3-5 мин.).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4.2.2. Заключительный (областной) этап: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>Домашнее задание: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>Создание мультимедийной презентации «Памятные и интересные места моей «малой родины» с рекомендательным библиографическим списком литературы (не более 5-7 мин.).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>Поэтический конкурс «Я читаю стихотворения амурских поэтов» (подготовить и прочитать одно стихотворение амурского автора).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lastRenderedPageBreak/>
        <w:t xml:space="preserve"> Состязательная часть: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>Блиц-опрос на знание профессиональных терминов;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>Интеллектуальный конкурс «История Амурской области в цифрах и фактах», посвященный 160-летию образования области.</w:t>
      </w:r>
    </w:p>
    <w:p w:rsidR="00971492" w:rsidRPr="00971492" w:rsidRDefault="00971492" w:rsidP="00971492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>Обзор художественной прозы «Я рекомендую амурского автора».</w:t>
      </w:r>
    </w:p>
    <w:p w:rsidR="00971492" w:rsidRPr="00971492" w:rsidRDefault="00971492" w:rsidP="009769EF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971492">
        <w:rPr>
          <w:rFonts w:ascii="Times New Roman" w:hAnsi="Times New Roman"/>
          <w:b/>
          <w:sz w:val="24"/>
          <w:szCs w:val="24"/>
        </w:rPr>
        <w:t>5. Требования и порядок оценки  конкурсных работ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5.1. Критерии  оценки: соответствие теме конкурсных заданий,          </w:t>
      </w:r>
      <w:r w:rsidRPr="00971492">
        <w:rPr>
          <w:rFonts w:ascii="Times New Roman" w:hAnsi="Times New Roman"/>
          <w:sz w:val="24"/>
          <w:szCs w:val="24"/>
        </w:rPr>
        <w:tab/>
      </w:r>
    </w:p>
    <w:p w:rsidR="00971492" w:rsidRPr="00971492" w:rsidRDefault="00971492" w:rsidP="00971492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ind w:left="-6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492">
        <w:rPr>
          <w:rFonts w:ascii="Times New Roman" w:hAnsi="Times New Roman"/>
          <w:sz w:val="24"/>
          <w:szCs w:val="24"/>
        </w:rPr>
        <w:tab/>
        <w:t>использование авторских решений, нестандартных идей, высокий уровень</w:t>
      </w:r>
    </w:p>
    <w:p w:rsidR="00971492" w:rsidRPr="00971492" w:rsidRDefault="00971492" w:rsidP="00971492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ind w:left="-669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профессионализма, эрудиции, начитанности, компетентности, культура речи, </w:t>
      </w:r>
    </w:p>
    <w:p w:rsidR="00971492" w:rsidRPr="00971492" w:rsidRDefault="00971492" w:rsidP="00971492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ind w:left="-669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эмоциональность, артистичность, полнота, логичность, образность раскрытия</w:t>
      </w:r>
    </w:p>
    <w:p w:rsidR="00971492" w:rsidRPr="00971492" w:rsidRDefault="00971492" w:rsidP="00971492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ind w:left="-6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492">
        <w:rPr>
          <w:rFonts w:ascii="Times New Roman" w:hAnsi="Times New Roman"/>
          <w:sz w:val="24"/>
          <w:szCs w:val="24"/>
        </w:rPr>
        <w:t xml:space="preserve">         темы, эстетичность оформления конкурсных материалов.</w:t>
      </w:r>
    </w:p>
    <w:p w:rsidR="00971492" w:rsidRPr="00971492" w:rsidRDefault="00971492" w:rsidP="00971492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ind w:left="-669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ab/>
        <w:t>Жюри проводит оценку конкурсных работ по 5-ти балльной системе оценок.</w:t>
      </w:r>
    </w:p>
    <w:p w:rsidR="00971492" w:rsidRPr="00971492" w:rsidRDefault="00971492" w:rsidP="00971492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5.2. Итоги первого тура Конкурса подводятся на заседании Оргкомитета. </w:t>
      </w:r>
    </w:p>
    <w:p w:rsidR="00971492" w:rsidRPr="00971492" w:rsidRDefault="00971492" w:rsidP="00971492">
      <w:pPr>
        <w:widowControl w:val="0"/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Подведение итогов заключительного (областного) этапа Конкурса и объявление победителей осуществляется в день проведения финального областного конкурса. </w:t>
      </w:r>
    </w:p>
    <w:p w:rsidR="00971492" w:rsidRPr="00971492" w:rsidRDefault="00971492" w:rsidP="00971492">
      <w:pPr>
        <w:tabs>
          <w:tab w:val="num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6. Прием заявок на участие в конкурсе.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6.1. Для участия в Конкурсе центральные, межпоселенческие библиотеки направляют    решение комиссии и заявку на участие    в заключительном этапе Конкурса (Приложение 1). 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6.2. От муниципального района, городского округа в Конкурсе может принять участие только один представитель.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6.3. Конкурсный материал </w:t>
      </w:r>
      <w:r w:rsidRPr="00971492">
        <w:rPr>
          <w:rFonts w:ascii="Times New Roman" w:hAnsi="Times New Roman"/>
          <w:spacing w:val="-4"/>
          <w:sz w:val="24"/>
          <w:szCs w:val="24"/>
        </w:rPr>
        <w:t xml:space="preserve">«Современная библиотека: курс на читателя», </w:t>
      </w:r>
      <w:r w:rsidRPr="00971492">
        <w:rPr>
          <w:rFonts w:ascii="Times New Roman" w:hAnsi="Times New Roman"/>
          <w:sz w:val="24"/>
          <w:szCs w:val="24"/>
        </w:rPr>
        <w:t xml:space="preserve"> предоставляется в</w:t>
      </w:r>
      <w:r w:rsidRPr="00971492">
        <w:rPr>
          <w:rFonts w:ascii="Times New Roman" w:hAnsi="Times New Roman"/>
          <w:spacing w:val="-4"/>
          <w:sz w:val="24"/>
          <w:szCs w:val="24"/>
        </w:rPr>
        <w:t xml:space="preserve"> электронном варианте </w:t>
      </w:r>
      <w:r w:rsidRPr="00971492">
        <w:rPr>
          <w:rFonts w:ascii="Times New Roman" w:hAnsi="Times New Roman"/>
          <w:sz w:val="24"/>
          <w:szCs w:val="24"/>
        </w:rPr>
        <w:t>(по электронной почте или на флэш-карте).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6.3. Материалы на Конкурс принимают по адресу:</w:t>
      </w:r>
    </w:p>
    <w:p w:rsidR="00971492" w:rsidRPr="00971492" w:rsidRDefault="00971492" w:rsidP="009714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Благовещенск, ул. Ленина, 139. Амурская областная научная библиотека имени Н.Н. Муравьёва-Амурского, методический отдел. </w:t>
      </w:r>
    </w:p>
    <w:p w:rsidR="00971492" w:rsidRPr="00971492" w:rsidRDefault="00971492" w:rsidP="00971492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Контактная информация: (4162)77-38-36 – Куприенко Любовь Фёдоровна, заведующий  методическим отделом</w:t>
      </w:r>
    </w:p>
    <w:p w:rsidR="00971492" w:rsidRPr="00971492" w:rsidRDefault="00971492" w:rsidP="00971492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71492">
        <w:rPr>
          <w:rFonts w:ascii="Times New Roman" w:hAnsi="Times New Roman"/>
          <w:sz w:val="24"/>
          <w:szCs w:val="24"/>
        </w:rPr>
        <w:t xml:space="preserve"> </w:t>
      </w:r>
      <w:r w:rsidRPr="00971492">
        <w:rPr>
          <w:rFonts w:ascii="Times New Roman" w:hAnsi="Times New Roman"/>
          <w:sz w:val="24"/>
          <w:szCs w:val="24"/>
          <w:lang w:val="en-US"/>
        </w:rPr>
        <w:t>e-mail: aonb_obr@mail.ru</w:t>
      </w:r>
      <w:r w:rsidRPr="0097149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Тел./факс: (4162) 237390.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tabs>
          <w:tab w:val="num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lastRenderedPageBreak/>
        <w:t>7. Подведение итогов, награждение участников конкурса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 7.1. Итоги II</w:t>
      </w:r>
      <w:r w:rsidRPr="00971492">
        <w:rPr>
          <w:rFonts w:ascii="Times New Roman" w:hAnsi="Times New Roman"/>
          <w:sz w:val="24"/>
          <w:szCs w:val="24"/>
          <w:lang w:val="en-US"/>
        </w:rPr>
        <w:t>I</w:t>
      </w:r>
      <w:r w:rsidRPr="00971492">
        <w:rPr>
          <w:rFonts w:ascii="Times New Roman" w:hAnsi="Times New Roman"/>
          <w:sz w:val="24"/>
          <w:szCs w:val="24"/>
        </w:rPr>
        <w:t xml:space="preserve"> заключительного (областного) этапа подводит жюри в соответствии с разработанными критериями оценки по бальной системе.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7.2. Победителем конкурса становится участник з</w:t>
      </w:r>
      <w:r w:rsidRPr="00971492">
        <w:rPr>
          <w:rFonts w:ascii="Times New Roman" w:hAnsi="Times New Roman"/>
          <w:color w:val="000000"/>
          <w:spacing w:val="-2"/>
          <w:sz w:val="24"/>
          <w:szCs w:val="24"/>
        </w:rPr>
        <w:t xml:space="preserve">аключительного </w:t>
      </w:r>
      <w:r w:rsidRPr="00971492">
        <w:rPr>
          <w:rFonts w:ascii="Times New Roman" w:hAnsi="Times New Roman"/>
          <w:sz w:val="24"/>
          <w:szCs w:val="24"/>
        </w:rPr>
        <w:t>этапа, набравший наибольшее количество баллов.</w:t>
      </w:r>
    </w:p>
    <w:p w:rsidR="00971492" w:rsidRPr="00971492" w:rsidRDefault="00971492" w:rsidP="00971492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7.3. Решение о победителях Конкурса оформляется протоколом Оргкомитета и размещается на сайте www. </w:t>
      </w:r>
      <w:r w:rsidRPr="00971492">
        <w:rPr>
          <w:rFonts w:ascii="Times New Roman" w:hAnsi="Times New Roman"/>
          <w:sz w:val="24"/>
          <w:szCs w:val="24"/>
          <w:lang w:val="en-US"/>
        </w:rPr>
        <w:t>libamur</w:t>
      </w:r>
      <w:r w:rsidRPr="00971492">
        <w:rPr>
          <w:rFonts w:ascii="Times New Roman" w:hAnsi="Times New Roman"/>
          <w:sz w:val="24"/>
          <w:szCs w:val="24"/>
        </w:rPr>
        <w:t>.</w:t>
      </w:r>
      <w:r w:rsidRPr="00971492">
        <w:rPr>
          <w:rFonts w:ascii="Times New Roman" w:hAnsi="Times New Roman"/>
          <w:sz w:val="24"/>
          <w:szCs w:val="24"/>
          <w:lang w:val="en-US"/>
        </w:rPr>
        <w:t>ru</w:t>
      </w:r>
      <w:r w:rsidRPr="00971492">
        <w:rPr>
          <w:rFonts w:ascii="Times New Roman" w:hAnsi="Times New Roman"/>
          <w:sz w:val="24"/>
          <w:szCs w:val="24"/>
        </w:rPr>
        <w:t>.  Информация о результатах конкурса направляется в муниципальные органы управления культурой, публикуется в средствах массовой информации.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7.4  Победитель конкурса награждается дипломом и ценным подарком. Участникам конкурса вручаются благодарственные письма и сувениры.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7.6. Организаторы Конкурса оставляют за собой право безвозмездного использования конкурсных материалов с указанием автора работы.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7.7. Возможно присуждение приза зрительских симпатий участнику, который наберет наибольшее количество голосов зрителей.</w:t>
      </w:r>
    </w:p>
    <w:p w:rsidR="00971492" w:rsidRPr="00971492" w:rsidRDefault="00971492" w:rsidP="0097149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38"/>
      <w:bookmarkEnd w:id="0"/>
    </w:p>
    <w:p w:rsidR="00971492" w:rsidRPr="00971492" w:rsidRDefault="00971492" w:rsidP="00971492">
      <w:pPr>
        <w:pStyle w:val="ab"/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         </w:t>
      </w:r>
      <w:bookmarkStart w:id="1" w:name="_GoBack"/>
      <w:bookmarkEnd w:id="1"/>
      <w:r w:rsidRPr="00971492">
        <w:rPr>
          <w:rFonts w:ascii="Times New Roman" w:hAnsi="Times New Roman"/>
          <w:sz w:val="24"/>
          <w:szCs w:val="24"/>
        </w:rPr>
        <w:t xml:space="preserve">         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Приложение 1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41"/>
      <w:bookmarkEnd w:id="2"/>
      <w:r w:rsidRPr="00971492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bCs/>
          <w:sz w:val="24"/>
          <w:szCs w:val="24"/>
        </w:rPr>
        <w:t>в</w:t>
      </w:r>
      <w:r w:rsidRPr="00971492">
        <w:rPr>
          <w:rFonts w:ascii="Times New Roman" w:hAnsi="Times New Roman"/>
          <w:b/>
          <w:sz w:val="24"/>
          <w:szCs w:val="24"/>
        </w:rPr>
        <w:t xml:space="preserve"> областном профессиональном конкурсе специалистов муниципальных библиотек Амурской области </w:t>
      </w: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«Библиотекарь года»</w:t>
      </w: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492" w:rsidRPr="00971492" w:rsidRDefault="00971492" w:rsidP="009714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Заявка должна содержать следующую информацию: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3" w:name="Par149"/>
      <w:bookmarkEnd w:id="3"/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1. Полное официальное название организации-заявителя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2. Ф.И.О. руководителя 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3. Контактная информация: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4. Ф.И.О., должность участника  областного конкурса 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lastRenderedPageBreak/>
        <w:t xml:space="preserve">5. Библиотека, которую он представляет     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6. Подписи руководителя библиотечного учреждения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>7. Печать организации.</w:t>
      </w:r>
    </w:p>
    <w:p w:rsidR="00971492" w:rsidRPr="00971492" w:rsidRDefault="00971492" w:rsidP="0097149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163"/>
      <w:bookmarkEnd w:id="4"/>
    </w:p>
    <w:p w:rsidR="00971492" w:rsidRPr="00971492" w:rsidRDefault="00971492" w:rsidP="00971492">
      <w:pPr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       УТВЕРЖДЕН</w:t>
      </w: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                                              приказом министра культуры</w:t>
      </w: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                                                          и архивного дела Амурской области</w:t>
      </w:r>
    </w:p>
    <w:p w:rsidR="00971492" w:rsidRPr="00971492" w:rsidRDefault="00971492" w:rsidP="00971492">
      <w:pPr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971492">
        <w:rPr>
          <w:rFonts w:ascii="Times New Roman" w:hAnsi="Times New Roman"/>
          <w:sz w:val="24"/>
          <w:szCs w:val="24"/>
        </w:rPr>
        <w:t xml:space="preserve">                                                                   от__</w:t>
      </w:r>
      <w:r>
        <w:rPr>
          <w:rFonts w:ascii="Times New Roman" w:hAnsi="Times New Roman"/>
          <w:sz w:val="24"/>
          <w:szCs w:val="24"/>
        </w:rPr>
        <w:t>29.12. 2017</w:t>
      </w:r>
      <w:r w:rsidRPr="00971492">
        <w:rPr>
          <w:rFonts w:ascii="Times New Roman" w:hAnsi="Times New Roman"/>
          <w:sz w:val="24"/>
          <w:szCs w:val="24"/>
        </w:rPr>
        <w:t>__________________№_</w:t>
      </w:r>
      <w:r>
        <w:rPr>
          <w:rFonts w:ascii="Times New Roman" w:hAnsi="Times New Roman"/>
          <w:sz w:val="24"/>
          <w:szCs w:val="24"/>
        </w:rPr>
        <w:t>268</w:t>
      </w:r>
      <w:r w:rsidRPr="00971492">
        <w:rPr>
          <w:rFonts w:ascii="Times New Roman" w:hAnsi="Times New Roman"/>
          <w:sz w:val="24"/>
          <w:szCs w:val="24"/>
        </w:rPr>
        <w:t xml:space="preserve"> </w:t>
      </w:r>
    </w:p>
    <w:p w:rsidR="00971492" w:rsidRPr="00971492" w:rsidRDefault="00971492" w:rsidP="00971492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организационного комитета областного  профессионального конкурса специалистов муниципальных библиотек Амурской области</w:t>
      </w:r>
    </w:p>
    <w:p w:rsidR="00971492" w:rsidRPr="00971492" w:rsidRDefault="00971492" w:rsidP="00971492">
      <w:pPr>
        <w:jc w:val="center"/>
        <w:rPr>
          <w:rFonts w:ascii="Times New Roman" w:hAnsi="Times New Roman"/>
          <w:b/>
          <w:sz w:val="24"/>
          <w:szCs w:val="24"/>
        </w:rPr>
      </w:pPr>
      <w:r w:rsidRPr="00971492">
        <w:rPr>
          <w:rFonts w:ascii="Times New Roman" w:hAnsi="Times New Roman"/>
          <w:b/>
          <w:sz w:val="24"/>
          <w:szCs w:val="24"/>
        </w:rPr>
        <w:t>«Библиотекарь года»</w:t>
      </w:r>
    </w:p>
    <w:p w:rsidR="00971492" w:rsidRPr="00971492" w:rsidRDefault="00971492" w:rsidP="009714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50" w:type="dxa"/>
        <w:tblInd w:w="-459" w:type="dxa"/>
        <w:tblLayout w:type="fixed"/>
        <w:tblLook w:val="01E0"/>
      </w:tblPr>
      <w:tblGrid>
        <w:gridCol w:w="4528"/>
        <w:gridCol w:w="6122"/>
      </w:tblGrid>
      <w:tr w:rsidR="00971492" w:rsidRPr="00971492" w:rsidTr="00971492">
        <w:trPr>
          <w:trHeight w:val="1122"/>
        </w:trPr>
        <w:tc>
          <w:tcPr>
            <w:tcW w:w="4527" w:type="dxa"/>
            <w:hideMark/>
          </w:tcPr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>Доргунова Надежда Анатольевна</w:t>
            </w:r>
          </w:p>
        </w:tc>
        <w:tc>
          <w:tcPr>
            <w:tcW w:w="6120" w:type="dxa"/>
          </w:tcPr>
          <w:p w:rsidR="00971492" w:rsidRPr="00971492" w:rsidRDefault="00971492">
            <w:pPr>
              <w:tabs>
                <w:tab w:val="left" w:pos="162"/>
                <w:tab w:val="left" w:pos="552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культуры и</w:t>
            </w:r>
          </w:p>
          <w:p w:rsidR="00971492" w:rsidRPr="00971492" w:rsidRDefault="00971492">
            <w:pPr>
              <w:tabs>
                <w:tab w:val="left" w:pos="5529"/>
              </w:tabs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архивного   дела области                                                                         (председатель организационного комитета)</w:t>
            </w:r>
          </w:p>
          <w:p w:rsidR="00971492" w:rsidRPr="00971492" w:rsidRDefault="00971492">
            <w:pPr>
              <w:tabs>
                <w:tab w:val="left" w:pos="552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492" w:rsidRPr="00971492" w:rsidTr="00971492">
        <w:trPr>
          <w:trHeight w:val="1266"/>
        </w:trPr>
        <w:tc>
          <w:tcPr>
            <w:tcW w:w="4527" w:type="dxa"/>
            <w:hideMark/>
          </w:tcPr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>Долгорук Наталья Григорьевна</w:t>
            </w:r>
          </w:p>
        </w:tc>
        <w:tc>
          <w:tcPr>
            <w:tcW w:w="6120" w:type="dxa"/>
          </w:tcPr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директор ГБУК «Амурская областная</w:t>
            </w:r>
          </w:p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научная библиотека им. Н.Н. Муравьева-</w:t>
            </w:r>
          </w:p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Амурского» (заместитель председателя</w:t>
            </w:r>
          </w:p>
          <w:p w:rsidR="00971492" w:rsidRPr="00971492" w:rsidRDefault="00971492">
            <w:pPr>
              <w:tabs>
                <w:tab w:val="left" w:pos="5529"/>
              </w:tabs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организационного комитета)</w:t>
            </w:r>
          </w:p>
          <w:p w:rsidR="00971492" w:rsidRPr="00971492" w:rsidRDefault="00971492">
            <w:pPr>
              <w:tabs>
                <w:tab w:val="left" w:pos="552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492" w:rsidRPr="00971492" w:rsidTr="00971492">
        <w:trPr>
          <w:trHeight w:val="1409"/>
        </w:trPr>
        <w:tc>
          <w:tcPr>
            <w:tcW w:w="4527" w:type="dxa"/>
            <w:hideMark/>
          </w:tcPr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>Куприенко Любовь Федоровна</w:t>
            </w:r>
          </w:p>
        </w:tc>
        <w:tc>
          <w:tcPr>
            <w:tcW w:w="6120" w:type="dxa"/>
          </w:tcPr>
          <w:p w:rsidR="00971492" w:rsidRPr="00971492" w:rsidRDefault="00971492">
            <w:pPr>
              <w:pStyle w:val="af"/>
              <w:tabs>
                <w:tab w:val="left" w:pos="5529"/>
              </w:tabs>
              <w:spacing w:after="0" w:line="276" w:lineRule="auto"/>
              <w:ind w:left="0" w:hanging="72"/>
              <w:jc w:val="both"/>
              <w:rPr>
                <w:sz w:val="24"/>
                <w:szCs w:val="24"/>
              </w:rPr>
            </w:pPr>
            <w:r w:rsidRPr="00971492">
              <w:rPr>
                <w:sz w:val="24"/>
                <w:szCs w:val="24"/>
              </w:rPr>
              <w:t xml:space="preserve"> заведующий методическим отделом</w:t>
            </w:r>
          </w:p>
          <w:p w:rsidR="00971492" w:rsidRPr="00971492" w:rsidRDefault="00971492">
            <w:pPr>
              <w:pStyle w:val="af"/>
              <w:tabs>
                <w:tab w:val="left" w:pos="5529"/>
              </w:tabs>
              <w:spacing w:after="0" w:line="276" w:lineRule="auto"/>
              <w:ind w:left="0" w:hanging="72"/>
              <w:jc w:val="both"/>
              <w:rPr>
                <w:sz w:val="24"/>
                <w:szCs w:val="24"/>
              </w:rPr>
            </w:pPr>
            <w:r w:rsidRPr="00971492">
              <w:rPr>
                <w:sz w:val="24"/>
                <w:szCs w:val="24"/>
              </w:rPr>
              <w:t xml:space="preserve"> ГБУК «Амурская областная научная библиотека им. Н. Н. Муравьева-Амурского»</w:t>
            </w:r>
          </w:p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(секретарь организационного комитета)</w:t>
            </w:r>
          </w:p>
          <w:p w:rsidR="00971492" w:rsidRPr="00971492" w:rsidRDefault="00971492">
            <w:pPr>
              <w:tabs>
                <w:tab w:val="left" w:pos="552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1492" w:rsidRPr="00971492" w:rsidTr="00971492">
        <w:trPr>
          <w:trHeight w:val="835"/>
        </w:trPr>
        <w:tc>
          <w:tcPr>
            <w:tcW w:w="4527" w:type="dxa"/>
          </w:tcPr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>Жгилева Ирина Валентиновна</w:t>
            </w:r>
          </w:p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>Куприенко Владимир Алексеевич</w:t>
            </w:r>
          </w:p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lastRenderedPageBreak/>
              <w:t>директор ГБУК «Амурская областная детская библиотека»</w:t>
            </w:r>
          </w:p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492" w:rsidRPr="00971492" w:rsidRDefault="00971492">
            <w:pPr>
              <w:tabs>
                <w:tab w:val="left" w:pos="552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>журналист, писатель (по согласованию)</w:t>
            </w:r>
          </w:p>
        </w:tc>
      </w:tr>
      <w:tr w:rsidR="00971492" w:rsidRPr="00971492" w:rsidTr="00971492">
        <w:trPr>
          <w:trHeight w:val="597"/>
        </w:trPr>
        <w:tc>
          <w:tcPr>
            <w:tcW w:w="4527" w:type="dxa"/>
            <w:hideMark/>
          </w:tcPr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lastRenderedPageBreak/>
              <w:t>Проказина Людмила Анатольевна</w:t>
            </w:r>
          </w:p>
        </w:tc>
        <w:tc>
          <w:tcPr>
            <w:tcW w:w="6120" w:type="dxa"/>
            <w:hideMark/>
          </w:tcPr>
          <w:p w:rsidR="00971492" w:rsidRPr="00971492" w:rsidRDefault="00971492">
            <w:pPr>
              <w:tabs>
                <w:tab w:val="left" w:pos="5529"/>
              </w:tabs>
              <w:ind w:left="72" w:hanging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директор научной библиотеки ФГБОУВПО «Амурский государственный университет»</w:t>
            </w:r>
          </w:p>
          <w:p w:rsidR="00971492" w:rsidRPr="00971492" w:rsidRDefault="00971492">
            <w:pPr>
              <w:tabs>
                <w:tab w:val="left" w:pos="552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4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71492" w:rsidRPr="00971492" w:rsidTr="00971492">
        <w:trPr>
          <w:trHeight w:val="835"/>
        </w:trPr>
        <w:tc>
          <w:tcPr>
            <w:tcW w:w="4527" w:type="dxa"/>
          </w:tcPr>
          <w:p w:rsidR="00971492" w:rsidRPr="00971492" w:rsidRDefault="00971492">
            <w:pPr>
              <w:tabs>
                <w:tab w:val="left" w:pos="5529"/>
              </w:tabs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71492" w:rsidRPr="00971492" w:rsidRDefault="00971492">
            <w:pPr>
              <w:tabs>
                <w:tab w:val="left" w:pos="552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71492" w:rsidRPr="00971492" w:rsidRDefault="00971492" w:rsidP="00971492">
      <w:pPr>
        <w:rPr>
          <w:rFonts w:ascii="Times New Roman" w:eastAsia="Times New Roman" w:hAnsi="Times New Roman"/>
          <w:sz w:val="24"/>
          <w:szCs w:val="24"/>
        </w:rPr>
      </w:pPr>
    </w:p>
    <w:p w:rsidR="00971492" w:rsidRPr="00971492" w:rsidRDefault="00971492" w:rsidP="00971492">
      <w:pPr>
        <w:rPr>
          <w:rFonts w:ascii="Times New Roman" w:hAnsi="Times New Roman"/>
          <w:sz w:val="24"/>
          <w:szCs w:val="24"/>
        </w:rPr>
      </w:pPr>
    </w:p>
    <w:sectPr w:rsidR="00971492" w:rsidRPr="00971492" w:rsidSect="00206D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8C" w:rsidRDefault="0006778C" w:rsidP="00087689">
      <w:pPr>
        <w:spacing w:after="0" w:line="240" w:lineRule="auto"/>
      </w:pPr>
      <w:r>
        <w:separator/>
      </w:r>
    </w:p>
  </w:endnote>
  <w:endnote w:type="continuationSeparator" w:id="0">
    <w:p w:rsidR="0006778C" w:rsidRDefault="0006778C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8C" w:rsidRDefault="0006778C" w:rsidP="00087689">
      <w:pPr>
        <w:spacing w:after="0" w:line="240" w:lineRule="auto"/>
      </w:pPr>
      <w:r>
        <w:separator/>
      </w:r>
    </w:p>
  </w:footnote>
  <w:footnote w:type="continuationSeparator" w:id="0">
    <w:p w:rsidR="0006778C" w:rsidRDefault="0006778C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E7B4E"/>
    <w:rsid w:val="0006778C"/>
    <w:rsid w:val="00087689"/>
    <w:rsid w:val="000917B2"/>
    <w:rsid w:val="001316F9"/>
    <w:rsid w:val="00170ABA"/>
    <w:rsid w:val="001E325A"/>
    <w:rsid w:val="001F7569"/>
    <w:rsid w:val="00206DB8"/>
    <w:rsid w:val="002A5AC4"/>
    <w:rsid w:val="002B6482"/>
    <w:rsid w:val="00303041"/>
    <w:rsid w:val="00320AD4"/>
    <w:rsid w:val="00371E71"/>
    <w:rsid w:val="003A0507"/>
    <w:rsid w:val="003E3DD2"/>
    <w:rsid w:val="00407F0B"/>
    <w:rsid w:val="004D3277"/>
    <w:rsid w:val="00576003"/>
    <w:rsid w:val="00763AEE"/>
    <w:rsid w:val="0076512F"/>
    <w:rsid w:val="007E7B4E"/>
    <w:rsid w:val="007F55FA"/>
    <w:rsid w:val="008115A1"/>
    <w:rsid w:val="00860AEE"/>
    <w:rsid w:val="00971492"/>
    <w:rsid w:val="009769EF"/>
    <w:rsid w:val="00997C4A"/>
    <w:rsid w:val="00A32CEE"/>
    <w:rsid w:val="00A402AB"/>
    <w:rsid w:val="00A55A9B"/>
    <w:rsid w:val="00B04606"/>
    <w:rsid w:val="00BD147A"/>
    <w:rsid w:val="00C55E6C"/>
    <w:rsid w:val="00D551C2"/>
    <w:rsid w:val="00D56468"/>
    <w:rsid w:val="00E1711B"/>
    <w:rsid w:val="00EB210E"/>
    <w:rsid w:val="00EE23E5"/>
    <w:rsid w:val="00EE4280"/>
    <w:rsid w:val="00F12F7E"/>
    <w:rsid w:val="00F47CE1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  <w:style w:type="paragraph" w:styleId="ae">
    <w:name w:val="Normal (Web)"/>
    <w:basedOn w:val="a"/>
    <w:uiPriority w:val="99"/>
    <w:semiHidden/>
    <w:unhideWhenUsed/>
    <w:rsid w:val="0097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7149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71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2014-03-27T02:15:00Z</dcterms:created>
  <dcterms:modified xsi:type="dcterms:W3CDTF">2018-06-05T01:53:00Z</dcterms:modified>
</cp:coreProperties>
</file>