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287A85" w:rsidTr="007F5EB5">
        <w:tc>
          <w:tcPr>
            <w:tcW w:w="828" w:type="pct"/>
            <w:hideMark/>
          </w:tcPr>
          <w:p w:rsidR="00287A85" w:rsidRDefault="00287A85" w:rsidP="007F5EB5">
            <w:pPr>
              <w:pStyle w:val="a3"/>
              <w:jc w:val="center"/>
              <w:rPr>
                <w:rFonts w:ascii="Times New Roman" w:eastAsiaTheme="majorEastAsia" w:hAnsi="Times New Roman" w:cs="Times New Roman"/>
                <w:sz w:val="20"/>
                <w:szCs w:val="20"/>
              </w:rPr>
            </w:pPr>
            <w:r>
              <w:rPr>
                <w:rFonts w:ascii="Times New Roman" w:eastAsiaTheme="majorEastAsia" w:hAnsi="Times New Roman" w:cs="Times New Roman"/>
                <w:noProof/>
                <w:sz w:val="20"/>
                <w:szCs w:val="20"/>
                <w:lang w:eastAsia="ru-RU"/>
              </w:rPr>
              <w:drawing>
                <wp:inline distT="0" distB="0" distL="0" distR="0" wp14:anchorId="0058554F" wp14:editId="57CD6D1F">
                  <wp:extent cx="706755" cy="389255"/>
                  <wp:effectExtent l="0" t="0" r="0" b="0"/>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6755" cy="389255"/>
                          </a:xfrm>
                          <a:prstGeom prst="rect">
                            <a:avLst/>
                          </a:prstGeom>
                          <a:noFill/>
                          <a:ln>
                            <a:noFill/>
                          </a:ln>
                        </pic:spPr>
                      </pic:pic>
                    </a:graphicData>
                  </a:graphic>
                </wp:inline>
              </w:drawing>
            </w:r>
          </w:p>
        </w:tc>
        <w:tc>
          <w:tcPr>
            <w:tcW w:w="4172" w:type="pct"/>
            <w:vAlign w:val="center"/>
            <w:hideMark/>
          </w:tcPr>
          <w:p w:rsidR="00287A85" w:rsidRDefault="00287A85" w:rsidP="007F5EB5">
            <w:pPr>
              <w:pStyle w:val="a3"/>
              <w:ind w:firstLine="709"/>
              <w:jc w:val="both"/>
              <w:rPr>
                <w:rFonts w:ascii="Times New Roman" w:eastAsiaTheme="majorEastAsia" w:hAnsi="Times New Roman" w:cs="Times New Roman"/>
                <w:color w:val="17365D" w:themeColor="text2" w:themeShade="BF"/>
                <w:sz w:val="20"/>
                <w:szCs w:val="20"/>
              </w:rPr>
            </w:pPr>
            <w:r>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287A85" w:rsidRDefault="00287A85" w:rsidP="007F5EB5">
            <w:pPr>
              <w:pStyle w:val="a3"/>
              <w:ind w:firstLine="709"/>
              <w:jc w:val="both"/>
              <w:rPr>
                <w:rFonts w:ascii="Times New Roman" w:eastAsiaTheme="majorEastAsia" w:hAnsi="Times New Roman" w:cs="Times New Roman"/>
                <w:sz w:val="20"/>
                <w:szCs w:val="20"/>
              </w:rPr>
            </w:pPr>
            <w:r>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p>
        </w:tc>
      </w:tr>
    </w:tbl>
    <w:p w:rsidR="009E7D93" w:rsidRPr="002F2A6A" w:rsidRDefault="009E7D93" w:rsidP="00B812D3">
      <w:pPr>
        <w:pStyle w:val="a8"/>
        <w:rPr>
          <w:rFonts w:ascii="Times New Roman" w:hAnsi="Times New Roman" w:cs="Times New Roman"/>
          <w:sz w:val="24"/>
        </w:rPr>
      </w:pPr>
    </w:p>
    <w:p w:rsidR="00164879" w:rsidRDefault="00164879" w:rsidP="00B812D3">
      <w:pPr>
        <w:pStyle w:val="a8"/>
        <w:jc w:val="center"/>
        <w:rPr>
          <w:rFonts w:ascii="Times New Roman" w:hAnsi="Times New Roman" w:cs="Times New Roman"/>
          <w:b/>
          <w:sz w:val="28"/>
        </w:rPr>
      </w:pPr>
      <w:r>
        <w:rPr>
          <w:rFonts w:ascii="Times New Roman" w:hAnsi="Times New Roman" w:cs="Times New Roman"/>
          <w:b/>
          <w:sz w:val="28"/>
        </w:rPr>
        <w:t>Экономика сельского хозяйства</w:t>
      </w:r>
    </w:p>
    <w:p w:rsidR="00CF7BA3" w:rsidRPr="002F2A6A" w:rsidRDefault="00CF7BA3" w:rsidP="00933961">
      <w:pPr>
        <w:pStyle w:val="a8"/>
        <w:ind w:firstLine="709"/>
        <w:jc w:val="both"/>
        <w:rPr>
          <w:rFonts w:ascii="Times New Roman" w:hAnsi="Times New Roman" w:cs="Times New Roman"/>
          <w:sz w:val="28"/>
        </w:rPr>
      </w:pPr>
      <w:r w:rsidRPr="00836E69">
        <w:rPr>
          <w:rFonts w:ascii="Times New Roman" w:hAnsi="Times New Roman" w:cs="Times New Roman"/>
          <w:b/>
          <w:sz w:val="28"/>
        </w:rPr>
        <w:t>Анализ современных форм интеграции сельскохозяйственных товаропроизводителей и перерабатывающих предприятий АПК</w:t>
      </w:r>
      <w:r w:rsidR="002F2A6A">
        <w:rPr>
          <w:rFonts w:ascii="Times New Roman" w:hAnsi="Times New Roman" w:cs="Times New Roman"/>
          <w:b/>
          <w:sz w:val="28"/>
        </w:rPr>
        <w:t xml:space="preserve"> </w:t>
      </w:r>
      <w:r w:rsidRPr="00FC2359">
        <w:rPr>
          <w:rFonts w:ascii="Times New Roman" w:hAnsi="Times New Roman" w:cs="Times New Roman"/>
          <w:sz w:val="28"/>
        </w:rPr>
        <w:t xml:space="preserve">/ </w:t>
      </w:r>
      <w:r w:rsidRPr="00836E69">
        <w:rPr>
          <w:rFonts w:ascii="Times New Roman" w:hAnsi="Times New Roman" w:cs="Times New Roman"/>
          <w:sz w:val="28"/>
        </w:rPr>
        <w:t>Г.</w:t>
      </w:r>
      <w:r w:rsidRPr="00FC2359">
        <w:rPr>
          <w:rFonts w:ascii="Times New Roman" w:hAnsi="Times New Roman" w:cs="Times New Roman"/>
          <w:sz w:val="28"/>
        </w:rPr>
        <w:t xml:space="preserve"> </w:t>
      </w:r>
      <w:r w:rsidRPr="00836E69">
        <w:rPr>
          <w:rFonts w:ascii="Times New Roman" w:hAnsi="Times New Roman" w:cs="Times New Roman"/>
          <w:sz w:val="28"/>
        </w:rPr>
        <w:t>А.</w:t>
      </w:r>
      <w:r w:rsidRPr="00FC2359">
        <w:rPr>
          <w:rFonts w:ascii="Times New Roman" w:hAnsi="Times New Roman" w:cs="Times New Roman"/>
          <w:sz w:val="28"/>
        </w:rPr>
        <w:t xml:space="preserve"> </w:t>
      </w:r>
      <w:r w:rsidRPr="00836E69">
        <w:rPr>
          <w:rFonts w:ascii="Times New Roman" w:hAnsi="Times New Roman" w:cs="Times New Roman"/>
          <w:sz w:val="28"/>
        </w:rPr>
        <w:t>Аршинов</w:t>
      </w:r>
      <w:r w:rsidRPr="00FC2359">
        <w:rPr>
          <w:rFonts w:ascii="Times New Roman" w:hAnsi="Times New Roman" w:cs="Times New Roman"/>
          <w:sz w:val="28"/>
        </w:rPr>
        <w:t xml:space="preserve"> [и др.] </w:t>
      </w:r>
      <w:r w:rsidRPr="00836E69">
        <w:rPr>
          <w:rFonts w:ascii="Times New Roman" w:hAnsi="Times New Roman" w:cs="Times New Roman"/>
          <w:sz w:val="28"/>
        </w:rPr>
        <w:t xml:space="preserve">// Политематический сетевой электронный науч. журн. Кубанского гос. </w:t>
      </w:r>
      <w:proofErr w:type="spellStart"/>
      <w:r w:rsidRPr="00836E69">
        <w:rPr>
          <w:rFonts w:ascii="Times New Roman" w:hAnsi="Times New Roman" w:cs="Times New Roman"/>
          <w:sz w:val="28"/>
        </w:rPr>
        <w:t>аграр</w:t>
      </w:r>
      <w:proofErr w:type="spellEnd"/>
      <w:r w:rsidR="002F389F">
        <w:rPr>
          <w:rFonts w:ascii="Times New Roman" w:hAnsi="Times New Roman" w:cs="Times New Roman"/>
          <w:sz w:val="28"/>
        </w:rPr>
        <w:t>.</w:t>
      </w:r>
      <w:r w:rsidRPr="00836E69">
        <w:rPr>
          <w:rFonts w:ascii="Times New Roman" w:hAnsi="Times New Roman" w:cs="Times New Roman"/>
          <w:sz w:val="28"/>
        </w:rPr>
        <w:t xml:space="preserve"> ун-та. – 2016. – № 123. – С. 1392-1421.</w:t>
      </w:r>
    </w:p>
    <w:p w:rsidR="00CF7BA3" w:rsidRPr="002F2A6A" w:rsidRDefault="00CF7BA3" w:rsidP="00933961">
      <w:pPr>
        <w:pStyle w:val="a8"/>
        <w:ind w:firstLine="709"/>
        <w:jc w:val="both"/>
        <w:rPr>
          <w:rFonts w:ascii="Times New Roman" w:hAnsi="Times New Roman" w:cs="Times New Roman"/>
          <w:sz w:val="24"/>
        </w:rPr>
      </w:pPr>
    </w:p>
    <w:p w:rsidR="00933961" w:rsidRDefault="00933961" w:rsidP="00933961">
      <w:pPr>
        <w:pStyle w:val="a8"/>
        <w:ind w:firstLine="709"/>
        <w:jc w:val="both"/>
        <w:rPr>
          <w:rFonts w:ascii="Times New Roman" w:hAnsi="Times New Roman" w:cs="Times New Roman"/>
          <w:sz w:val="28"/>
        </w:rPr>
      </w:pPr>
      <w:r w:rsidRPr="00933961">
        <w:rPr>
          <w:rFonts w:ascii="Times New Roman" w:hAnsi="Times New Roman" w:cs="Times New Roman"/>
          <w:b/>
          <w:sz w:val="28"/>
        </w:rPr>
        <w:t>Бессонова</w:t>
      </w:r>
      <w:r>
        <w:rPr>
          <w:rFonts w:ascii="Times New Roman" w:hAnsi="Times New Roman" w:cs="Times New Roman"/>
          <w:b/>
          <w:sz w:val="28"/>
        </w:rPr>
        <w:t>,</w:t>
      </w:r>
      <w:r w:rsidRPr="00933961">
        <w:rPr>
          <w:rFonts w:ascii="Times New Roman" w:hAnsi="Times New Roman" w:cs="Times New Roman"/>
          <w:b/>
          <w:sz w:val="28"/>
        </w:rPr>
        <w:t xml:space="preserve"> Е. В.</w:t>
      </w:r>
      <w:r>
        <w:rPr>
          <w:rFonts w:ascii="Times New Roman" w:hAnsi="Times New Roman" w:cs="Times New Roman"/>
          <w:sz w:val="28"/>
        </w:rPr>
        <w:t xml:space="preserve"> </w:t>
      </w:r>
      <w:r w:rsidRPr="00933961">
        <w:rPr>
          <w:rFonts w:ascii="Times New Roman" w:hAnsi="Times New Roman" w:cs="Times New Roman"/>
          <w:sz w:val="28"/>
        </w:rPr>
        <w:t xml:space="preserve">Методические основы совершенствования организационно-экономического механизма размещения и </w:t>
      </w:r>
      <w:proofErr w:type="gramStart"/>
      <w:r w:rsidRPr="00933961">
        <w:rPr>
          <w:rFonts w:ascii="Times New Roman" w:hAnsi="Times New Roman" w:cs="Times New Roman"/>
          <w:sz w:val="28"/>
        </w:rPr>
        <w:t>специализ</w:t>
      </w:r>
      <w:r>
        <w:rPr>
          <w:rFonts w:ascii="Times New Roman" w:hAnsi="Times New Roman" w:cs="Times New Roman"/>
          <w:sz w:val="28"/>
        </w:rPr>
        <w:t>ации</w:t>
      </w:r>
      <w:proofErr w:type="gramEnd"/>
      <w:r>
        <w:rPr>
          <w:rFonts w:ascii="Times New Roman" w:hAnsi="Times New Roman" w:cs="Times New Roman"/>
          <w:sz w:val="28"/>
        </w:rPr>
        <w:t xml:space="preserve"> продуктовых подкомплексов С</w:t>
      </w:r>
      <w:r w:rsidRPr="00933961">
        <w:rPr>
          <w:rFonts w:ascii="Times New Roman" w:hAnsi="Times New Roman" w:cs="Times New Roman"/>
          <w:sz w:val="28"/>
        </w:rPr>
        <w:t>ибирского региона / Е.</w:t>
      </w:r>
      <w:r>
        <w:rPr>
          <w:rFonts w:ascii="Times New Roman" w:hAnsi="Times New Roman" w:cs="Times New Roman"/>
          <w:sz w:val="28"/>
        </w:rPr>
        <w:t xml:space="preserve"> </w:t>
      </w:r>
      <w:r w:rsidRPr="00933961">
        <w:rPr>
          <w:rFonts w:ascii="Times New Roman" w:hAnsi="Times New Roman" w:cs="Times New Roman"/>
          <w:sz w:val="28"/>
        </w:rPr>
        <w:t>В.</w:t>
      </w:r>
      <w:r>
        <w:rPr>
          <w:rFonts w:ascii="Times New Roman" w:hAnsi="Times New Roman" w:cs="Times New Roman"/>
          <w:sz w:val="28"/>
        </w:rPr>
        <w:t xml:space="preserve"> </w:t>
      </w:r>
      <w:r w:rsidRPr="00933961">
        <w:rPr>
          <w:rFonts w:ascii="Times New Roman" w:hAnsi="Times New Roman" w:cs="Times New Roman"/>
          <w:sz w:val="28"/>
        </w:rPr>
        <w:t>Бессонова, Т.</w:t>
      </w:r>
      <w:r>
        <w:rPr>
          <w:rFonts w:ascii="Times New Roman" w:hAnsi="Times New Roman" w:cs="Times New Roman"/>
          <w:sz w:val="28"/>
        </w:rPr>
        <w:t xml:space="preserve"> </w:t>
      </w:r>
      <w:r w:rsidRPr="00933961">
        <w:rPr>
          <w:rFonts w:ascii="Times New Roman" w:hAnsi="Times New Roman" w:cs="Times New Roman"/>
          <w:sz w:val="28"/>
        </w:rPr>
        <w:t xml:space="preserve">И. Утенкова // Вестник Новосибирского гос. </w:t>
      </w:r>
      <w:proofErr w:type="spellStart"/>
      <w:r w:rsidRPr="00933961">
        <w:rPr>
          <w:rFonts w:ascii="Times New Roman" w:hAnsi="Times New Roman" w:cs="Times New Roman"/>
          <w:sz w:val="28"/>
        </w:rPr>
        <w:t>аграр</w:t>
      </w:r>
      <w:proofErr w:type="spellEnd"/>
      <w:r w:rsidR="002F389F">
        <w:rPr>
          <w:rFonts w:ascii="Times New Roman" w:hAnsi="Times New Roman" w:cs="Times New Roman"/>
          <w:sz w:val="28"/>
        </w:rPr>
        <w:t>.</w:t>
      </w:r>
      <w:r w:rsidRPr="00933961">
        <w:rPr>
          <w:rFonts w:ascii="Times New Roman" w:hAnsi="Times New Roman" w:cs="Times New Roman"/>
          <w:sz w:val="28"/>
        </w:rPr>
        <w:t xml:space="preserve"> ун-та. – 2016. – С. 149-156.</w:t>
      </w:r>
    </w:p>
    <w:p w:rsidR="00933961" w:rsidRPr="002F2A6A" w:rsidRDefault="00933961" w:rsidP="00933961">
      <w:pPr>
        <w:pStyle w:val="a8"/>
        <w:ind w:firstLine="709"/>
        <w:jc w:val="both"/>
        <w:rPr>
          <w:rFonts w:ascii="Times New Roman" w:hAnsi="Times New Roman" w:cs="Times New Roman"/>
          <w:sz w:val="24"/>
        </w:rPr>
      </w:pPr>
    </w:p>
    <w:p w:rsidR="00CD007C" w:rsidRPr="00BC007A" w:rsidRDefault="00CD007C" w:rsidP="00B14AEC">
      <w:pPr>
        <w:pStyle w:val="a8"/>
        <w:ind w:firstLine="709"/>
        <w:jc w:val="both"/>
        <w:rPr>
          <w:rFonts w:ascii="Times New Roman" w:hAnsi="Times New Roman" w:cs="Times New Roman"/>
          <w:sz w:val="28"/>
          <w:szCs w:val="28"/>
        </w:rPr>
      </w:pPr>
      <w:r w:rsidRPr="00602EB8">
        <w:rPr>
          <w:rFonts w:ascii="Times New Roman" w:hAnsi="Times New Roman" w:cs="Times New Roman"/>
          <w:b/>
          <w:sz w:val="28"/>
          <w:szCs w:val="28"/>
        </w:rPr>
        <w:t>Гавур, Н. И.</w:t>
      </w:r>
      <w:r w:rsidRPr="00BC007A">
        <w:rPr>
          <w:rFonts w:ascii="Times New Roman" w:hAnsi="Times New Roman" w:cs="Times New Roman"/>
          <w:sz w:val="28"/>
          <w:szCs w:val="28"/>
        </w:rPr>
        <w:t xml:space="preserve"> </w:t>
      </w:r>
      <w:r w:rsidRPr="00602EB8">
        <w:rPr>
          <w:rFonts w:ascii="Times New Roman" w:hAnsi="Times New Roman" w:cs="Times New Roman"/>
          <w:sz w:val="28"/>
          <w:szCs w:val="28"/>
        </w:rPr>
        <w:t>Направления развития агрострахования в России</w:t>
      </w:r>
      <w:r w:rsidRPr="00BC007A">
        <w:rPr>
          <w:rFonts w:ascii="Times New Roman" w:hAnsi="Times New Roman" w:cs="Times New Roman"/>
          <w:sz w:val="28"/>
          <w:szCs w:val="28"/>
        </w:rPr>
        <w:t xml:space="preserve"> / Н.</w:t>
      </w:r>
      <w:r>
        <w:rPr>
          <w:rFonts w:ascii="Times New Roman" w:hAnsi="Times New Roman" w:cs="Times New Roman"/>
          <w:sz w:val="28"/>
          <w:szCs w:val="28"/>
        </w:rPr>
        <w:t xml:space="preserve"> </w:t>
      </w:r>
      <w:r w:rsidRPr="00BC007A">
        <w:rPr>
          <w:rFonts w:ascii="Times New Roman" w:hAnsi="Times New Roman" w:cs="Times New Roman"/>
          <w:sz w:val="28"/>
          <w:szCs w:val="28"/>
        </w:rPr>
        <w:t>И.</w:t>
      </w:r>
      <w:r>
        <w:rPr>
          <w:rFonts w:ascii="Times New Roman" w:hAnsi="Times New Roman" w:cs="Times New Roman"/>
          <w:sz w:val="28"/>
          <w:szCs w:val="28"/>
        </w:rPr>
        <w:t xml:space="preserve"> </w:t>
      </w:r>
      <w:r w:rsidRPr="00BC007A">
        <w:rPr>
          <w:rFonts w:ascii="Times New Roman" w:hAnsi="Times New Roman" w:cs="Times New Roman"/>
          <w:sz w:val="28"/>
          <w:szCs w:val="28"/>
        </w:rPr>
        <w:t>Гавур, И.</w:t>
      </w:r>
      <w:r>
        <w:rPr>
          <w:rFonts w:ascii="Times New Roman" w:hAnsi="Times New Roman" w:cs="Times New Roman"/>
          <w:sz w:val="28"/>
          <w:szCs w:val="28"/>
        </w:rPr>
        <w:t xml:space="preserve"> </w:t>
      </w:r>
      <w:r w:rsidRPr="00BC007A">
        <w:rPr>
          <w:rFonts w:ascii="Times New Roman" w:hAnsi="Times New Roman" w:cs="Times New Roman"/>
          <w:sz w:val="28"/>
          <w:szCs w:val="28"/>
        </w:rPr>
        <w:t>Г. Виноходова // Известия Великолукской гос. с.-х. академии. – 2016. – № 4. – С. 53-56.</w:t>
      </w:r>
    </w:p>
    <w:p w:rsidR="00CD007C" w:rsidRDefault="00CD007C" w:rsidP="00CD007C">
      <w:pPr>
        <w:pStyle w:val="a8"/>
        <w:ind w:firstLine="709"/>
        <w:jc w:val="both"/>
        <w:rPr>
          <w:rFonts w:ascii="Times New Roman" w:hAnsi="Times New Roman" w:cs="Times New Roman"/>
          <w:sz w:val="24"/>
          <w:szCs w:val="28"/>
        </w:rPr>
      </w:pPr>
      <w:r w:rsidRPr="00602EB8">
        <w:rPr>
          <w:rFonts w:ascii="Times New Roman" w:hAnsi="Times New Roman" w:cs="Times New Roman"/>
          <w:sz w:val="24"/>
          <w:szCs w:val="28"/>
        </w:rPr>
        <w:t>В статье обосновывается необходимость государственной поддержки сельскохозяйственного страхования, как достаточно приемлемого и эффективного механизма защиты финансовых интересов сельскохозяйственных товаропроизводителей. В данном материале дана характеристика текущей ситуации на рынке страхования сельскохозяйственных рисков, характеризующая количество компаний, занимающихся страхованием сельскохозяйственных рисков в общем объёме отечественных страховщиков, количество хозяйств, заключивших договоры страхования с господдержкой из общего количества сельхозпредприятий, площадь застрахованных сельскохозяйственных культур в общем объёме посевных площадей. В этой связи статья отражает возрастающее значение поддержки со стороны государства системы сельскохозяйственного страхования. Статья раскрывает основные проблемы, сложившиеся в отрасли сельскохозяйственного страхования, а именно: непосильные затраты на страхование для большинства сельскохозяйственных товаропроизводителей, несовершенство страхового законодательства, узость сферы страховой защиты сельхозтоваропроизводителей, низкая информированность сельхозтоваропроизводителей о возможностях страховой защиты, средства государственной поддержки поступают к конечным получателям слишком долго. Также материал содержит пути решения вышеизложенных проблем.</w:t>
      </w:r>
    </w:p>
    <w:p w:rsidR="00CD007C" w:rsidRPr="00602EB8" w:rsidRDefault="00CD007C" w:rsidP="00CD007C">
      <w:pPr>
        <w:pStyle w:val="a8"/>
        <w:ind w:firstLine="709"/>
        <w:jc w:val="both"/>
        <w:rPr>
          <w:rFonts w:ascii="Times New Roman" w:hAnsi="Times New Roman" w:cs="Times New Roman"/>
          <w:sz w:val="24"/>
          <w:szCs w:val="28"/>
        </w:rPr>
      </w:pPr>
    </w:p>
    <w:p w:rsidR="00EB477C" w:rsidRDefault="00EB477C" w:rsidP="00EB477C">
      <w:pPr>
        <w:pStyle w:val="a8"/>
        <w:ind w:firstLine="709"/>
        <w:jc w:val="both"/>
        <w:rPr>
          <w:rFonts w:ascii="Times New Roman" w:hAnsi="Times New Roman" w:cs="Times New Roman"/>
          <w:sz w:val="28"/>
        </w:rPr>
      </w:pPr>
      <w:r w:rsidRPr="00EB477C">
        <w:rPr>
          <w:rFonts w:ascii="Times New Roman" w:hAnsi="Times New Roman" w:cs="Times New Roman"/>
          <w:b/>
          <w:sz w:val="28"/>
        </w:rPr>
        <w:t>Корецкий, П. Б.</w:t>
      </w:r>
      <w:r>
        <w:rPr>
          <w:rFonts w:ascii="Times New Roman" w:hAnsi="Times New Roman" w:cs="Times New Roman"/>
          <w:sz w:val="28"/>
        </w:rPr>
        <w:t xml:space="preserve"> </w:t>
      </w:r>
      <w:r w:rsidRPr="00EB477C">
        <w:rPr>
          <w:rFonts w:ascii="Times New Roman" w:hAnsi="Times New Roman" w:cs="Times New Roman"/>
          <w:sz w:val="28"/>
        </w:rPr>
        <w:t>Отношения обмена в системе формирования экономического пространства /</w:t>
      </w:r>
      <w:r w:rsidR="00CE59D2" w:rsidRPr="00CE59D2">
        <w:rPr>
          <w:rFonts w:ascii="Times New Roman" w:hAnsi="Times New Roman" w:cs="Times New Roman"/>
          <w:sz w:val="28"/>
        </w:rPr>
        <w:t xml:space="preserve"> </w:t>
      </w:r>
      <w:r w:rsidR="00CE59D2" w:rsidRPr="00EB477C">
        <w:rPr>
          <w:rFonts w:ascii="Times New Roman" w:hAnsi="Times New Roman" w:cs="Times New Roman"/>
          <w:sz w:val="28"/>
        </w:rPr>
        <w:t>П.</w:t>
      </w:r>
      <w:r w:rsidR="00CE59D2">
        <w:rPr>
          <w:rFonts w:ascii="Times New Roman" w:hAnsi="Times New Roman" w:cs="Times New Roman"/>
          <w:sz w:val="28"/>
        </w:rPr>
        <w:t xml:space="preserve"> </w:t>
      </w:r>
      <w:r w:rsidR="00CE59D2" w:rsidRPr="00EB477C">
        <w:rPr>
          <w:rFonts w:ascii="Times New Roman" w:hAnsi="Times New Roman" w:cs="Times New Roman"/>
          <w:sz w:val="28"/>
        </w:rPr>
        <w:t>Б.</w:t>
      </w:r>
      <w:r w:rsidRPr="00EB477C">
        <w:rPr>
          <w:rFonts w:ascii="Times New Roman" w:hAnsi="Times New Roman" w:cs="Times New Roman"/>
          <w:sz w:val="28"/>
        </w:rPr>
        <w:t xml:space="preserve"> Корецкий, А.</w:t>
      </w:r>
      <w:r>
        <w:rPr>
          <w:rFonts w:ascii="Times New Roman" w:hAnsi="Times New Roman" w:cs="Times New Roman"/>
          <w:sz w:val="28"/>
        </w:rPr>
        <w:t xml:space="preserve"> </w:t>
      </w:r>
      <w:r w:rsidRPr="00EB477C">
        <w:rPr>
          <w:rFonts w:ascii="Times New Roman" w:hAnsi="Times New Roman" w:cs="Times New Roman"/>
          <w:sz w:val="28"/>
        </w:rPr>
        <w:t>В.</w:t>
      </w:r>
      <w:r>
        <w:rPr>
          <w:rFonts w:ascii="Times New Roman" w:hAnsi="Times New Roman" w:cs="Times New Roman"/>
          <w:sz w:val="28"/>
        </w:rPr>
        <w:t xml:space="preserve"> </w:t>
      </w:r>
      <w:r w:rsidRPr="00EB477C">
        <w:rPr>
          <w:rFonts w:ascii="Times New Roman" w:hAnsi="Times New Roman" w:cs="Times New Roman"/>
          <w:sz w:val="28"/>
        </w:rPr>
        <w:t>Улезько, Ш.</w:t>
      </w:r>
      <w:r>
        <w:rPr>
          <w:rFonts w:ascii="Times New Roman" w:hAnsi="Times New Roman" w:cs="Times New Roman"/>
          <w:sz w:val="28"/>
        </w:rPr>
        <w:t xml:space="preserve"> </w:t>
      </w:r>
      <w:r w:rsidRPr="00EB477C">
        <w:rPr>
          <w:rFonts w:ascii="Times New Roman" w:hAnsi="Times New Roman" w:cs="Times New Roman"/>
          <w:sz w:val="28"/>
        </w:rPr>
        <w:t>Т.</w:t>
      </w:r>
      <w:r>
        <w:rPr>
          <w:rFonts w:ascii="Times New Roman" w:hAnsi="Times New Roman" w:cs="Times New Roman"/>
          <w:sz w:val="28"/>
        </w:rPr>
        <w:t xml:space="preserve"> </w:t>
      </w:r>
      <w:r w:rsidRPr="00EB477C">
        <w:rPr>
          <w:rFonts w:ascii="Times New Roman" w:hAnsi="Times New Roman" w:cs="Times New Roman"/>
          <w:sz w:val="28"/>
        </w:rPr>
        <w:t xml:space="preserve">Каюмова // Вестник Воронежского гос. </w:t>
      </w:r>
      <w:proofErr w:type="spellStart"/>
      <w:r w:rsidRPr="00EB477C">
        <w:rPr>
          <w:rFonts w:ascii="Times New Roman" w:hAnsi="Times New Roman" w:cs="Times New Roman"/>
          <w:sz w:val="28"/>
        </w:rPr>
        <w:t>аграр</w:t>
      </w:r>
      <w:proofErr w:type="spellEnd"/>
      <w:r w:rsidR="002F389F">
        <w:rPr>
          <w:rFonts w:ascii="Times New Roman" w:hAnsi="Times New Roman" w:cs="Times New Roman"/>
          <w:sz w:val="28"/>
        </w:rPr>
        <w:t>.</w:t>
      </w:r>
      <w:r w:rsidRPr="00EB477C">
        <w:rPr>
          <w:rFonts w:ascii="Times New Roman" w:hAnsi="Times New Roman" w:cs="Times New Roman"/>
          <w:sz w:val="28"/>
        </w:rPr>
        <w:t xml:space="preserve"> ун-та. – 2016. – № 2. – С.155-162.</w:t>
      </w:r>
    </w:p>
    <w:p w:rsidR="00833C7F" w:rsidRDefault="00833C7F" w:rsidP="00EB477C">
      <w:pPr>
        <w:pStyle w:val="a8"/>
        <w:ind w:firstLine="709"/>
        <w:jc w:val="both"/>
        <w:rPr>
          <w:rFonts w:ascii="Times New Roman" w:hAnsi="Times New Roman" w:cs="Times New Roman"/>
          <w:sz w:val="24"/>
        </w:rPr>
      </w:pPr>
    </w:p>
    <w:p w:rsidR="001D6C0A" w:rsidRDefault="001D6C0A" w:rsidP="005B5395">
      <w:pPr>
        <w:pStyle w:val="a8"/>
        <w:widowControl w:val="0"/>
        <w:ind w:firstLine="709"/>
        <w:jc w:val="both"/>
        <w:rPr>
          <w:rFonts w:ascii="Times New Roman" w:hAnsi="Times New Roman" w:cs="Times New Roman"/>
          <w:sz w:val="28"/>
        </w:rPr>
      </w:pPr>
      <w:r w:rsidRPr="00477640">
        <w:rPr>
          <w:rFonts w:ascii="Times New Roman" w:hAnsi="Times New Roman" w:cs="Times New Roman"/>
          <w:b/>
          <w:sz w:val="28"/>
        </w:rPr>
        <w:t>Нарынбаева А. С</w:t>
      </w:r>
      <w:r w:rsidRPr="00477640">
        <w:rPr>
          <w:rFonts w:ascii="Times New Roman" w:hAnsi="Times New Roman" w:cs="Times New Roman"/>
          <w:sz w:val="28"/>
        </w:rPr>
        <w:t>. Унифицированные методы ценообразования в А</w:t>
      </w:r>
      <w:proofErr w:type="gramStart"/>
      <w:r w:rsidRPr="00477640">
        <w:rPr>
          <w:rFonts w:ascii="Times New Roman" w:hAnsi="Times New Roman" w:cs="Times New Roman"/>
          <w:sz w:val="28"/>
        </w:rPr>
        <w:t>ПК стр</w:t>
      </w:r>
      <w:proofErr w:type="gramEnd"/>
      <w:r w:rsidRPr="00477640">
        <w:rPr>
          <w:rFonts w:ascii="Times New Roman" w:hAnsi="Times New Roman" w:cs="Times New Roman"/>
          <w:sz w:val="28"/>
        </w:rPr>
        <w:t>ан Единого экономического союза / А.</w:t>
      </w:r>
      <w:r>
        <w:rPr>
          <w:rFonts w:ascii="Times New Roman" w:hAnsi="Times New Roman" w:cs="Times New Roman"/>
          <w:sz w:val="28"/>
        </w:rPr>
        <w:t xml:space="preserve"> </w:t>
      </w:r>
      <w:r w:rsidRPr="00477640">
        <w:rPr>
          <w:rFonts w:ascii="Times New Roman" w:hAnsi="Times New Roman" w:cs="Times New Roman"/>
          <w:sz w:val="28"/>
        </w:rPr>
        <w:t xml:space="preserve">С. Нарынбаева // Вестник Новосибирского гос. </w:t>
      </w:r>
      <w:proofErr w:type="spellStart"/>
      <w:r w:rsidRPr="00477640">
        <w:rPr>
          <w:rFonts w:ascii="Times New Roman" w:hAnsi="Times New Roman" w:cs="Times New Roman"/>
          <w:sz w:val="28"/>
        </w:rPr>
        <w:t>аграр</w:t>
      </w:r>
      <w:proofErr w:type="spellEnd"/>
      <w:r w:rsidR="002F389F">
        <w:rPr>
          <w:rFonts w:ascii="Times New Roman" w:hAnsi="Times New Roman" w:cs="Times New Roman"/>
          <w:sz w:val="28"/>
        </w:rPr>
        <w:t>.</w:t>
      </w:r>
      <w:r w:rsidRPr="00477640">
        <w:rPr>
          <w:rFonts w:ascii="Times New Roman" w:hAnsi="Times New Roman" w:cs="Times New Roman"/>
          <w:sz w:val="28"/>
        </w:rPr>
        <w:t xml:space="preserve"> ун-та. – 2016. – С. 183-190</w:t>
      </w:r>
      <w:r>
        <w:rPr>
          <w:rFonts w:ascii="Times New Roman" w:hAnsi="Times New Roman" w:cs="Times New Roman"/>
          <w:sz w:val="28"/>
        </w:rPr>
        <w:t>.</w:t>
      </w:r>
    </w:p>
    <w:p w:rsidR="005B5395" w:rsidRPr="00477640" w:rsidRDefault="005B5395" w:rsidP="005B5395">
      <w:pPr>
        <w:pStyle w:val="a8"/>
        <w:widowControl w:val="0"/>
        <w:ind w:firstLine="709"/>
        <w:jc w:val="both"/>
        <w:rPr>
          <w:rFonts w:ascii="Times New Roman" w:hAnsi="Times New Roman" w:cs="Times New Roman"/>
        </w:rPr>
      </w:pPr>
    </w:p>
    <w:p w:rsidR="00701452" w:rsidRPr="00EB477C" w:rsidRDefault="00701452" w:rsidP="00EB477C">
      <w:pPr>
        <w:pStyle w:val="a8"/>
        <w:ind w:firstLine="709"/>
        <w:jc w:val="both"/>
        <w:rPr>
          <w:rFonts w:ascii="Times New Roman" w:hAnsi="Times New Roman" w:cs="Times New Roman"/>
          <w:sz w:val="28"/>
        </w:rPr>
      </w:pPr>
      <w:proofErr w:type="spellStart"/>
      <w:r w:rsidRPr="00EB477C">
        <w:rPr>
          <w:rFonts w:ascii="Times New Roman" w:hAnsi="Times New Roman" w:cs="Times New Roman"/>
          <w:b/>
          <w:sz w:val="28"/>
        </w:rPr>
        <w:t>Сгадлева</w:t>
      </w:r>
      <w:proofErr w:type="spellEnd"/>
      <w:r w:rsidRPr="00EB477C">
        <w:rPr>
          <w:rFonts w:ascii="Times New Roman" w:hAnsi="Times New Roman" w:cs="Times New Roman"/>
          <w:b/>
          <w:sz w:val="28"/>
        </w:rPr>
        <w:t>, И. М.</w:t>
      </w:r>
      <w:r w:rsidRPr="00EB477C">
        <w:rPr>
          <w:rFonts w:ascii="Times New Roman" w:hAnsi="Times New Roman" w:cs="Times New Roman"/>
          <w:sz w:val="28"/>
        </w:rPr>
        <w:t xml:space="preserve"> Сельское хозяйство РФ: текущее состояние и перспективы развития / И. М. Сгадлева // Сетевой научный журнал ОрелГАУ. – 2016. – № 2 (7). – С. 204-207.</w:t>
      </w:r>
    </w:p>
    <w:p w:rsidR="00EB477C" w:rsidRPr="00EB477C" w:rsidRDefault="00EB477C" w:rsidP="00EB477C">
      <w:pPr>
        <w:pStyle w:val="a8"/>
        <w:ind w:firstLine="709"/>
        <w:jc w:val="both"/>
        <w:rPr>
          <w:rFonts w:ascii="Times New Roman" w:hAnsi="Times New Roman" w:cs="Times New Roman"/>
          <w:sz w:val="28"/>
        </w:rPr>
      </w:pPr>
      <w:proofErr w:type="spellStart"/>
      <w:r w:rsidRPr="00EB477C">
        <w:rPr>
          <w:rFonts w:ascii="Times New Roman" w:hAnsi="Times New Roman" w:cs="Times New Roman"/>
          <w:b/>
          <w:sz w:val="28"/>
        </w:rPr>
        <w:lastRenderedPageBreak/>
        <w:t>Моргачев</w:t>
      </w:r>
      <w:proofErr w:type="spellEnd"/>
      <w:r>
        <w:rPr>
          <w:rFonts w:ascii="Times New Roman" w:hAnsi="Times New Roman" w:cs="Times New Roman"/>
          <w:b/>
          <w:sz w:val="28"/>
        </w:rPr>
        <w:t>,</w:t>
      </w:r>
      <w:r w:rsidRPr="00EB477C">
        <w:rPr>
          <w:rFonts w:ascii="Times New Roman" w:hAnsi="Times New Roman" w:cs="Times New Roman"/>
          <w:b/>
          <w:sz w:val="28"/>
        </w:rPr>
        <w:t xml:space="preserve"> В. В.</w:t>
      </w:r>
      <w:r w:rsidRPr="00EB477C">
        <w:rPr>
          <w:rFonts w:ascii="Times New Roman" w:hAnsi="Times New Roman" w:cs="Times New Roman"/>
          <w:sz w:val="28"/>
        </w:rPr>
        <w:t xml:space="preserve"> Материально-техническое обеспечение сельскохозяйственных товаропроизводителей Липецкой области / В. В. Моргачев // Вестник Воронежского гос. </w:t>
      </w:r>
      <w:proofErr w:type="spellStart"/>
      <w:r w:rsidRPr="00EB477C">
        <w:rPr>
          <w:rFonts w:ascii="Times New Roman" w:hAnsi="Times New Roman" w:cs="Times New Roman"/>
          <w:sz w:val="28"/>
        </w:rPr>
        <w:t>аграр</w:t>
      </w:r>
      <w:proofErr w:type="spellEnd"/>
      <w:r w:rsidR="002F389F">
        <w:rPr>
          <w:rFonts w:ascii="Times New Roman" w:hAnsi="Times New Roman" w:cs="Times New Roman"/>
          <w:sz w:val="28"/>
        </w:rPr>
        <w:t>.</w:t>
      </w:r>
      <w:r w:rsidRPr="00EB477C">
        <w:rPr>
          <w:rFonts w:ascii="Times New Roman" w:hAnsi="Times New Roman" w:cs="Times New Roman"/>
          <w:sz w:val="28"/>
        </w:rPr>
        <w:t xml:space="preserve"> ун-та. – 2016. – № 3. – С. 271-278.</w:t>
      </w:r>
    </w:p>
    <w:p w:rsidR="00455363" w:rsidRPr="00833C7F" w:rsidRDefault="00455363" w:rsidP="00EB477C">
      <w:pPr>
        <w:pStyle w:val="a8"/>
        <w:ind w:firstLine="709"/>
        <w:jc w:val="center"/>
        <w:rPr>
          <w:rFonts w:ascii="Times New Roman" w:hAnsi="Times New Roman" w:cs="Times New Roman"/>
          <w:sz w:val="24"/>
        </w:rPr>
      </w:pPr>
    </w:p>
    <w:p w:rsidR="00EB477C" w:rsidRDefault="00EB477C" w:rsidP="00EB477C">
      <w:pPr>
        <w:pStyle w:val="a8"/>
        <w:ind w:firstLine="709"/>
        <w:jc w:val="center"/>
        <w:rPr>
          <w:rFonts w:ascii="Times New Roman" w:hAnsi="Times New Roman" w:cs="Times New Roman"/>
          <w:b/>
          <w:sz w:val="28"/>
        </w:rPr>
      </w:pPr>
      <w:r>
        <w:rPr>
          <w:rFonts w:ascii="Times New Roman" w:hAnsi="Times New Roman" w:cs="Times New Roman"/>
          <w:b/>
          <w:sz w:val="28"/>
        </w:rPr>
        <w:t>Управление сельским хозяйством</w:t>
      </w:r>
    </w:p>
    <w:p w:rsidR="00455363" w:rsidRPr="00833C7F" w:rsidRDefault="00455363" w:rsidP="00455363">
      <w:pPr>
        <w:pStyle w:val="a8"/>
        <w:ind w:firstLine="709"/>
        <w:jc w:val="both"/>
        <w:rPr>
          <w:rFonts w:ascii="Times New Roman" w:hAnsi="Times New Roman" w:cs="Times New Roman"/>
          <w:sz w:val="28"/>
        </w:rPr>
      </w:pPr>
      <w:r w:rsidRPr="00833C7F">
        <w:rPr>
          <w:rFonts w:ascii="Times New Roman" w:hAnsi="Times New Roman" w:cs="Times New Roman"/>
          <w:b/>
          <w:sz w:val="28"/>
        </w:rPr>
        <w:t>Бугай</w:t>
      </w:r>
      <w:r w:rsidR="00833C7F">
        <w:rPr>
          <w:rFonts w:ascii="Times New Roman" w:hAnsi="Times New Roman" w:cs="Times New Roman"/>
          <w:b/>
          <w:sz w:val="28"/>
        </w:rPr>
        <w:t>,</w:t>
      </w:r>
      <w:r w:rsidRPr="00833C7F">
        <w:rPr>
          <w:rFonts w:ascii="Times New Roman" w:hAnsi="Times New Roman" w:cs="Times New Roman"/>
          <w:b/>
          <w:sz w:val="28"/>
        </w:rPr>
        <w:t xml:space="preserve"> Ю.</w:t>
      </w:r>
      <w:r w:rsidR="00833C7F" w:rsidRPr="00833C7F">
        <w:rPr>
          <w:rFonts w:ascii="Times New Roman" w:hAnsi="Times New Roman" w:cs="Times New Roman"/>
          <w:b/>
          <w:sz w:val="28"/>
        </w:rPr>
        <w:t xml:space="preserve"> </w:t>
      </w:r>
      <w:r w:rsidRPr="00833C7F">
        <w:rPr>
          <w:rFonts w:ascii="Times New Roman" w:hAnsi="Times New Roman" w:cs="Times New Roman"/>
          <w:b/>
          <w:sz w:val="28"/>
        </w:rPr>
        <w:t>А.</w:t>
      </w:r>
      <w:r w:rsidR="00833C7F" w:rsidRPr="00833C7F">
        <w:rPr>
          <w:rFonts w:ascii="Times New Roman" w:hAnsi="Times New Roman" w:cs="Times New Roman"/>
          <w:sz w:val="28"/>
        </w:rPr>
        <w:t xml:space="preserve"> </w:t>
      </w:r>
      <w:r w:rsidRPr="00833C7F">
        <w:rPr>
          <w:rFonts w:ascii="Times New Roman" w:hAnsi="Times New Roman" w:cs="Times New Roman"/>
          <w:sz w:val="28"/>
        </w:rPr>
        <w:t xml:space="preserve">Зарубежный опыт государственного регулирования аграрного сектора / </w:t>
      </w:r>
      <w:r w:rsidR="00833C7F" w:rsidRPr="00833C7F">
        <w:rPr>
          <w:rFonts w:ascii="Times New Roman" w:hAnsi="Times New Roman" w:cs="Times New Roman"/>
          <w:sz w:val="28"/>
        </w:rPr>
        <w:t>Ю.</w:t>
      </w:r>
      <w:r w:rsidR="00833C7F">
        <w:rPr>
          <w:rFonts w:ascii="Times New Roman" w:hAnsi="Times New Roman" w:cs="Times New Roman"/>
          <w:sz w:val="28"/>
        </w:rPr>
        <w:t xml:space="preserve"> </w:t>
      </w:r>
      <w:r w:rsidR="00833C7F" w:rsidRPr="00833C7F">
        <w:rPr>
          <w:rFonts w:ascii="Times New Roman" w:hAnsi="Times New Roman" w:cs="Times New Roman"/>
          <w:sz w:val="28"/>
        </w:rPr>
        <w:t>А.</w:t>
      </w:r>
      <w:r w:rsidR="00833C7F">
        <w:rPr>
          <w:rFonts w:ascii="Times New Roman" w:hAnsi="Times New Roman" w:cs="Times New Roman"/>
          <w:sz w:val="28"/>
        </w:rPr>
        <w:t xml:space="preserve"> </w:t>
      </w:r>
      <w:r w:rsidRPr="00833C7F">
        <w:rPr>
          <w:rFonts w:ascii="Times New Roman" w:hAnsi="Times New Roman" w:cs="Times New Roman"/>
          <w:sz w:val="28"/>
        </w:rPr>
        <w:t xml:space="preserve">Бугай, </w:t>
      </w:r>
      <w:r w:rsidR="00833C7F" w:rsidRPr="00833C7F">
        <w:rPr>
          <w:rFonts w:ascii="Times New Roman" w:hAnsi="Times New Roman" w:cs="Times New Roman"/>
          <w:sz w:val="28"/>
        </w:rPr>
        <w:t>Ю.</w:t>
      </w:r>
      <w:r w:rsidR="00833C7F">
        <w:rPr>
          <w:rFonts w:ascii="Times New Roman" w:hAnsi="Times New Roman" w:cs="Times New Roman"/>
          <w:sz w:val="28"/>
        </w:rPr>
        <w:t xml:space="preserve"> </w:t>
      </w:r>
      <w:r w:rsidRPr="00833C7F">
        <w:rPr>
          <w:rFonts w:ascii="Times New Roman" w:hAnsi="Times New Roman" w:cs="Times New Roman"/>
          <w:sz w:val="28"/>
        </w:rPr>
        <w:t xml:space="preserve">Кранц, </w:t>
      </w:r>
      <w:r w:rsidR="00833C7F" w:rsidRPr="00833C7F">
        <w:rPr>
          <w:rFonts w:ascii="Times New Roman" w:hAnsi="Times New Roman" w:cs="Times New Roman"/>
          <w:sz w:val="28"/>
        </w:rPr>
        <w:t>О.</w:t>
      </w:r>
      <w:r w:rsidR="00833C7F">
        <w:rPr>
          <w:rFonts w:ascii="Times New Roman" w:hAnsi="Times New Roman" w:cs="Times New Roman"/>
          <w:sz w:val="28"/>
        </w:rPr>
        <w:t xml:space="preserve"> </w:t>
      </w:r>
      <w:r w:rsidR="00833C7F" w:rsidRPr="00833C7F">
        <w:rPr>
          <w:rFonts w:ascii="Times New Roman" w:hAnsi="Times New Roman" w:cs="Times New Roman"/>
          <w:sz w:val="28"/>
        </w:rPr>
        <w:t xml:space="preserve">Ю. </w:t>
      </w:r>
      <w:r w:rsidRPr="00833C7F">
        <w:rPr>
          <w:rFonts w:ascii="Times New Roman" w:hAnsi="Times New Roman" w:cs="Times New Roman"/>
          <w:sz w:val="28"/>
        </w:rPr>
        <w:t xml:space="preserve">Сергеев // Вестник Алтайского гос. </w:t>
      </w:r>
      <w:proofErr w:type="spellStart"/>
      <w:r w:rsidRPr="00833C7F">
        <w:rPr>
          <w:rFonts w:ascii="Times New Roman" w:hAnsi="Times New Roman" w:cs="Times New Roman"/>
          <w:sz w:val="28"/>
        </w:rPr>
        <w:t>аграр</w:t>
      </w:r>
      <w:proofErr w:type="spellEnd"/>
      <w:r w:rsidR="000431D5">
        <w:rPr>
          <w:rFonts w:ascii="Times New Roman" w:hAnsi="Times New Roman" w:cs="Times New Roman"/>
          <w:sz w:val="28"/>
        </w:rPr>
        <w:t>.</w:t>
      </w:r>
      <w:r w:rsidRPr="00833C7F">
        <w:rPr>
          <w:rFonts w:ascii="Times New Roman" w:hAnsi="Times New Roman" w:cs="Times New Roman"/>
          <w:sz w:val="28"/>
        </w:rPr>
        <w:t xml:space="preserve"> ун-та. – 2016. – № 12. – С. 174-180.</w:t>
      </w:r>
    </w:p>
    <w:p w:rsidR="00455363" w:rsidRPr="00EB477C" w:rsidRDefault="00455363" w:rsidP="00455363">
      <w:pPr>
        <w:pStyle w:val="a8"/>
        <w:ind w:firstLine="709"/>
        <w:jc w:val="both"/>
        <w:rPr>
          <w:rFonts w:ascii="Times New Roman" w:hAnsi="Times New Roman" w:cs="Times New Roman"/>
          <w:sz w:val="24"/>
        </w:rPr>
      </w:pPr>
      <w:r w:rsidRPr="00EB477C">
        <w:rPr>
          <w:rFonts w:ascii="Times New Roman" w:hAnsi="Times New Roman" w:cs="Times New Roman"/>
          <w:sz w:val="24"/>
        </w:rPr>
        <w:t xml:space="preserve">Обобщена единая аграрная политика ЕС, которая направлена на обеспечение продовольственной безопасности стран-участниц общего европейского рынка на основе повышения производительности труда и эффективного ведения производства. Приводится анализ размера прямых выплат производителям сельскохозяйственной продукции. Обобщены условия функционирования предприятий финансово-кредитного сектора и приведены характерные особенности функционирования аграрных банков в странах ЕС. </w:t>
      </w:r>
    </w:p>
    <w:p w:rsidR="00455363" w:rsidRPr="00833C7F" w:rsidRDefault="00455363" w:rsidP="00EB477C">
      <w:pPr>
        <w:pStyle w:val="a8"/>
        <w:ind w:firstLine="709"/>
        <w:jc w:val="both"/>
        <w:rPr>
          <w:rFonts w:ascii="Times New Roman" w:hAnsi="Times New Roman" w:cs="Times New Roman"/>
          <w:sz w:val="24"/>
        </w:rPr>
      </w:pPr>
    </w:p>
    <w:p w:rsidR="00BD728E" w:rsidRPr="004322D5" w:rsidRDefault="00BD728E" w:rsidP="00BD728E">
      <w:pPr>
        <w:pStyle w:val="a8"/>
        <w:ind w:firstLine="709"/>
        <w:jc w:val="both"/>
        <w:rPr>
          <w:rFonts w:ascii="Times New Roman" w:hAnsi="Times New Roman" w:cs="Times New Roman"/>
          <w:sz w:val="28"/>
          <w:szCs w:val="28"/>
        </w:rPr>
      </w:pPr>
      <w:r w:rsidRPr="004322D5">
        <w:rPr>
          <w:rFonts w:ascii="Times New Roman" w:hAnsi="Times New Roman" w:cs="Times New Roman"/>
          <w:b/>
          <w:sz w:val="28"/>
          <w:szCs w:val="28"/>
        </w:rPr>
        <w:t>Виноградова, Т. Г.</w:t>
      </w:r>
      <w:r w:rsidRPr="004322D5">
        <w:rPr>
          <w:rFonts w:ascii="Times New Roman" w:hAnsi="Times New Roman" w:cs="Times New Roman"/>
          <w:sz w:val="28"/>
          <w:szCs w:val="28"/>
        </w:rPr>
        <w:t xml:space="preserve"> Развитие и регулирование отечественного продовольственного рынка в условиях ресурсных ограничений / Т.</w:t>
      </w:r>
      <w:r>
        <w:rPr>
          <w:rFonts w:ascii="Times New Roman" w:hAnsi="Times New Roman" w:cs="Times New Roman"/>
          <w:sz w:val="28"/>
          <w:szCs w:val="28"/>
        </w:rPr>
        <w:t xml:space="preserve"> </w:t>
      </w:r>
      <w:r w:rsidRPr="004322D5">
        <w:rPr>
          <w:rFonts w:ascii="Times New Roman" w:hAnsi="Times New Roman" w:cs="Times New Roman"/>
          <w:sz w:val="28"/>
          <w:szCs w:val="28"/>
        </w:rPr>
        <w:t xml:space="preserve">Г. Виноградова // Известия Санкт-Петербургского гос. </w:t>
      </w:r>
      <w:proofErr w:type="spellStart"/>
      <w:r w:rsidRPr="004322D5">
        <w:rPr>
          <w:rFonts w:ascii="Times New Roman" w:hAnsi="Times New Roman" w:cs="Times New Roman"/>
          <w:sz w:val="28"/>
          <w:szCs w:val="28"/>
        </w:rPr>
        <w:t>аграр</w:t>
      </w:r>
      <w:proofErr w:type="spellEnd"/>
      <w:r w:rsidR="000431D5">
        <w:rPr>
          <w:rFonts w:ascii="Times New Roman" w:hAnsi="Times New Roman" w:cs="Times New Roman"/>
          <w:sz w:val="28"/>
          <w:szCs w:val="28"/>
        </w:rPr>
        <w:t>.</w:t>
      </w:r>
      <w:r w:rsidRPr="004322D5">
        <w:rPr>
          <w:rFonts w:ascii="Times New Roman" w:hAnsi="Times New Roman" w:cs="Times New Roman"/>
          <w:sz w:val="28"/>
          <w:szCs w:val="28"/>
        </w:rPr>
        <w:t xml:space="preserve"> ун-та. – 2016. – № 45. – С. 155-162.</w:t>
      </w:r>
    </w:p>
    <w:p w:rsidR="00BD728E" w:rsidRDefault="00BD728E" w:rsidP="00BD728E">
      <w:pPr>
        <w:pStyle w:val="a8"/>
        <w:ind w:firstLine="709"/>
        <w:jc w:val="both"/>
        <w:rPr>
          <w:rFonts w:ascii="Times New Roman" w:hAnsi="Times New Roman" w:cs="Times New Roman"/>
          <w:sz w:val="24"/>
          <w:szCs w:val="28"/>
        </w:rPr>
      </w:pPr>
      <w:r w:rsidRPr="004322D5">
        <w:rPr>
          <w:rFonts w:ascii="Times New Roman" w:hAnsi="Times New Roman" w:cs="Times New Roman"/>
          <w:sz w:val="24"/>
          <w:szCs w:val="28"/>
        </w:rPr>
        <w:t>Разработка и корректировка механизмов формирования и регулирования отечественного продовольственного рынка в условиях резкого изменения объемов импортно-экспортных операций требует решения ряда теоретических вопросов, связанных с изменением инфраструктурных элементов, их функций, поддержания конкурентной среды и пр. Отправным моментом в решении проблемы является рассмотрение продовольственного рынка как экономической категории с присущими ей информационной, ценообразующей, регулирующей, санирующей и другими функциями, а также как сложной системы взаимодействия рыночных агентов и контрагентов: покупателей, производителей продовольствия и сырья, субъектов производственной и сбытовой инфраструктуры, государства в лице региональных и местных органов управления.</w:t>
      </w:r>
    </w:p>
    <w:p w:rsidR="00BD728E" w:rsidRPr="004322D5" w:rsidRDefault="00BD728E" w:rsidP="00BD728E">
      <w:pPr>
        <w:pStyle w:val="a8"/>
        <w:ind w:firstLine="709"/>
        <w:jc w:val="both"/>
        <w:rPr>
          <w:rFonts w:ascii="Times New Roman" w:hAnsi="Times New Roman" w:cs="Times New Roman"/>
          <w:sz w:val="24"/>
          <w:szCs w:val="28"/>
        </w:rPr>
      </w:pPr>
    </w:p>
    <w:p w:rsidR="00E87176" w:rsidRDefault="00E87176" w:rsidP="000C3E16">
      <w:pPr>
        <w:pStyle w:val="a8"/>
        <w:ind w:firstLine="709"/>
        <w:jc w:val="both"/>
        <w:rPr>
          <w:rFonts w:ascii="Times New Roman" w:hAnsi="Times New Roman" w:cs="Times New Roman"/>
          <w:sz w:val="28"/>
          <w:szCs w:val="28"/>
        </w:rPr>
      </w:pPr>
      <w:r w:rsidRPr="00794497">
        <w:rPr>
          <w:rFonts w:ascii="Times New Roman" w:hAnsi="Times New Roman" w:cs="Times New Roman"/>
          <w:b/>
          <w:sz w:val="28"/>
          <w:szCs w:val="28"/>
        </w:rPr>
        <w:t>Горохова</w:t>
      </w:r>
      <w:r>
        <w:rPr>
          <w:rFonts w:ascii="Times New Roman" w:hAnsi="Times New Roman" w:cs="Times New Roman"/>
          <w:b/>
          <w:sz w:val="28"/>
          <w:szCs w:val="28"/>
        </w:rPr>
        <w:t>,</w:t>
      </w:r>
      <w:r w:rsidRPr="00794497">
        <w:rPr>
          <w:rFonts w:ascii="Times New Roman" w:hAnsi="Times New Roman" w:cs="Times New Roman"/>
          <w:b/>
          <w:sz w:val="28"/>
          <w:szCs w:val="28"/>
        </w:rPr>
        <w:t xml:space="preserve"> А. А.</w:t>
      </w:r>
      <w:r w:rsidRPr="00970A65">
        <w:rPr>
          <w:rFonts w:ascii="Times New Roman" w:hAnsi="Times New Roman" w:cs="Times New Roman"/>
          <w:sz w:val="28"/>
          <w:szCs w:val="28"/>
        </w:rPr>
        <w:t xml:space="preserve"> </w:t>
      </w:r>
      <w:hyperlink r:id="rId9" w:history="1">
        <w:r w:rsidRPr="00E87176">
          <w:rPr>
            <w:rStyle w:val="ab"/>
            <w:rFonts w:ascii="Times New Roman" w:hAnsi="Times New Roman" w:cs="Times New Roman"/>
            <w:color w:val="auto"/>
            <w:sz w:val="28"/>
            <w:szCs w:val="28"/>
            <w:u w:val="none"/>
          </w:rPr>
          <w:t xml:space="preserve">Проблемы </w:t>
        </w:r>
        <w:proofErr w:type="spellStart"/>
        <w:r w:rsidRPr="00E87176">
          <w:rPr>
            <w:rStyle w:val="ab"/>
            <w:rFonts w:ascii="Times New Roman" w:hAnsi="Times New Roman" w:cs="Times New Roman"/>
            <w:color w:val="auto"/>
            <w:sz w:val="28"/>
            <w:szCs w:val="28"/>
            <w:u w:val="none"/>
          </w:rPr>
          <w:t>импортозамещения</w:t>
        </w:r>
        <w:proofErr w:type="spellEnd"/>
        <w:r w:rsidRPr="00E87176">
          <w:rPr>
            <w:rStyle w:val="ab"/>
            <w:rFonts w:ascii="Times New Roman" w:hAnsi="Times New Roman" w:cs="Times New Roman"/>
            <w:color w:val="auto"/>
            <w:sz w:val="28"/>
            <w:szCs w:val="28"/>
            <w:u w:val="none"/>
          </w:rPr>
          <w:t xml:space="preserve"> в сельском хозяйстве</w:t>
        </w:r>
      </w:hyperlink>
      <w:r w:rsidRPr="00E87176">
        <w:rPr>
          <w:rFonts w:ascii="Times New Roman" w:hAnsi="Times New Roman" w:cs="Times New Roman"/>
          <w:sz w:val="28"/>
          <w:szCs w:val="28"/>
        </w:rPr>
        <w:t xml:space="preserve"> </w:t>
      </w:r>
      <w:r w:rsidRPr="00970A65">
        <w:rPr>
          <w:rFonts w:ascii="Times New Roman" w:hAnsi="Times New Roman" w:cs="Times New Roman"/>
          <w:sz w:val="28"/>
          <w:szCs w:val="28"/>
        </w:rPr>
        <w:t>/</w:t>
      </w:r>
      <w:r>
        <w:rPr>
          <w:rFonts w:ascii="Times New Roman" w:hAnsi="Times New Roman" w:cs="Times New Roman"/>
          <w:sz w:val="28"/>
          <w:szCs w:val="28"/>
        </w:rPr>
        <w:t xml:space="preserve"> </w:t>
      </w:r>
      <w:r w:rsidRPr="00970A65">
        <w:rPr>
          <w:rFonts w:ascii="Times New Roman" w:hAnsi="Times New Roman" w:cs="Times New Roman"/>
          <w:sz w:val="28"/>
          <w:szCs w:val="28"/>
        </w:rPr>
        <w:t>А.</w:t>
      </w:r>
      <w:r>
        <w:rPr>
          <w:rFonts w:ascii="Times New Roman" w:hAnsi="Times New Roman" w:cs="Times New Roman"/>
          <w:sz w:val="28"/>
          <w:szCs w:val="28"/>
        </w:rPr>
        <w:t xml:space="preserve"> </w:t>
      </w:r>
      <w:r w:rsidRPr="00970A65">
        <w:rPr>
          <w:rFonts w:ascii="Times New Roman" w:hAnsi="Times New Roman" w:cs="Times New Roman"/>
          <w:sz w:val="28"/>
          <w:szCs w:val="28"/>
        </w:rPr>
        <w:t>А. Горохова // Электронный научный журнал. – 2016. – № 12-1. – С. 174-177.</w:t>
      </w:r>
    </w:p>
    <w:p w:rsidR="00E87176" w:rsidRPr="008875E1" w:rsidRDefault="00E87176" w:rsidP="000C3E16">
      <w:pPr>
        <w:pStyle w:val="a8"/>
        <w:ind w:firstLine="709"/>
        <w:jc w:val="both"/>
        <w:rPr>
          <w:rFonts w:ascii="Times New Roman" w:hAnsi="Times New Roman" w:cs="Times New Roman"/>
          <w:sz w:val="24"/>
          <w:szCs w:val="28"/>
        </w:rPr>
      </w:pPr>
    </w:p>
    <w:p w:rsidR="000C3E16" w:rsidRDefault="000C3E16" w:rsidP="000C3E16">
      <w:pPr>
        <w:pStyle w:val="a8"/>
        <w:ind w:firstLine="709"/>
        <w:jc w:val="both"/>
        <w:rPr>
          <w:rFonts w:ascii="Times New Roman" w:hAnsi="Times New Roman" w:cs="Times New Roman"/>
          <w:sz w:val="28"/>
          <w:szCs w:val="28"/>
        </w:rPr>
      </w:pPr>
      <w:r w:rsidRPr="004322D5">
        <w:rPr>
          <w:rFonts w:ascii="Times New Roman" w:hAnsi="Times New Roman" w:cs="Times New Roman"/>
          <w:b/>
          <w:sz w:val="28"/>
          <w:szCs w:val="28"/>
        </w:rPr>
        <w:t>Государственное регулирование в организационно-</w:t>
      </w:r>
      <w:proofErr w:type="gramStart"/>
      <w:r w:rsidRPr="004322D5">
        <w:rPr>
          <w:rFonts w:ascii="Times New Roman" w:hAnsi="Times New Roman" w:cs="Times New Roman"/>
          <w:b/>
          <w:sz w:val="28"/>
          <w:szCs w:val="28"/>
        </w:rPr>
        <w:t>экономическом механизме</w:t>
      </w:r>
      <w:proofErr w:type="gramEnd"/>
      <w:r w:rsidRPr="004322D5">
        <w:rPr>
          <w:rFonts w:ascii="Times New Roman" w:hAnsi="Times New Roman" w:cs="Times New Roman"/>
          <w:b/>
          <w:sz w:val="28"/>
          <w:szCs w:val="28"/>
        </w:rPr>
        <w:t xml:space="preserve"> сельского хозяйства</w:t>
      </w:r>
      <w:r w:rsidRPr="00BC007A">
        <w:rPr>
          <w:rFonts w:ascii="Times New Roman" w:hAnsi="Times New Roman" w:cs="Times New Roman"/>
          <w:sz w:val="28"/>
          <w:szCs w:val="28"/>
        </w:rPr>
        <w:t xml:space="preserve"> /</w:t>
      </w:r>
      <w:r w:rsidRPr="004322D5">
        <w:rPr>
          <w:rFonts w:ascii="Times New Roman" w:hAnsi="Times New Roman" w:cs="Times New Roman"/>
          <w:sz w:val="28"/>
          <w:szCs w:val="28"/>
        </w:rPr>
        <w:t xml:space="preserve"> </w:t>
      </w:r>
      <w:r w:rsidRPr="00BC007A">
        <w:rPr>
          <w:rFonts w:ascii="Times New Roman" w:hAnsi="Times New Roman" w:cs="Times New Roman"/>
          <w:sz w:val="28"/>
          <w:szCs w:val="28"/>
        </w:rPr>
        <w:t>Л.</w:t>
      </w:r>
      <w:r>
        <w:rPr>
          <w:rFonts w:ascii="Times New Roman" w:hAnsi="Times New Roman" w:cs="Times New Roman"/>
          <w:sz w:val="28"/>
          <w:szCs w:val="28"/>
        </w:rPr>
        <w:t xml:space="preserve"> </w:t>
      </w:r>
      <w:r w:rsidRPr="00BC007A">
        <w:rPr>
          <w:rFonts w:ascii="Times New Roman" w:hAnsi="Times New Roman" w:cs="Times New Roman"/>
          <w:sz w:val="28"/>
          <w:szCs w:val="28"/>
        </w:rPr>
        <w:t>В. Попова</w:t>
      </w:r>
      <w:r>
        <w:rPr>
          <w:rFonts w:ascii="Times New Roman" w:hAnsi="Times New Roman" w:cs="Times New Roman"/>
          <w:sz w:val="28"/>
          <w:szCs w:val="28"/>
        </w:rPr>
        <w:t xml:space="preserve"> </w:t>
      </w:r>
      <w:r w:rsidRPr="00FC2359">
        <w:rPr>
          <w:rFonts w:ascii="Times New Roman" w:hAnsi="Times New Roman" w:cs="Times New Roman"/>
          <w:sz w:val="28"/>
          <w:szCs w:val="28"/>
        </w:rPr>
        <w:t>[</w:t>
      </w:r>
      <w:r>
        <w:rPr>
          <w:rFonts w:ascii="Times New Roman" w:hAnsi="Times New Roman" w:cs="Times New Roman"/>
          <w:sz w:val="28"/>
          <w:szCs w:val="28"/>
        </w:rPr>
        <w:t>и др.</w:t>
      </w:r>
      <w:r w:rsidRPr="00FC2359">
        <w:rPr>
          <w:rFonts w:ascii="Times New Roman" w:hAnsi="Times New Roman" w:cs="Times New Roman"/>
          <w:sz w:val="28"/>
          <w:szCs w:val="28"/>
        </w:rPr>
        <w:t xml:space="preserve">] </w:t>
      </w:r>
      <w:r w:rsidRPr="00BC007A">
        <w:rPr>
          <w:rFonts w:ascii="Times New Roman" w:hAnsi="Times New Roman" w:cs="Times New Roman"/>
          <w:sz w:val="28"/>
          <w:szCs w:val="28"/>
        </w:rPr>
        <w:t xml:space="preserve">// Известия Нижневолжского </w:t>
      </w:r>
      <w:proofErr w:type="spellStart"/>
      <w:r w:rsidRPr="00BC007A">
        <w:rPr>
          <w:rFonts w:ascii="Times New Roman" w:hAnsi="Times New Roman" w:cs="Times New Roman"/>
          <w:sz w:val="28"/>
          <w:szCs w:val="28"/>
        </w:rPr>
        <w:t>агроун-го</w:t>
      </w:r>
      <w:proofErr w:type="spellEnd"/>
      <w:r w:rsidRPr="00BC007A">
        <w:rPr>
          <w:rFonts w:ascii="Times New Roman" w:hAnsi="Times New Roman" w:cs="Times New Roman"/>
          <w:sz w:val="28"/>
          <w:szCs w:val="28"/>
        </w:rPr>
        <w:t xml:space="preserve"> комплекса: наука и высшее профессиональное образование. – 2016. – № 4. – С. 292-299. </w:t>
      </w:r>
    </w:p>
    <w:p w:rsidR="000C3E16" w:rsidRPr="000C3E16" w:rsidRDefault="000C3E16" w:rsidP="000C3E16">
      <w:pPr>
        <w:pStyle w:val="a8"/>
        <w:ind w:firstLine="709"/>
        <w:jc w:val="both"/>
        <w:rPr>
          <w:rFonts w:ascii="Times New Roman" w:hAnsi="Times New Roman" w:cs="Times New Roman"/>
          <w:sz w:val="24"/>
          <w:szCs w:val="28"/>
        </w:rPr>
      </w:pPr>
    </w:p>
    <w:p w:rsidR="009605B8" w:rsidRPr="009605B8" w:rsidRDefault="009605B8" w:rsidP="008875E1">
      <w:pPr>
        <w:pStyle w:val="a8"/>
        <w:widowControl w:val="0"/>
        <w:ind w:firstLine="709"/>
        <w:jc w:val="both"/>
        <w:rPr>
          <w:rFonts w:ascii="Times New Roman" w:hAnsi="Times New Roman" w:cs="Times New Roman"/>
          <w:sz w:val="28"/>
        </w:rPr>
      </w:pPr>
      <w:r w:rsidRPr="009605B8">
        <w:rPr>
          <w:rFonts w:ascii="Times New Roman" w:hAnsi="Times New Roman" w:cs="Times New Roman"/>
          <w:b/>
          <w:sz w:val="28"/>
        </w:rPr>
        <w:t>Гусманов, У. Е.</w:t>
      </w:r>
      <w:r w:rsidRPr="009605B8">
        <w:rPr>
          <w:rFonts w:ascii="Times New Roman" w:hAnsi="Times New Roman" w:cs="Times New Roman"/>
          <w:sz w:val="28"/>
        </w:rPr>
        <w:t xml:space="preserve"> Обеспечение продовольственной безопасности региона в условиях импортозамещения (на примере Республики Башкортостан) / У. Е. Гусманов, Р. У. Гусманов, Е. В. Стовба // Дальневост. аграр. </w:t>
      </w:r>
      <w:proofErr w:type="spellStart"/>
      <w:r w:rsidRPr="009605B8">
        <w:rPr>
          <w:rFonts w:ascii="Times New Roman" w:hAnsi="Times New Roman" w:cs="Times New Roman"/>
          <w:sz w:val="28"/>
        </w:rPr>
        <w:t>вестн</w:t>
      </w:r>
      <w:proofErr w:type="spellEnd"/>
      <w:r w:rsidRPr="009605B8">
        <w:rPr>
          <w:rFonts w:ascii="Times New Roman" w:hAnsi="Times New Roman" w:cs="Times New Roman"/>
          <w:sz w:val="28"/>
        </w:rPr>
        <w:t xml:space="preserve">. </w:t>
      </w:r>
      <w:r w:rsidRPr="00EB477C">
        <w:rPr>
          <w:rFonts w:ascii="Times New Roman" w:hAnsi="Times New Roman" w:cs="Times New Roman"/>
          <w:sz w:val="24"/>
        </w:rPr>
        <w:t>–</w:t>
      </w:r>
      <w:r w:rsidRPr="009605B8">
        <w:rPr>
          <w:rFonts w:ascii="Times New Roman" w:hAnsi="Times New Roman" w:cs="Times New Roman"/>
          <w:sz w:val="28"/>
        </w:rPr>
        <w:t xml:space="preserve"> 2016. </w:t>
      </w:r>
      <w:r w:rsidRPr="00EB477C">
        <w:rPr>
          <w:rFonts w:ascii="Times New Roman" w:hAnsi="Times New Roman" w:cs="Times New Roman"/>
          <w:sz w:val="24"/>
        </w:rPr>
        <w:t>–</w:t>
      </w:r>
      <w:r w:rsidRPr="009605B8">
        <w:rPr>
          <w:rFonts w:ascii="Times New Roman" w:hAnsi="Times New Roman" w:cs="Times New Roman"/>
          <w:sz w:val="28"/>
        </w:rPr>
        <w:t xml:space="preserve"> № 3. </w:t>
      </w:r>
      <w:r w:rsidRPr="00EB477C">
        <w:rPr>
          <w:rFonts w:ascii="Times New Roman" w:hAnsi="Times New Roman" w:cs="Times New Roman"/>
          <w:sz w:val="24"/>
        </w:rPr>
        <w:t>–</w:t>
      </w:r>
      <w:r w:rsidRPr="009605B8">
        <w:rPr>
          <w:rFonts w:ascii="Times New Roman" w:hAnsi="Times New Roman" w:cs="Times New Roman"/>
          <w:sz w:val="28"/>
        </w:rPr>
        <w:t xml:space="preserve"> С. 100-108.</w:t>
      </w:r>
    </w:p>
    <w:p w:rsidR="009605B8" w:rsidRPr="00EB477C" w:rsidRDefault="009605B8" w:rsidP="009605B8">
      <w:pPr>
        <w:pStyle w:val="a8"/>
        <w:ind w:firstLine="709"/>
        <w:jc w:val="both"/>
        <w:rPr>
          <w:rFonts w:ascii="Times New Roman" w:hAnsi="Times New Roman" w:cs="Times New Roman"/>
          <w:sz w:val="24"/>
        </w:rPr>
      </w:pPr>
      <w:r w:rsidRPr="00EB477C">
        <w:rPr>
          <w:rFonts w:ascii="Times New Roman" w:hAnsi="Times New Roman" w:cs="Times New Roman"/>
          <w:sz w:val="24"/>
        </w:rPr>
        <w:t xml:space="preserve">Региональный аспект импортозамещения в агропродовольственном комплексе апробируется на примере Республики Башкортостан. Приведены результаты анализа развития агропродовольственного комплекса региона. Рассмотрена динамика уровня </w:t>
      </w:r>
      <w:r w:rsidRPr="00EB477C">
        <w:rPr>
          <w:rFonts w:ascii="Times New Roman" w:hAnsi="Times New Roman" w:cs="Times New Roman"/>
          <w:sz w:val="24"/>
        </w:rPr>
        <w:lastRenderedPageBreak/>
        <w:t>самообеспеченности населения основными видами агропродовольственной продукции в регионе. Рассчитано соотношение фактического потребления продуктов питания домохозяйствами республики в соответствии со средним значением научно-обоснованных норм прожиточного минимума, установленного в Российской Федерации, рекомендаций ФГБУН «ФИЦ питания и биотехнологии» и Всемирной организации здравоохранения. Представлены результаты многофакторного корреляционно-регрессионного анализа, выражающего оценку коэффициента удовлетворения душевой потребности населения региона основными видами продуктов питания в соответствии с нормами прожиточного минимума.</w:t>
      </w:r>
    </w:p>
    <w:p w:rsidR="009605B8" w:rsidRPr="00833C7F" w:rsidRDefault="009605B8" w:rsidP="00EB477C">
      <w:pPr>
        <w:pStyle w:val="a8"/>
        <w:ind w:firstLine="709"/>
        <w:jc w:val="both"/>
        <w:rPr>
          <w:rFonts w:ascii="Times New Roman" w:hAnsi="Times New Roman" w:cs="Times New Roman"/>
          <w:sz w:val="24"/>
        </w:rPr>
      </w:pPr>
    </w:p>
    <w:p w:rsidR="00455363" w:rsidRPr="00EB477C" w:rsidRDefault="00455363" w:rsidP="00455363">
      <w:pPr>
        <w:pStyle w:val="a8"/>
        <w:ind w:firstLine="709"/>
        <w:jc w:val="both"/>
        <w:rPr>
          <w:rFonts w:ascii="Times New Roman" w:hAnsi="Times New Roman" w:cs="Times New Roman"/>
          <w:sz w:val="28"/>
        </w:rPr>
      </w:pPr>
      <w:r w:rsidRPr="00EB477C">
        <w:rPr>
          <w:rFonts w:ascii="Times New Roman" w:hAnsi="Times New Roman" w:cs="Times New Roman"/>
          <w:b/>
          <w:sz w:val="28"/>
        </w:rPr>
        <w:t>Жуплей, И. В.</w:t>
      </w:r>
      <w:r w:rsidRPr="00EB477C">
        <w:rPr>
          <w:rFonts w:ascii="Times New Roman" w:hAnsi="Times New Roman" w:cs="Times New Roman"/>
          <w:sz w:val="28"/>
        </w:rPr>
        <w:t xml:space="preserve"> </w:t>
      </w:r>
      <w:proofErr w:type="gramStart"/>
      <w:r w:rsidRPr="00EB477C">
        <w:rPr>
          <w:rFonts w:ascii="Times New Roman" w:hAnsi="Times New Roman" w:cs="Times New Roman"/>
          <w:sz w:val="28"/>
        </w:rPr>
        <w:t>Методические подходы</w:t>
      </w:r>
      <w:proofErr w:type="gramEnd"/>
      <w:r w:rsidRPr="00EB477C">
        <w:rPr>
          <w:rFonts w:ascii="Times New Roman" w:hAnsi="Times New Roman" w:cs="Times New Roman"/>
          <w:sz w:val="28"/>
        </w:rPr>
        <w:t xml:space="preserve"> к оценке эффективности государственной поддержки аграрного сектора / И. В. Жуплей, Т. А. Потенко, Р. А. Графов // Дальневост</w:t>
      </w:r>
      <w:r>
        <w:rPr>
          <w:rFonts w:ascii="Times New Roman" w:hAnsi="Times New Roman" w:cs="Times New Roman"/>
          <w:sz w:val="28"/>
        </w:rPr>
        <w:t>.</w:t>
      </w:r>
      <w:r w:rsidRPr="00EB477C">
        <w:rPr>
          <w:rFonts w:ascii="Times New Roman" w:hAnsi="Times New Roman" w:cs="Times New Roman"/>
          <w:sz w:val="28"/>
        </w:rPr>
        <w:t xml:space="preserve"> аграр</w:t>
      </w:r>
      <w:r>
        <w:rPr>
          <w:rFonts w:ascii="Times New Roman" w:hAnsi="Times New Roman" w:cs="Times New Roman"/>
          <w:sz w:val="28"/>
        </w:rPr>
        <w:t>.</w:t>
      </w:r>
      <w:r w:rsidRPr="00EB477C">
        <w:rPr>
          <w:rFonts w:ascii="Times New Roman" w:hAnsi="Times New Roman" w:cs="Times New Roman"/>
          <w:sz w:val="28"/>
        </w:rPr>
        <w:t xml:space="preserve"> </w:t>
      </w:r>
      <w:proofErr w:type="spellStart"/>
      <w:r w:rsidRPr="00EB477C">
        <w:rPr>
          <w:rFonts w:ascii="Times New Roman" w:hAnsi="Times New Roman" w:cs="Times New Roman"/>
          <w:sz w:val="28"/>
        </w:rPr>
        <w:t>вестн</w:t>
      </w:r>
      <w:proofErr w:type="spellEnd"/>
      <w:r w:rsidRPr="00EB477C">
        <w:rPr>
          <w:rFonts w:ascii="Times New Roman" w:hAnsi="Times New Roman" w:cs="Times New Roman"/>
          <w:sz w:val="28"/>
        </w:rPr>
        <w:t>. – 2016. – № 3. – С. 108-112.</w:t>
      </w:r>
    </w:p>
    <w:p w:rsidR="009605B8" w:rsidRPr="00EB477C" w:rsidRDefault="009605B8" w:rsidP="009605B8">
      <w:pPr>
        <w:pStyle w:val="a8"/>
        <w:ind w:firstLine="709"/>
        <w:jc w:val="both"/>
        <w:rPr>
          <w:rFonts w:ascii="Times New Roman" w:hAnsi="Times New Roman" w:cs="Times New Roman"/>
          <w:sz w:val="24"/>
        </w:rPr>
      </w:pPr>
      <w:r w:rsidRPr="00EB477C">
        <w:rPr>
          <w:rFonts w:ascii="Times New Roman" w:hAnsi="Times New Roman" w:cs="Times New Roman"/>
          <w:sz w:val="24"/>
        </w:rPr>
        <w:t>В статье проведен сравнительный анализ методики оценки эффективности государственной аграрной политики, применяемой в странах ОЭСР, и методики ВТО. Рассмотрены особенности показателя PSE (эквивалента субсидий производителя). Показана возможность оценки эффективности государственной поддержки сельского хозяйства с помощью анализа структуры товаропроизводителей.</w:t>
      </w:r>
    </w:p>
    <w:p w:rsidR="009605B8" w:rsidRPr="00833C7F" w:rsidRDefault="009605B8" w:rsidP="009605B8">
      <w:pPr>
        <w:pStyle w:val="a8"/>
        <w:ind w:firstLine="709"/>
        <w:jc w:val="both"/>
        <w:rPr>
          <w:rFonts w:ascii="Times New Roman" w:hAnsi="Times New Roman" w:cs="Times New Roman"/>
          <w:sz w:val="24"/>
        </w:rPr>
      </w:pPr>
    </w:p>
    <w:p w:rsidR="00F01594" w:rsidRPr="00F01594" w:rsidRDefault="00F01594" w:rsidP="00F01594">
      <w:pPr>
        <w:pStyle w:val="a8"/>
        <w:ind w:firstLine="709"/>
        <w:jc w:val="both"/>
        <w:rPr>
          <w:rFonts w:ascii="Times New Roman" w:hAnsi="Times New Roman" w:cs="Times New Roman"/>
          <w:sz w:val="28"/>
        </w:rPr>
      </w:pPr>
      <w:r w:rsidRPr="00F01594">
        <w:rPr>
          <w:rFonts w:ascii="Times New Roman" w:hAnsi="Times New Roman" w:cs="Times New Roman"/>
          <w:b/>
          <w:sz w:val="28"/>
        </w:rPr>
        <w:t>Захарченко</w:t>
      </w:r>
      <w:r>
        <w:rPr>
          <w:rFonts w:ascii="Times New Roman" w:hAnsi="Times New Roman" w:cs="Times New Roman"/>
          <w:b/>
          <w:sz w:val="28"/>
        </w:rPr>
        <w:t>,</w:t>
      </w:r>
      <w:r w:rsidRPr="00F01594">
        <w:rPr>
          <w:rFonts w:ascii="Times New Roman" w:hAnsi="Times New Roman" w:cs="Times New Roman"/>
          <w:b/>
          <w:sz w:val="28"/>
        </w:rPr>
        <w:t xml:space="preserve"> Т. Н.</w:t>
      </w:r>
      <w:r w:rsidRPr="00F01594">
        <w:rPr>
          <w:rFonts w:ascii="Times New Roman" w:hAnsi="Times New Roman" w:cs="Times New Roman"/>
          <w:sz w:val="28"/>
        </w:rPr>
        <w:t xml:space="preserve"> Предпосылки развития сельскохозяйственного производства в Пермском крае / Т. Н. Захарченко, Е. А. Чагина, Ф. З. Мичурина // Аграрный вестник Урала. – 2016. – № 8. – С. 82-85.</w:t>
      </w:r>
    </w:p>
    <w:p w:rsidR="00F01594" w:rsidRDefault="00F01594" w:rsidP="00F01594">
      <w:pPr>
        <w:pStyle w:val="a8"/>
        <w:ind w:firstLine="709"/>
        <w:jc w:val="both"/>
        <w:rPr>
          <w:rFonts w:ascii="Times New Roman" w:hAnsi="Times New Roman" w:cs="Times New Roman"/>
          <w:sz w:val="24"/>
        </w:rPr>
      </w:pPr>
      <w:r w:rsidRPr="00EB477C">
        <w:rPr>
          <w:rFonts w:ascii="Times New Roman" w:hAnsi="Times New Roman" w:cs="Times New Roman"/>
          <w:sz w:val="24"/>
        </w:rPr>
        <w:t xml:space="preserve">Рассмотрены предпосылки развития сельскохозяйственного производства Пермского края, начиная с 90-х гг. прошлого столетия, с использованием системного подхода и регрессионного анализа. </w:t>
      </w:r>
    </w:p>
    <w:p w:rsidR="0044584C" w:rsidRDefault="0044584C" w:rsidP="00F01594">
      <w:pPr>
        <w:pStyle w:val="a8"/>
        <w:ind w:firstLine="709"/>
        <w:jc w:val="both"/>
        <w:rPr>
          <w:rFonts w:ascii="Times New Roman" w:hAnsi="Times New Roman" w:cs="Times New Roman"/>
          <w:sz w:val="24"/>
        </w:rPr>
      </w:pPr>
    </w:p>
    <w:p w:rsidR="0044584C" w:rsidRPr="0044584C" w:rsidRDefault="0044584C" w:rsidP="0044584C">
      <w:pPr>
        <w:spacing w:after="0" w:line="240" w:lineRule="auto"/>
        <w:ind w:firstLine="709"/>
        <w:jc w:val="both"/>
        <w:rPr>
          <w:rFonts w:ascii="Times New Roman" w:hAnsi="Times New Roman" w:cs="Times New Roman"/>
          <w:sz w:val="28"/>
          <w:szCs w:val="28"/>
        </w:rPr>
      </w:pPr>
      <w:r w:rsidRPr="0044584C">
        <w:rPr>
          <w:rFonts w:ascii="Times New Roman" w:hAnsi="Times New Roman" w:cs="Times New Roman"/>
          <w:b/>
          <w:sz w:val="28"/>
          <w:szCs w:val="28"/>
        </w:rPr>
        <w:t>Иванова, Е. В.</w:t>
      </w:r>
      <w:r>
        <w:rPr>
          <w:rFonts w:ascii="Times New Roman" w:hAnsi="Times New Roman" w:cs="Times New Roman"/>
          <w:sz w:val="28"/>
          <w:szCs w:val="28"/>
        </w:rPr>
        <w:t xml:space="preserve"> </w:t>
      </w:r>
      <w:r w:rsidRPr="0044584C">
        <w:rPr>
          <w:rFonts w:ascii="Times New Roman" w:hAnsi="Times New Roman" w:cs="Times New Roman"/>
          <w:sz w:val="28"/>
          <w:szCs w:val="28"/>
        </w:rPr>
        <w:t>Анализ методологических подходов к оценке кластерных моделей развития региональных инновационных подсистем аграрно-промышленного региона / Е.</w:t>
      </w:r>
      <w:r>
        <w:rPr>
          <w:rFonts w:ascii="Times New Roman" w:hAnsi="Times New Roman" w:cs="Times New Roman"/>
          <w:sz w:val="28"/>
          <w:szCs w:val="28"/>
        </w:rPr>
        <w:t xml:space="preserve"> </w:t>
      </w:r>
      <w:r w:rsidRPr="0044584C">
        <w:rPr>
          <w:rFonts w:ascii="Times New Roman" w:hAnsi="Times New Roman" w:cs="Times New Roman"/>
          <w:sz w:val="28"/>
          <w:szCs w:val="28"/>
        </w:rPr>
        <w:t>В.</w:t>
      </w:r>
      <w:r>
        <w:rPr>
          <w:rFonts w:ascii="Times New Roman" w:hAnsi="Times New Roman" w:cs="Times New Roman"/>
          <w:sz w:val="28"/>
          <w:szCs w:val="28"/>
        </w:rPr>
        <w:t xml:space="preserve"> </w:t>
      </w:r>
      <w:r w:rsidRPr="0044584C">
        <w:rPr>
          <w:rFonts w:ascii="Times New Roman" w:hAnsi="Times New Roman" w:cs="Times New Roman"/>
          <w:sz w:val="28"/>
          <w:szCs w:val="28"/>
        </w:rPr>
        <w:t xml:space="preserve">Иванова // Вестник Воронежского гос. </w:t>
      </w:r>
      <w:proofErr w:type="spellStart"/>
      <w:r w:rsidRPr="0044584C">
        <w:rPr>
          <w:rFonts w:ascii="Times New Roman" w:hAnsi="Times New Roman" w:cs="Times New Roman"/>
          <w:sz w:val="28"/>
          <w:szCs w:val="28"/>
        </w:rPr>
        <w:t>аграр</w:t>
      </w:r>
      <w:proofErr w:type="spellEnd"/>
      <w:r w:rsidR="000431D5">
        <w:rPr>
          <w:rFonts w:ascii="Times New Roman" w:hAnsi="Times New Roman" w:cs="Times New Roman"/>
          <w:sz w:val="28"/>
          <w:szCs w:val="28"/>
        </w:rPr>
        <w:t>.</w:t>
      </w:r>
      <w:r w:rsidRPr="0044584C">
        <w:rPr>
          <w:rFonts w:ascii="Times New Roman" w:hAnsi="Times New Roman" w:cs="Times New Roman"/>
          <w:sz w:val="28"/>
          <w:szCs w:val="28"/>
        </w:rPr>
        <w:t xml:space="preserve"> ун-та . – 2016. – № 3. – С.</w:t>
      </w:r>
      <w:r>
        <w:rPr>
          <w:rFonts w:ascii="Times New Roman" w:hAnsi="Times New Roman" w:cs="Times New Roman"/>
          <w:sz w:val="28"/>
          <w:szCs w:val="28"/>
        </w:rPr>
        <w:t xml:space="preserve"> </w:t>
      </w:r>
      <w:r w:rsidRPr="0044584C">
        <w:rPr>
          <w:rFonts w:ascii="Times New Roman" w:hAnsi="Times New Roman" w:cs="Times New Roman"/>
          <w:sz w:val="28"/>
          <w:szCs w:val="28"/>
        </w:rPr>
        <w:t>246-253.</w:t>
      </w:r>
    </w:p>
    <w:p w:rsidR="00455363" w:rsidRPr="008875E1" w:rsidRDefault="00455363" w:rsidP="00EB477C">
      <w:pPr>
        <w:pStyle w:val="a8"/>
        <w:ind w:firstLine="709"/>
        <w:jc w:val="both"/>
        <w:rPr>
          <w:rFonts w:ascii="Times New Roman" w:hAnsi="Times New Roman" w:cs="Times New Roman"/>
          <w:sz w:val="24"/>
        </w:rPr>
      </w:pPr>
    </w:p>
    <w:p w:rsidR="00E70FFF" w:rsidRDefault="00E70FFF" w:rsidP="00E70FFF">
      <w:pPr>
        <w:pStyle w:val="a8"/>
        <w:ind w:firstLine="709"/>
        <w:jc w:val="both"/>
        <w:rPr>
          <w:rFonts w:ascii="Times New Roman" w:hAnsi="Times New Roman" w:cs="Times New Roman"/>
          <w:sz w:val="28"/>
        </w:rPr>
      </w:pPr>
      <w:r w:rsidRPr="00E70FFF">
        <w:rPr>
          <w:rFonts w:ascii="Times New Roman" w:hAnsi="Times New Roman" w:cs="Times New Roman"/>
          <w:b/>
          <w:sz w:val="28"/>
        </w:rPr>
        <w:t>Измалков</w:t>
      </w:r>
      <w:r>
        <w:rPr>
          <w:rFonts w:ascii="Times New Roman" w:hAnsi="Times New Roman" w:cs="Times New Roman"/>
          <w:b/>
          <w:sz w:val="28"/>
        </w:rPr>
        <w:t>,</w:t>
      </w:r>
      <w:r w:rsidRPr="00E70FFF">
        <w:rPr>
          <w:rFonts w:ascii="Times New Roman" w:hAnsi="Times New Roman" w:cs="Times New Roman"/>
          <w:b/>
          <w:sz w:val="28"/>
        </w:rPr>
        <w:t xml:space="preserve"> А. А.</w:t>
      </w:r>
      <w:r w:rsidRPr="00E70FFF">
        <w:rPr>
          <w:rFonts w:ascii="Times New Roman" w:hAnsi="Times New Roman" w:cs="Times New Roman"/>
          <w:sz w:val="28"/>
        </w:rPr>
        <w:t xml:space="preserve"> Приоритетные направления развития агропродовольственного комплекса региона / А. А. Измалков // Вестник Воронежского гос. </w:t>
      </w:r>
      <w:proofErr w:type="spellStart"/>
      <w:r w:rsidRPr="00E70FFF">
        <w:rPr>
          <w:rFonts w:ascii="Times New Roman" w:hAnsi="Times New Roman" w:cs="Times New Roman"/>
          <w:sz w:val="28"/>
        </w:rPr>
        <w:t>аграр</w:t>
      </w:r>
      <w:proofErr w:type="spellEnd"/>
      <w:r w:rsidR="000431D5">
        <w:rPr>
          <w:rFonts w:ascii="Times New Roman" w:hAnsi="Times New Roman" w:cs="Times New Roman"/>
          <w:sz w:val="28"/>
        </w:rPr>
        <w:t xml:space="preserve">. </w:t>
      </w:r>
      <w:r w:rsidRPr="00E70FFF">
        <w:rPr>
          <w:rFonts w:ascii="Times New Roman" w:hAnsi="Times New Roman" w:cs="Times New Roman"/>
          <w:sz w:val="28"/>
        </w:rPr>
        <w:t>ун-та. – 2016. – № 3. – С.</w:t>
      </w:r>
      <w:r>
        <w:rPr>
          <w:rFonts w:ascii="Times New Roman" w:hAnsi="Times New Roman" w:cs="Times New Roman"/>
          <w:sz w:val="28"/>
        </w:rPr>
        <w:t xml:space="preserve"> </w:t>
      </w:r>
      <w:r w:rsidRPr="00E70FFF">
        <w:rPr>
          <w:rFonts w:ascii="Times New Roman" w:hAnsi="Times New Roman" w:cs="Times New Roman"/>
          <w:sz w:val="28"/>
        </w:rPr>
        <w:t>218-228</w:t>
      </w:r>
      <w:r>
        <w:rPr>
          <w:rFonts w:ascii="Times New Roman" w:hAnsi="Times New Roman" w:cs="Times New Roman"/>
          <w:sz w:val="28"/>
        </w:rPr>
        <w:t>.</w:t>
      </w:r>
    </w:p>
    <w:p w:rsidR="00833C7F" w:rsidRPr="00833C7F" w:rsidRDefault="00833C7F" w:rsidP="00E70FFF">
      <w:pPr>
        <w:pStyle w:val="a8"/>
        <w:ind w:firstLine="709"/>
        <w:jc w:val="both"/>
        <w:rPr>
          <w:rFonts w:ascii="Times New Roman" w:hAnsi="Times New Roman" w:cs="Times New Roman"/>
          <w:sz w:val="24"/>
        </w:rPr>
      </w:pPr>
    </w:p>
    <w:p w:rsidR="00EB477C" w:rsidRDefault="00EB477C" w:rsidP="00EB477C">
      <w:pPr>
        <w:pStyle w:val="a8"/>
        <w:ind w:firstLine="709"/>
        <w:jc w:val="both"/>
        <w:rPr>
          <w:rFonts w:ascii="Times New Roman" w:hAnsi="Times New Roman" w:cs="Times New Roman"/>
          <w:sz w:val="28"/>
        </w:rPr>
      </w:pPr>
      <w:r w:rsidRPr="00EB477C">
        <w:rPr>
          <w:rFonts w:ascii="Times New Roman" w:hAnsi="Times New Roman" w:cs="Times New Roman"/>
          <w:b/>
          <w:sz w:val="28"/>
        </w:rPr>
        <w:t>Ильина, В. Д.</w:t>
      </w:r>
      <w:r w:rsidRPr="00EB477C">
        <w:rPr>
          <w:rFonts w:ascii="Times New Roman" w:hAnsi="Times New Roman" w:cs="Times New Roman"/>
          <w:sz w:val="28"/>
        </w:rPr>
        <w:t xml:space="preserve"> Развитие поддержки сельхозтоваропроизводителей в условиях экономической нестабильности /</w:t>
      </w:r>
      <w:r w:rsidR="002C0814" w:rsidRPr="002C0814">
        <w:rPr>
          <w:rFonts w:ascii="Times New Roman" w:hAnsi="Times New Roman" w:cs="Times New Roman"/>
          <w:sz w:val="28"/>
        </w:rPr>
        <w:t xml:space="preserve"> </w:t>
      </w:r>
      <w:r w:rsidR="002C0814" w:rsidRPr="00EB477C">
        <w:rPr>
          <w:rFonts w:ascii="Times New Roman" w:hAnsi="Times New Roman" w:cs="Times New Roman"/>
          <w:sz w:val="28"/>
        </w:rPr>
        <w:t>В.</w:t>
      </w:r>
      <w:r w:rsidR="002C0814">
        <w:rPr>
          <w:rFonts w:ascii="Times New Roman" w:hAnsi="Times New Roman" w:cs="Times New Roman"/>
          <w:sz w:val="28"/>
        </w:rPr>
        <w:t xml:space="preserve"> </w:t>
      </w:r>
      <w:r w:rsidR="002C0814" w:rsidRPr="00EB477C">
        <w:rPr>
          <w:rFonts w:ascii="Times New Roman" w:hAnsi="Times New Roman" w:cs="Times New Roman"/>
          <w:sz w:val="28"/>
        </w:rPr>
        <w:t>Д.</w:t>
      </w:r>
      <w:r w:rsidRPr="00EB477C">
        <w:rPr>
          <w:rFonts w:ascii="Times New Roman" w:hAnsi="Times New Roman" w:cs="Times New Roman"/>
          <w:sz w:val="28"/>
        </w:rPr>
        <w:t xml:space="preserve"> Ильина, </w:t>
      </w:r>
      <w:r w:rsidR="002C0814" w:rsidRPr="00EB477C">
        <w:rPr>
          <w:rFonts w:ascii="Times New Roman" w:hAnsi="Times New Roman" w:cs="Times New Roman"/>
          <w:sz w:val="28"/>
        </w:rPr>
        <w:t>Е.</w:t>
      </w:r>
      <w:r w:rsidR="002C0814">
        <w:rPr>
          <w:rFonts w:ascii="Times New Roman" w:hAnsi="Times New Roman" w:cs="Times New Roman"/>
          <w:sz w:val="28"/>
        </w:rPr>
        <w:t xml:space="preserve"> </w:t>
      </w:r>
      <w:r w:rsidR="002C0814" w:rsidRPr="00EB477C">
        <w:rPr>
          <w:rFonts w:ascii="Times New Roman" w:hAnsi="Times New Roman" w:cs="Times New Roman"/>
          <w:sz w:val="28"/>
        </w:rPr>
        <w:t xml:space="preserve">В. </w:t>
      </w:r>
      <w:r w:rsidRPr="00EB477C">
        <w:rPr>
          <w:rFonts w:ascii="Times New Roman" w:hAnsi="Times New Roman" w:cs="Times New Roman"/>
          <w:sz w:val="28"/>
        </w:rPr>
        <w:t>Семенова // Известия Великолукской гос. с.-х. академии. – 2016. – № 3. – С. 36-42.</w:t>
      </w:r>
    </w:p>
    <w:p w:rsidR="00AF291B" w:rsidRPr="00AF291B" w:rsidRDefault="00AF291B" w:rsidP="00EB477C">
      <w:pPr>
        <w:pStyle w:val="a8"/>
        <w:ind w:firstLine="709"/>
        <w:jc w:val="both"/>
        <w:rPr>
          <w:rFonts w:ascii="Times New Roman" w:hAnsi="Times New Roman" w:cs="Times New Roman"/>
          <w:sz w:val="24"/>
        </w:rPr>
      </w:pPr>
    </w:p>
    <w:p w:rsidR="00455363" w:rsidRDefault="00833C7F" w:rsidP="00455363">
      <w:pPr>
        <w:pStyle w:val="a8"/>
        <w:ind w:firstLine="709"/>
        <w:jc w:val="both"/>
        <w:rPr>
          <w:rFonts w:ascii="Times New Roman" w:hAnsi="Times New Roman" w:cs="Times New Roman"/>
          <w:sz w:val="28"/>
        </w:rPr>
      </w:pPr>
      <w:r w:rsidRPr="00833C7F">
        <w:rPr>
          <w:rFonts w:ascii="Times New Roman" w:hAnsi="Times New Roman" w:cs="Times New Roman"/>
          <w:b/>
          <w:sz w:val="28"/>
        </w:rPr>
        <w:t>Козлова</w:t>
      </w:r>
      <w:r>
        <w:rPr>
          <w:rFonts w:ascii="Times New Roman" w:hAnsi="Times New Roman" w:cs="Times New Roman"/>
          <w:b/>
          <w:sz w:val="28"/>
        </w:rPr>
        <w:t>,</w:t>
      </w:r>
      <w:r w:rsidRPr="00833C7F">
        <w:rPr>
          <w:rFonts w:ascii="Times New Roman" w:hAnsi="Times New Roman" w:cs="Times New Roman"/>
          <w:b/>
          <w:sz w:val="28"/>
        </w:rPr>
        <w:t xml:space="preserve"> Е. Ю.</w:t>
      </w:r>
      <w:r w:rsidRPr="00833C7F">
        <w:rPr>
          <w:rFonts w:ascii="Times New Roman" w:hAnsi="Times New Roman" w:cs="Times New Roman"/>
          <w:sz w:val="28"/>
        </w:rPr>
        <w:t xml:space="preserve"> </w:t>
      </w:r>
      <w:r w:rsidR="00455363" w:rsidRPr="00833C7F">
        <w:rPr>
          <w:rFonts w:ascii="Times New Roman" w:hAnsi="Times New Roman" w:cs="Times New Roman"/>
          <w:sz w:val="28"/>
        </w:rPr>
        <w:t>Институциональная среда, обеспечивающая масштабное инновационное развитие сельского хозяйства региона, применительно к Белгородской области /</w:t>
      </w:r>
      <w:r w:rsidRPr="00833C7F">
        <w:rPr>
          <w:rFonts w:ascii="Times New Roman" w:hAnsi="Times New Roman" w:cs="Times New Roman"/>
          <w:sz w:val="28"/>
        </w:rPr>
        <w:t xml:space="preserve"> Е. Ю. </w:t>
      </w:r>
      <w:r w:rsidR="00455363" w:rsidRPr="00833C7F">
        <w:rPr>
          <w:rFonts w:ascii="Times New Roman" w:hAnsi="Times New Roman" w:cs="Times New Roman"/>
          <w:sz w:val="28"/>
        </w:rPr>
        <w:t xml:space="preserve">Козлова, </w:t>
      </w:r>
      <w:r w:rsidRPr="00833C7F">
        <w:rPr>
          <w:rFonts w:ascii="Times New Roman" w:hAnsi="Times New Roman" w:cs="Times New Roman"/>
          <w:sz w:val="28"/>
        </w:rPr>
        <w:t xml:space="preserve">Н. А. </w:t>
      </w:r>
      <w:r w:rsidR="00455363" w:rsidRPr="00833C7F">
        <w:rPr>
          <w:rFonts w:ascii="Times New Roman" w:hAnsi="Times New Roman" w:cs="Times New Roman"/>
          <w:sz w:val="28"/>
        </w:rPr>
        <w:t>Рубцов // Аграрный научный журнал. – 2016. – № 10. – С. 91-96.</w:t>
      </w:r>
    </w:p>
    <w:p w:rsidR="00A670FB" w:rsidRPr="00833C7F" w:rsidRDefault="00A670FB" w:rsidP="00455363">
      <w:pPr>
        <w:pStyle w:val="a8"/>
        <w:ind w:firstLine="709"/>
        <w:jc w:val="both"/>
        <w:rPr>
          <w:rFonts w:ascii="Times New Roman" w:hAnsi="Times New Roman" w:cs="Times New Roman"/>
          <w:sz w:val="28"/>
        </w:rPr>
      </w:pPr>
    </w:p>
    <w:p w:rsidR="002C4718" w:rsidRPr="004322D5" w:rsidRDefault="002C4718" w:rsidP="002C4718">
      <w:pPr>
        <w:pStyle w:val="a8"/>
        <w:ind w:firstLine="709"/>
        <w:jc w:val="both"/>
        <w:rPr>
          <w:rFonts w:ascii="Times New Roman" w:hAnsi="Times New Roman" w:cs="Times New Roman"/>
          <w:sz w:val="28"/>
          <w:szCs w:val="28"/>
        </w:rPr>
      </w:pPr>
      <w:r w:rsidRPr="002C4718">
        <w:rPr>
          <w:rFonts w:ascii="Times New Roman" w:hAnsi="Times New Roman" w:cs="Times New Roman"/>
          <w:b/>
          <w:sz w:val="28"/>
          <w:szCs w:val="28"/>
        </w:rPr>
        <w:t>Косякова</w:t>
      </w:r>
      <w:r>
        <w:rPr>
          <w:rFonts w:ascii="Times New Roman" w:hAnsi="Times New Roman" w:cs="Times New Roman"/>
          <w:b/>
          <w:sz w:val="28"/>
          <w:szCs w:val="28"/>
        </w:rPr>
        <w:t>,</w:t>
      </w:r>
      <w:r w:rsidRPr="002C4718">
        <w:rPr>
          <w:rFonts w:ascii="Times New Roman" w:hAnsi="Times New Roman" w:cs="Times New Roman"/>
          <w:b/>
          <w:sz w:val="28"/>
          <w:szCs w:val="28"/>
        </w:rPr>
        <w:t xml:space="preserve"> Л.</w:t>
      </w:r>
      <w:r>
        <w:rPr>
          <w:rFonts w:ascii="Times New Roman" w:hAnsi="Times New Roman" w:cs="Times New Roman"/>
          <w:b/>
          <w:sz w:val="28"/>
          <w:szCs w:val="28"/>
        </w:rPr>
        <w:t xml:space="preserve"> </w:t>
      </w:r>
      <w:r w:rsidRPr="002C4718">
        <w:rPr>
          <w:rFonts w:ascii="Times New Roman" w:hAnsi="Times New Roman" w:cs="Times New Roman"/>
          <w:b/>
          <w:sz w:val="28"/>
          <w:szCs w:val="28"/>
        </w:rPr>
        <w:t>Н.</w:t>
      </w:r>
      <w:r w:rsidRPr="004322D5">
        <w:rPr>
          <w:rFonts w:ascii="Times New Roman" w:hAnsi="Times New Roman" w:cs="Times New Roman"/>
          <w:sz w:val="28"/>
          <w:szCs w:val="28"/>
        </w:rPr>
        <w:t xml:space="preserve"> </w:t>
      </w:r>
      <w:r w:rsidRPr="00306605">
        <w:rPr>
          <w:rFonts w:ascii="Times New Roman" w:hAnsi="Times New Roman" w:cs="Times New Roman"/>
          <w:sz w:val="28"/>
          <w:szCs w:val="28"/>
        </w:rPr>
        <w:t>Влияние мер по импортозамещению на инновационное развитие АПК России</w:t>
      </w:r>
      <w:r w:rsidRPr="004322D5">
        <w:rPr>
          <w:rFonts w:ascii="Times New Roman" w:hAnsi="Times New Roman" w:cs="Times New Roman"/>
          <w:sz w:val="28"/>
          <w:szCs w:val="28"/>
        </w:rPr>
        <w:t xml:space="preserve"> / Л.</w:t>
      </w:r>
      <w:r>
        <w:rPr>
          <w:rFonts w:ascii="Times New Roman" w:hAnsi="Times New Roman" w:cs="Times New Roman"/>
          <w:sz w:val="28"/>
          <w:szCs w:val="28"/>
        </w:rPr>
        <w:t xml:space="preserve"> </w:t>
      </w:r>
      <w:r w:rsidRPr="004322D5">
        <w:rPr>
          <w:rFonts w:ascii="Times New Roman" w:hAnsi="Times New Roman" w:cs="Times New Roman"/>
          <w:sz w:val="28"/>
          <w:szCs w:val="28"/>
        </w:rPr>
        <w:t xml:space="preserve">Н. Косякова // Известия Санкт-Петербургского гос. </w:t>
      </w:r>
      <w:proofErr w:type="spellStart"/>
      <w:r w:rsidRPr="004322D5">
        <w:rPr>
          <w:rFonts w:ascii="Times New Roman" w:hAnsi="Times New Roman" w:cs="Times New Roman"/>
          <w:sz w:val="28"/>
          <w:szCs w:val="28"/>
        </w:rPr>
        <w:t>аграр</w:t>
      </w:r>
      <w:proofErr w:type="spellEnd"/>
      <w:r w:rsidR="00FB5F5A">
        <w:rPr>
          <w:rFonts w:ascii="Times New Roman" w:hAnsi="Times New Roman" w:cs="Times New Roman"/>
          <w:sz w:val="28"/>
          <w:szCs w:val="28"/>
        </w:rPr>
        <w:t>.</w:t>
      </w:r>
      <w:r w:rsidRPr="004322D5">
        <w:rPr>
          <w:rFonts w:ascii="Times New Roman" w:hAnsi="Times New Roman" w:cs="Times New Roman"/>
          <w:sz w:val="28"/>
          <w:szCs w:val="28"/>
        </w:rPr>
        <w:t xml:space="preserve"> ун-та. – 2016. – № 44. – С. 167-174</w:t>
      </w:r>
      <w:r>
        <w:rPr>
          <w:rFonts w:ascii="Times New Roman" w:hAnsi="Times New Roman" w:cs="Times New Roman"/>
          <w:sz w:val="28"/>
          <w:szCs w:val="28"/>
        </w:rPr>
        <w:t>.</w:t>
      </w:r>
    </w:p>
    <w:p w:rsidR="00EB477C" w:rsidRDefault="00EB477C" w:rsidP="00EB477C">
      <w:pPr>
        <w:pStyle w:val="a8"/>
        <w:ind w:firstLine="709"/>
        <w:jc w:val="both"/>
        <w:rPr>
          <w:rFonts w:ascii="Times New Roman" w:hAnsi="Times New Roman" w:cs="Times New Roman"/>
          <w:sz w:val="28"/>
        </w:rPr>
      </w:pPr>
      <w:proofErr w:type="spellStart"/>
      <w:r w:rsidRPr="00EB477C">
        <w:rPr>
          <w:rFonts w:ascii="Times New Roman" w:hAnsi="Times New Roman" w:cs="Times New Roman"/>
          <w:b/>
          <w:sz w:val="28"/>
        </w:rPr>
        <w:lastRenderedPageBreak/>
        <w:t>Кусмагамбетова</w:t>
      </w:r>
      <w:proofErr w:type="spellEnd"/>
      <w:r w:rsidRPr="00EB477C">
        <w:rPr>
          <w:rFonts w:ascii="Times New Roman" w:hAnsi="Times New Roman" w:cs="Times New Roman"/>
          <w:b/>
          <w:sz w:val="28"/>
        </w:rPr>
        <w:t>, Е. С.</w:t>
      </w:r>
      <w:r w:rsidRPr="00EB477C">
        <w:rPr>
          <w:rFonts w:ascii="Times New Roman" w:hAnsi="Times New Roman" w:cs="Times New Roman"/>
          <w:sz w:val="28"/>
        </w:rPr>
        <w:t xml:space="preserve"> Социальная инфраструктура сельских территорий: состояние и основные направления совершенствования / Е. С. Кусмагамбетова // Вестник Воронежского гос. </w:t>
      </w:r>
      <w:proofErr w:type="spellStart"/>
      <w:r w:rsidRPr="00EB477C">
        <w:rPr>
          <w:rFonts w:ascii="Times New Roman" w:hAnsi="Times New Roman" w:cs="Times New Roman"/>
          <w:sz w:val="28"/>
        </w:rPr>
        <w:t>аграр</w:t>
      </w:r>
      <w:proofErr w:type="spellEnd"/>
      <w:r w:rsidR="00FB5F5A">
        <w:rPr>
          <w:rFonts w:ascii="Times New Roman" w:hAnsi="Times New Roman" w:cs="Times New Roman"/>
          <w:sz w:val="28"/>
        </w:rPr>
        <w:t>.</w:t>
      </w:r>
      <w:r w:rsidRPr="00EB477C">
        <w:rPr>
          <w:rFonts w:ascii="Times New Roman" w:hAnsi="Times New Roman" w:cs="Times New Roman"/>
          <w:sz w:val="28"/>
        </w:rPr>
        <w:t xml:space="preserve"> ун-та. – 2016. – № 2. – С. 198-204.</w:t>
      </w:r>
    </w:p>
    <w:p w:rsidR="00455363" w:rsidRPr="00833C7F" w:rsidRDefault="00455363" w:rsidP="00EB477C">
      <w:pPr>
        <w:pStyle w:val="a8"/>
        <w:ind w:firstLine="709"/>
        <w:jc w:val="both"/>
        <w:rPr>
          <w:rFonts w:ascii="Times New Roman" w:hAnsi="Times New Roman" w:cs="Times New Roman"/>
          <w:sz w:val="24"/>
        </w:rPr>
      </w:pPr>
    </w:p>
    <w:p w:rsidR="00C14873" w:rsidRDefault="00C14873" w:rsidP="009D58BB">
      <w:pPr>
        <w:spacing w:after="0" w:line="240" w:lineRule="auto"/>
        <w:ind w:firstLine="709"/>
        <w:jc w:val="both"/>
        <w:rPr>
          <w:rFonts w:ascii="Times New Roman" w:hAnsi="Times New Roman" w:cs="Times New Roman"/>
          <w:sz w:val="28"/>
        </w:rPr>
      </w:pPr>
      <w:proofErr w:type="spellStart"/>
      <w:r w:rsidRPr="00D3443C">
        <w:rPr>
          <w:rFonts w:ascii="Times New Roman" w:hAnsi="Times New Roman" w:cs="Times New Roman"/>
          <w:b/>
          <w:sz w:val="28"/>
        </w:rPr>
        <w:t>Лойко</w:t>
      </w:r>
      <w:proofErr w:type="spellEnd"/>
      <w:r w:rsidRPr="00D3443C">
        <w:rPr>
          <w:rFonts w:ascii="Times New Roman" w:hAnsi="Times New Roman" w:cs="Times New Roman"/>
          <w:b/>
          <w:sz w:val="28"/>
        </w:rPr>
        <w:t>, В. И.</w:t>
      </w:r>
      <w:r w:rsidRPr="00D3443C">
        <w:rPr>
          <w:rFonts w:ascii="Times New Roman" w:hAnsi="Times New Roman" w:cs="Times New Roman"/>
          <w:sz w:val="28"/>
        </w:rPr>
        <w:t xml:space="preserve"> Методика и модель оценки рисков макросреды интегрированной производственной системы АПК на основе интегрального показателя / В. И. </w:t>
      </w:r>
      <w:proofErr w:type="spellStart"/>
      <w:r w:rsidRPr="00D3443C">
        <w:rPr>
          <w:rFonts w:ascii="Times New Roman" w:hAnsi="Times New Roman" w:cs="Times New Roman"/>
          <w:sz w:val="28"/>
        </w:rPr>
        <w:t>Лойко</w:t>
      </w:r>
      <w:proofErr w:type="spellEnd"/>
      <w:r w:rsidRPr="00D3443C">
        <w:rPr>
          <w:rFonts w:ascii="Times New Roman" w:hAnsi="Times New Roman" w:cs="Times New Roman"/>
          <w:sz w:val="28"/>
        </w:rPr>
        <w:t xml:space="preserve">, С. А. </w:t>
      </w:r>
      <w:proofErr w:type="spellStart"/>
      <w:r w:rsidRPr="00D3443C">
        <w:rPr>
          <w:rFonts w:ascii="Times New Roman" w:hAnsi="Times New Roman" w:cs="Times New Roman"/>
          <w:sz w:val="28"/>
        </w:rPr>
        <w:t>Курносов</w:t>
      </w:r>
      <w:proofErr w:type="spellEnd"/>
      <w:r w:rsidRPr="00D3443C">
        <w:rPr>
          <w:rFonts w:ascii="Times New Roman" w:hAnsi="Times New Roman" w:cs="Times New Roman"/>
          <w:sz w:val="28"/>
        </w:rPr>
        <w:t xml:space="preserve">, Н. В. </w:t>
      </w:r>
      <w:proofErr w:type="spellStart"/>
      <w:r w:rsidRPr="00D3443C">
        <w:rPr>
          <w:rFonts w:ascii="Times New Roman" w:hAnsi="Times New Roman" w:cs="Times New Roman"/>
          <w:sz w:val="28"/>
        </w:rPr>
        <w:t>Ефанова</w:t>
      </w:r>
      <w:proofErr w:type="spellEnd"/>
      <w:r w:rsidRPr="00D3443C">
        <w:rPr>
          <w:rFonts w:ascii="Times New Roman" w:hAnsi="Times New Roman" w:cs="Times New Roman"/>
          <w:sz w:val="28"/>
        </w:rPr>
        <w:t xml:space="preserve"> // Политематический сетевой электронный науч. журн. Кубанского гос. </w:t>
      </w:r>
      <w:proofErr w:type="spellStart"/>
      <w:r w:rsidRPr="00D3443C">
        <w:rPr>
          <w:rFonts w:ascii="Times New Roman" w:hAnsi="Times New Roman" w:cs="Times New Roman"/>
          <w:sz w:val="28"/>
        </w:rPr>
        <w:t>аграр</w:t>
      </w:r>
      <w:proofErr w:type="spellEnd"/>
      <w:r w:rsidR="00555334">
        <w:rPr>
          <w:rFonts w:ascii="Times New Roman" w:hAnsi="Times New Roman" w:cs="Times New Roman"/>
          <w:sz w:val="28"/>
        </w:rPr>
        <w:t>.</w:t>
      </w:r>
      <w:r w:rsidRPr="00D3443C">
        <w:rPr>
          <w:rFonts w:ascii="Times New Roman" w:hAnsi="Times New Roman" w:cs="Times New Roman"/>
          <w:sz w:val="28"/>
        </w:rPr>
        <w:t xml:space="preserve"> ун-та. – 2016. – № 123. – С. 1453-1470.</w:t>
      </w:r>
    </w:p>
    <w:p w:rsidR="00C14873" w:rsidRPr="00C14873" w:rsidRDefault="00C14873" w:rsidP="009D58BB">
      <w:pPr>
        <w:spacing w:after="0" w:line="240" w:lineRule="auto"/>
        <w:ind w:firstLine="709"/>
        <w:jc w:val="both"/>
        <w:rPr>
          <w:rFonts w:ascii="Times New Roman" w:hAnsi="Times New Roman" w:cs="Times New Roman"/>
          <w:sz w:val="24"/>
        </w:rPr>
      </w:pPr>
    </w:p>
    <w:p w:rsidR="009D58BB" w:rsidRPr="009D58BB" w:rsidRDefault="009D58BB" w:rsidP="009D58BB">
      <w:pPr>
        <w:spacing w:after="0" w:line="240" w:lineRule="auto"/>
        <w:ind w:firstLine="709"/>
        <w:jc w:val="both"/>
        <w:rPr>
          <w:rFonts w:ascii="Times New Roman" w:hAnsi="Times New Roman" w:cs="Times New Roman"/>
          <w:sz w:val="28"/>
        </w:rPr>
      </w:pPr>
      <w:proofErr w:type="spellStart"/>
      <w:r w:rsidRPr="009D58BB">
        <w:rPr>
          <w:rFonts w:ascii="Times New Roman" w:hAnsi="Times New Roman" w:cs="Times New Roman"/>
          <w:b/>
          <w:sz w:val="28"/>
        </w:rPr>
        <w:t>Папахчян</w:t>
      </w:r>
      <w:proofErr w:type="spellEnd"/>
      <w:r w:rsidRPr="009D58BB">
        <w:rPr>
          <w:rFonts w:ascii="Times New Roman" w:hAnsi="Times New Roman" w:cs="Times New Roman"/>
          <w:b/>
          <w:sz w:val="28"/>
        </w:rPr>
        <w:t>, И. А.</w:t>
      </w:r>
      <w:r w:rsidRPr="009D58BB">
        <w:rPr>
          <w:rFonts w:ascii="Times New Roman" w:hAnsi="Times New Roman" w:cs="Times New Roman"/>
          <w:sz w:val="28"/>
        </w:rPr>
        <w:t xml:space="preserve"> Сущность и этапы государственного регулирования аграрной экономики / И. А. </w:t>
      </w:r>
      <w:proofErr w:type="spellStart"/>
      <w:r w:rsidRPr="009D58BB">
        <w:rPr>
          <w:rFonts w:ascii="Times New Roman" w:hAnsi="Times New Roman" w:cs="Times New Roman"/>
          <w:sz w:val="28"/>
        </w:rPr>
        <w:t>Папахчян</w:t>
      </w:r>
      <w:proofErr w:type="spellEnd"/>
      <w:r w:rsidRPr="009D58BB">
        <w:rPr>
          <w:rFonts w:ascii="Times New Roman" w:hAnsi="Times New Roman" w:cs="Times New Roman"/>
          <w:sz w:val="28"/>
        </w:rPr>
        <w:t xml:space="preserve">, А. В. Толмачев // Политематический сетевой электронный науч. журн. Кубанского гос. </w:t>
      </w:r>
      <w:proofErr w:type="spellStart"/>
      <w:r w:rsidRPr="009D58BB">
        <w:rPr>
          <w:rFonts w:ascii="Times New Roman" w:hAnsi="Times New Roman" w:cs="Times New Roman"/>
          <w:sz w:val="28"/>
        </w:rPr>
        <w:t>аграр</w:t>
      </w:r>
      <w:proofErr w:type="spellEnd"/>
      <w:r w:rsidR="00555334">
        <w:rPr>
          <w:rFonts w:ascii="Times New Roman" w:hAnsi="Times New Roman" w:cs="Times New Roman"/>
          <w:sz w:val="28"/>
        </w:rPr>
        <w:t>.</w:t>
      </w:r>
      <w:r w:rsidRPr="009D58BB">
        <w:rPr>
          <w:rFonts w:ascii="Times New Roman" w:hAnsi="Times New Roman" w:cs="Times New Roman"/>
          <w:sz w:val="28"/>
        </w:rPr>
        <w:t xml:space="preserve"> ун-та. – 2016. – № 122. – С. 448-460.</w:t>
      </w:r>
    </w:p>
    <w:p w:rsidR="009D58BB" w:rsidRDefault="009D58BB" w:rsidP="009D58BB">
      <w:pPr>
        <w:pStyle w:val="a8"/>
        <w:ind w:firstLine="709"/>
        <w:jc w:val="both"/>
        <w:rPr>
          <w:rFonts w:ascii="Times New Roman" w:hAnsi="Times New Roman" w:cs="Times New Roman"/>
          <w:sz w:val="24"/>
        </w:rPr>
      </w:pPr>
      <w:r w:rsidRPr="009D58BB">
        <w:rPr>
          <w:rFonts w:ascii="Times New Roman" w:hAnsi="Times New Roman" w:cs="Times New Roman"/>
          <w:sz w:val="24"/>
        </w:rPr>
        <w:t xml:space="preserve">Приведена авторская классификация этапов развития государственного регулирования аграрной экономики, состоящая из четырех блоков; приводится их краткая характеристика. Показаны границы государственного регулирования, которые определяются правовыми, законодательными, бюджетными, налоговыми, социальными и экологическими функциями государства. </w:t>
      </w:r>
    </w:p>
    <w:p w:rsidR="009D58BB" w:rsidRDefault="009D58BB" w:rsidP="009D58BB">
      <w:pPr>
        <w:pStyle w:val="a8"/>
        <w:ind w:firstLine="709"/>
        <w:jc w:val="both"/>
        <w:rPr>
          <w:rFonts w:ascii="Times New Roman" w:hAnsi="Times New Roman" w:cs="Times New Roman"/>
          <w:sz w:val="24"/>
        </w:rPr>
      </w:pPr>
    </w:p>
    <w:p w:rsidR="00455363" w:rsidRPr="00833C7F" w:rsidRDefault="00455363" w:rsidP="009D58BB">
      <w:pPr>
        <w:pStyle w:val="a8"/>
        <w:ind w:firstLine="709"/>
        <w:jc w:val="both"/>
        <w:rPr>
          <w:rFonts w:ascii="Times New Roman" w:hAnsi="Times New Roman" w:cs="Times New Roman"/>
          <w:sz w:val="28"/>
        </w:rPr>
      </w:pPr>
      <w:proofErr w:type="spellStart"/>
      <w:r w:rsidRPr="00833C7F">
        <w:rPr>
          <w:rFonts w:ascii="Times New Roman" w:hAnsi="Times New Roman" w:cs="Times New Roman"/>
          <w:b/>
          <w:sz w:val="28"/>
        </w:rPr>
        <w:t>Пустуев</w:t>
      </w:r>
      <w:proofErr w:type="spellEnd"/>
      <w:r w:rsidR="00833C7F">
        <w:rPr>
          <w:rFonts w:ascii="Times New Roman" w:hAnsi="Times New Roman" w:cs="Times New Roman"/>
          <w:b/>
          <w:sz w:val="28"/>
        </w:rPr>
        <w:t>,</w:t>
      </w:r>
      <w:r w:rsidRPr="00833C7F">
        <w:rPr>
          <w:rFonts w:ascii="Times New Roman" w:hAnsi="Times New Roman" w:cs="Times New Roman"/>
          <w:b/>
          <w:sz w:val="28"/>
        </w:rPr>
        <w:t xml:space="preserve"> А.</w:t>
      </w:r>
      <w:r w:rsidR="00833C7F" w:rsidRPr="00833C7F">
        <w:rPr>
          <w:rFonts w:ascii="Times New Roman" w:hAnsi="Times New Roman" w:cs="Times New Roman"/>
          <w:b/>
          <w:sz w:val="28"/>
        </w:rPr>
        <w:t xml:space="preserve"> </w:t>
      </w:r>
      <w:r w:rsidRPr="00833C7F">
        <w:rPr>
          <w:rFonts w:ascii="Times New Roman" w:hAnsi="Times New Roman" w:cs="Times New Roman"/>
          <w:b/>
          <w:sz w:val="28"/>
        </w:rPr>
        <w:t>А.</w:t>
      </w:r>
      <w:r w:rsidRPr="00833C7F">
        <w:rPr>
          <w:rFonts w:ascii="Times New Roman" w:hAnsi="Times New Roman" w:cs="Times New Roman"/>
          <w:sz w:val="28"/>
        </w:rPr>
        <w:t xml:space="preserve"> Развитие управленческой деятельности на разных уровнях устойчивости социально-экономических систем сельских территорий / </w:t>
      </w:r>
      <w:r w:rsidR="00833C7F" w:rsidRPr="00833C7F">
        <w:rPr>
          <w:rFonts w:ascii="Times New Roman" w:hAnsi="Times New Roman" w:cs="Times New Roman"/>
          <w:sz w:val="28"/>
        </w:rPr>
        <w:t>А.</w:t>
      </w:r>
      <w:r w:rsidR="00833C7F">
        <w:rPr>
          <w:rFonts w:ascii="Times New Roman" w:hAnsi="Times New Roman" w:cs="Times New Roman"/>
          <w:sz w:val="28"/>
        </w:rPr>
        <w:t xml:space="preserve"> </w:t>
      </w:r>
      <w:r w:rsidR="00833C7F" w:rsidRPr="00833C7F">
        <w:rPr>
          <w:rFonts w:ascii="Times New Roman" w:hAnsi="Times New Roman" w:cs="Times New Roman"/>
          <w:sz w:val="28"/>
        </w:rPr>
        <w:t xml:space="preserve">А. </w:t>
      </w:r>
      <w:r w:rsidRPr="00833C7F">
        <w:rPr>
          <w:rFonts w:ascii="Times New Roman" w:hAnsi="Times New Roman" w:cs="Times New Roman"/>
          <w:sz w:val="28"/>
        </w:rPr>
        <w:t>Пустуев //</w:t>
      </w:r>
      <w:r w:rsidR="00833C7F">
        <w:rPr>
          <w:rFonts w:ascii="Times New Roman" w:hAnsi="Times New Roman" w:cs="Times New Roman"/>
          <w:sz w:val="28"/>
        </w:rPr>
        <w:t xml:space="preserve"> </w:t>
      </w:r>
      <w:r w:rsidRPr="00833C7F">
        <w:rPr>
          <w:rFonts w:ascii="Times New Roman" w:hAnsi="Times New Roman" w:cs="Times New Roman"/>
          <w:sz w:val="28"/>
        </w:rPr>
        <w:t>Аграрный вестник Урала. – 2016. – № 8. – С. 101-106.</w:t>
      </w:r>
    </w:p>
    <w:p w:rsidR="00455363" w:rsidRPr="00EB477C" w:rsidRDefault="00455363" w:rsidP="00455363">
      <w:pPr>
        <w:pStyle w:val="a8"/>
        <w:ind w:firstLine="709"/>
        <w:jc w:val="both"/>
        <w:rPr>
          <w:rFonts w:ascii="Times New Roman" w:hAnsi="Times New Roman" w:cs="Times New Roman"/>
          <w:sz w:val="24"/>
        </w:rPr>
      </w:pPr>
      <w:r w:rsidRPr="00EB477C">
        <w:rPr>
          <w:rFonts w:ascii="Times New Roman" w:hAnsi="Times New Roman" w:cs="Times New Roman"/>
          <w:sz w:val="24"/>
        </w:rPr>
        <w:t xml:space="preserve">Рассмотрены теоретико-методологические положения по совершенствованию экономического механизма управления устойчивостью развития аграрных хозяйств и сельских территорий. Представлен авторский вариант структурной схемы составляющих управленческой деятельности на разных уровнях устойчивости социально-экономической территориальной системы - функционирование, совершенствование, развитие - как трех взаимосвязанных процессов ее жизнедеятельности. Обосновано, что устойчивое развитие аграрных хозяйств и сельских территорий предполагает решение двух основных взаимосвязанных целевых установок: повышение качества жизни и достижение безопасности жизнедеятельности. Они непосредственно связаны с сохранением народонаселения, достигаемого на основе оптимального управления развитием территориальных агроэкономических систем, в основе которого - сфера материального производства. </w:t>
      </w:r>
    </w:p>
    <w:p w:rsidR="00455363" w:rsidRPr="00833C7F" w:rsidRDefault="00455363" w:rsidP="00455363">
      <w:pPr>
        <w:pStyle w:val="a8"/>
        <w:ind w:firstLine="709"/>
        <w:jc w:val="both"/>
        <w:rPr>
          <w:rFonts w:ascii="Times New Roman" w:hAnsi="Times New Roman" w:cs="Times New Roman"/>
          <w:sz w:val="24"/>
        </w:rPr>
      </w:pPr>
    </w:p>
    <w:p w:rsidR="00455363" w:rsidRPr="00455363" w:rsidRDefault="00455363" w:rsidP="00455363">
      <w:pPr>
        <w:pStyle w:val="a8"/>
        <w:ind w:firstLine="709"/>
        <w:jc w:val="both"/>
        <w:rPr>
          <w:rFonts w:ascii="Times New Roman" w:hAnsi="Times New Roman" w:cs="Times New Roman"/>
          <w:sz w:val="28"/>
        </w:rPr>
      </w:pPr>
      <w:r w:rsidRPr="00455363">
        <w:rPr>
          <w:rFonts w:ascii="Times New Roman" w:hAnsi="Times New Roman" w:cs="Times New Roman"/>
          <w:b/>
          <w:sz w:val="28"/>
        </w:rPr>
        <w:t>Пустуев, А. А.</w:t>
      </w:r>
      <w:r w:rsidRPr="00455363">
        <w:rPr>
          <w:rFonts w:ascii="Times New Roman" w:hAnsi="Times New Roman" w:cs="Times New Roman"/>
          <w:sz w:val="28"/>
        </w:rPr>
        <w:t xml:space="preserve"> Совершенствование мониторинговой подфункции управления устойчивостью развития аграрной сферы региона / А. А. Пустуев, О. П. Нейфельд // Агропродовольственная политика России. – 2016. – № 10. – С. 10-12. </w:t>
      </w:r>
    </w:p>
    <w:p w:rsidR="00455363" w:rsidRPr="00EB477C" w:rsidRDefault="00455363" w:rsidP="002C0814">
      <w:pPr>
        <w:pStyle w:val="a8"/>
        <w:widowControl w:val="0"/>
        <w:ind w:firstLine="709"/>
        <w:jc w:val="both"/>
        <w:rPr>
          <w:rFonts w:ascii="Times New Roman" w:hAnsi="Times New Roman" w:cs="Times New Roman"/>
          <w:sz w:val="24"/>
        </w:rPr>
      </w:pPr>
      <w:r w:rsidRPr="00EB477C">
        <w:rPr>
          <w:rFonts w:ascii="Times New Roman" w:hAnsi="Times New Roman" w:cs="Times New Roman"/>
          <w:sz w:val="24"/>
        </w:rPr>
        <w:t xml:space="preserve">Рассмотрены направления совершенствования мониторинговой подфункции управления устойчивостью развития производственной составляющей аграрной сферы на материалах Свердловской области. Изложена экономическая сущность устойчивости системы, имеющей циклический характер. Представлен авторский вариант понятия «устойчивое развитие аграрной сферы», связанный с максимально долговременной конкурентоспособностью и достаточной для развития социальной инфраструктуры </w:t>
      </w:r>
      <w:r w:rsidRPr="00EB477C">
        <w:rPr>
          <w:rFonts w:ascii="Times New Roman" w:hAnsi="Times New Roman" w:cs="Times New Roman"/>
          <w:sz w:val="24"/>
        </w:rPr>
        <w:lastRenderedPageBreak/>
        <w:t xml:space="preserve">сельских территорий рентабельностью. Определена периодичность отслеживания процесса концентрации сельскохозяйственных земель </w:t>
      </w:r>
      <w:proofErr w:type="gramStart"/>
      <w:r w:rsidRPr="00EB477C">
        <w:rPr>
          <w:rFonts w:ascii="Times New Roman" w:hAnsi="Times New Roman" w:cs="Times New Roman"/>
          <w:sz w:val="24"/>
        </w:rPr>
        <w:t>в</w:t>
      </w:r>
      <w:proofErr w:type="gramEnd"/>
      <w:r w:rsidRPr="00EB477C">
        <w:rPr>
          <w:rFonts w:ascii="Times New Roman" w:hAnsi="Times New Roman" w:cs="Times New Roman"/>
          <w:sz w:val="24"/>
        </w:rPr>
        <w:t xml:space="preserve"> </w:t>
      </w:r>
      <w:proofErr w:type="gramStart"/>
      <w:r w:rsidRPr="00EB477C">
        <w:rPr>
          <w:rFonts w:ascii="Times New Roman" w:hAnsi="Times New Roman" w:cs="Times New Roman"/>
          <w:sz w:val="24"/>
        </w:rPr>
        <w:t>крупных</w:t>
      </w:r>
      <w:proofErr w:type="gramEnd"/>
      <w:r w:rsidRPr="00EB477C">
        <w:rPr>
          <w:rFonts w:ascii="Times New Roman" w:hAnsi="Times New Roman" w:cs="Times New Roman"/>
          <w:sz w:val="24"/>
        </w:rPr>
        <w:t xml:space="preserve"> агроструктурах, что важно для принятия взвешенных решений в процессе управления земельными ресурсами. </w:t>
      </w:r>
    </w:p>
    <w:p w:rsidR="00455363" w:rsidRPr="00EB477C" w:rsidRDefault="00455363" w:rsidP="00455363">
      <w:pPr>
        <w:pStyle w:val="a8"/>
        <w:ind w:firstLine="709"/>
        <w:jc w:val="both"/>
        <w:rPr>
          <w:rFonts w:ascii="Times New Roman" w:hAnsi="Times New Roman" w:cs="Times New Roman"/>
          <w:sz w:val="24"/>
        </w:rPr>
      </w:pPr>
    </w:p>
    <w:p w:rsidR="00EB477C" w:rsidRPr="00EB477C" w:rsidRDefault="00EB477C" w:rsidP="00EB477C">
      <w:pPr>
        <w:pStyle w:val="a8"/>
        <w:ind w:firstLine="709"/>
        <w:jc w:val="both"/>
        <w:rPr>
          <w:rFonts w:ascii="Times New Roman" w:hAnsi="Times New Roman" w:cs="Times New Roman"/>
          <w:sz w:val="28"/>
          <w:szCs w:val="28"/>
        </w:rPr>
      </w:pPr>
      <w:r w:rsidRPr="00EB477C">
        <w:rPr>
          <w:rFonts w:ascii="Times New Roman" w:hAnsi="Times New Roman" w:cs="Times New Roman"/>
          <w:b/>
          <w:sz w:val="28"/>
          <w:szCs w:val="28"/>
        </w:rPr>
        <w:t>Реймер, В. В.</w:t>
      </w:r>
      <w:r w:rsidRPr="00EB477C">
        <w:rPr>
          <w:rFonts w:ascii="Times New Roman" w:hAnsi="Times New Roman" w:cs="Times New Roman"/>
          <w:sz w:val="28"/>
          <w:szCs w:val="28"/>
        </w:rPr>
        <w:t xml:space="preserve"> Тенденции развития агропромышленного комплекса Дальневосточного федерального округа / В. В. Реймер, Е. И. Тихонов, Н. С. Манаков // Дальневост. аграр. </w:t>
      </w:r>
      <w:proofErr w:type="spellStart"/>
      <w:r w:rsidRPr="00EB477C">
        <w:rPr>
          <w:rFonts w:ascii="Times New Roman" w:hAnsi="Times New Roman" w:cs="Times New Roman"/>
          <w:sz w:val="28"/>
          <w:szCs w:val="28"/>
        </w:rPr>
        <w:t>вестн</w:t>
      </w:r>
      <w:proofErr w:type="spellEnd"/>
      <w:r w:rsidRPr="00EB477C">
        <w:rPr>
          <w:rFonts w:ascii="Times New Roman" w:hAnsi="Times New Roman" w:cs="Times New Roman"/>
          <w:sz w:val="28"/>
          <w:szCs w:val="28"/>
        </w:rPr>
        <w:t>. – 2016. – № 2. – С. 134-142.</w:t>
      </w:r>
    </w:p>
    <w:p w:rsidR="00455363" w:rsidRPr="002E1DCD" w:rsidRDefault="00455363" w:rsidP="00455363">
      <w:pPr>
        <w:pStyle w:val="a8"/>
        <w:ind w:firstLine="709"/>
        <w:jc w:val="both"/>
        <w:rPr>
          <w:rFonts w:ascii="Times New Roman" w:hAnsi="Times New Roman" w:cs="Times New Roman"/>
          <w:sz w:val="24"/>
        </w:rPr>
      </w:pPr>
    </w:p>
    <w:p w:rsidR="009605B8" w:rsidRPr="009605B8" w:rsidRDefault="009605B8" w:rsidP="009605B8">
      <w:pPr>
        <w:pStyle w:val="a8"/>
        <w:ind w:firstLine="709"/>
        <w:jc w:val="both"/>
        <w:rPr>
          <w:rFonts w:ascii="Times New Roman" w:hAnsi="Times New Roman" w:cs="Times New Roman"/>
          <w:sz w:val="28"/>
        </w:rPr>
      </w:pPr>
      <w:r w:rsidRPr="009605B8">
        <w:rPr>
          <w:rFonts w:ascii="Times New Roman" w:hAnsi="Times New Roman" w:cs="Times New Roman"/>
          <w:b/>
          <w:sz w:val="28"/>
        </w:rPr>
        <w:t>Рожкова, Д. В.</w:t>
      </w:r>
      <w:r w:rsidRPr="009605B8">
        <w:rPr>
          <w:rFonts w:ascii="Times New Roman" w:hAnsi="Times New Roman" w:cs="Times New Roman"/>
          <w:sz w:val="28"/>
        </w:rPr>
        <w:t xml:space="preserve"> Роль складской логистической инфраструктуры в развитии агропродовольственного рынка (на материалах Алтайского края) / Д. В. Рожкова, И. В. Ковалева, П. А. Рожков // Вестник Алтайского гос. </w:t>
      </w:r>
      <w:proofErr w:type="spellStart"/>
      <w:r w:rsidRPr="009605B8">
        <w:rPr>
          <w:rFonts w:ascii="Times New Roman" w:hAnsi="Times New Roman" w:cs="Times New Roman"/>
          <w:sz w:val="28"/>
        </w:rPr>
        <w:t>аграр</w:t>
      </w:r>
      <w:proofErr w:type="spellEnd"/>
      <w:r w:rsidR="00555334">
        <w:rPr>
          <w:rFonts w:ascii="Times New Roman" w:hAnsi="Times New Roman" w:cs="Times New Roman"/>
          <w:sz w:val="28"/>
        </w:rPr>
        <w:t>.</w:t>
      </w:r>
      <w:r w:rsidRPr="009605B8">
        <w:rPr>
          <w:rFonts w:ascii="Times New Roman" w:hAnsi="Times New Roman" w:cs="Times New Roman"/>
          <w:sz w:val="28"/>
        </w:rPr>
        <w:t xml:space="preserve"> ун-та. – 2016. – № 10. – С. 160-163. </w:t>
      </w:r>
    </w:p>
    <w:p w:rsidR="009605B8" w:rsidRDefault="009605B8" w:rsidP="009605B8">
      <w:pPr>
        <w:pStyle w:val="a8"/>
        <w:ind w:firstLine="709"/>
        <w:jc w:val="both"/>
        <w:rPr>
          <w:rFonts w:ascii="Times New Roman" w:hAnsi="Times New Roman" w:cs="Times New Roman"/>
          <w:sz w:val="24"/>
        </w:rPr>
      </w:pPr>
      <w:r w:rsidRPr="00EB477C">
        <w:rPr>
          <w:rFonts w:ascii="Times New Roman" w:hAnsi="Times New Roman" w:cs="Times New Roman"/>
          <w:sz w:val="24"/>
        </w:rPr>
        <w:t>Рассматривается роль складской логистической инфраструктуры в развитии агропродовольственного рынка, а также влияние складской обеспеченности на агропромышленную деятельность в регионе. Произведен теоретический обзор сущности и задач складской инфраструктуры на агропродовольственном рынке. Дана авторская трактовка понятия «складская логистика». Проанализированы обеспеченность складскими площадями, состояние имеющихся собственных складов и хранилищ, используемых сельскохозяйственными производителями в Алтайском крае. Выявлено, что недостаточная складская обеспеченность является фактором, сдерживающим развитие регионального агропродовольственного рынка.</w:t>
      </w:r>
    </w:p>
    <w:p w:rsidR="009605B8" w:rsidRDefault="009605B8" w:rsidP="009605B8">
      <w:pPr>
        <w:pStyle w:val="a8"/>
        <w:ind w:firstLine="709"/>
        <w:jc w:val="both"/>
        <w:rPr>
          <w:rFonts w:ascii="Times New Roman" w:hAnsi="Times New Roman" w:cs="Times New Roman"/>
          <w:sz w:val="24"/>
        </w:rPr>
      </w:pPr>
    </w:p>
    <w:p w:rsidR="00455363" w:rsidRPr="00455363" w:rsidRDefault="00455363" w:rsidP="009605B8">
      <w:pPr>
        <w:pStyle w:val="a8"/>
        <w:ind w:firstLine="709"/>
        <w:jc w:val="both"/>
        <w:rPr>
          <w:rFonts w:ascii="Times New Roman" w:hAnsi="Times New Roman" w:cs="Times New Roman"/>
          <w:sz w:val="28"/>
        </w:rPr>
      </w:pPr>
      <w:r w:rsidRPr="00455363">
        <w:rPr>
          <w:rFonts w:ascii="Times New Roman" w:hAnsi="Times New Roman" w:cs="Times New Roman"/>
          <w:b/>
          <w:sz w:val="28"/>
        </w:rPr>
        <w:t>Сёмин, А. Н.</w:t>
      </w:r>
      <w:r w:rsidRPr="00455363">
        <w:rPr>
          <w:rFonts w:ascii="Times New Roman" w:hAnsi="Times New Roman" w:cs="Times New Roman"/>
          <w:sz w:val="28"/>
        </w:rPr>
        <w:t xml:space="preserve"> Развитие системы государственной поддержки импортозамещения в условиях ограниченных ресурсов производства / А. Н. Сёмин, Н. В. Мальцев, А. А. Гайдай // Агропродовольственная политика России. – 2016. – № 10. – С. 4-10. </w:t>
      </w:r>
    </w:p>
    <w:p w:rsidR="00455363" w:rsidRPr="00EB477C" w:rsidRDefault="00455363" w:rsidP="00455363">
      <w:pPr>
        <w:pStyle w:val="a8"/>
        <w:ind w:firstLine="709"/>
        <w:jc w:val="both"/>
        <w:rPr>
          <w:rFonts w:ascii="Times New Roman" w:hAnsi="Times New Roman" w:cs="Times New Roman"/>
          <w:sz w:val="24"/>
        </w:rPr>
      </w:pPr>
      <w:r w:rsidRPr="00EB477C">
        <w:rPr>
          <w:rFonts w:ascii="Times New Roman" w:hAnsi="Times New Roman" w:cs="Times New Roman"/>
          <w:sz w:val="24"/>
        </w:rPr>
        <w:t>В статье дается оценка современному состоянию государственной поддержки сельского хозяйственного производства на Среднем Урале, обосновывается необходимость ее совершенствования для повышения мотивационных основ сельхозтоваропроизводителей в увеличении объёмов производства основных региональных продуктов. Формируется прогноз роста производства продукции за счет повышения интенсификации государственной поддержки производства. Определяется индикативный размер совокупной прямой государственной поддержки производства региональной продукции, обеспечивающей ей конкурентные преимущества над ввозимой продукцией. Дается прогноз продовольственной безопасности по основным продуктам - зерну, картофелю, овощам и мясу крупного рогатого скота и молоку на 2025 г.</w:t>
      </w:r>
    </w:p>
    <w:p w:rsidR="00EB477C" w:rsidRPr="002E1DCD" w:rsidRDefault="00EB477C" w:rsidP="00EB477C">
      <w:pPr>
        <w:pStyle w:val="a8"/>
        <w:ind w:firstLine="709"/>
        <w:jc w:val="center"/>
        <w:rPr>
          <w:rFonts w:ascii="Times New Roman" w:hAnsi="Times New Roman" w:cs="Times New Roman"/>
          <w:sz w:val="24"/>
        </w:rPr>
      </w:pPr>
    </w:p>
    <w:p w:rsidR="00455363" w:rsidRPr="00EB477C" w:rsidRDefault="00455363" w:rsidP="00455363">
      <w:pPr>
        <w:pStyle w:val="a8"/>
        <w:ind w:firstLine="709"/>
        <w:jc w:val="both"/>
        <w:rPr>
          <w:rFonts w:ascii="Times New Roman" w:hAnsi="Times New Roman" w:cs="Times New Roman"/>
          <w:sz w:val="28"/>
        </w:rPr>
      </w:pPr>
      <w:r w:rsidRPr="00EB477C">
        <w:rPr>
          <w:rFonts w:ascii="Times New Roman" w:hAnsi="Times New Roman" w:cs="Times New Roman"/>
          <w:b/>
          <w:sz w:val="28"/>
        </w:rPr>
        <w:t>Симутина, Н. Л.</w:t>
      </w:r>
      <w:r w:rsidRPr="00EB477C">
        <w:rPr>
          <w:rFonts w:ascii="Times New Roman" w:hAnsi="Times New Roman" w:cs="Times New Roman"/>
          <w:sz w:val="28"/>
        </w:rPr>
        <w:t xml:space="preserve"> Противоречия в оценке неформальной экономики в сельском хозяйстве</w:t>
      </w:r>
      <w:proofErr w:type="gramStart"/>
      <w:r w:rsidRPr="00EB477C">
        <w:rPr>
          <w:rFonts w:ascii="Times New Roman" w:hAnsi="Times New Roman" w:cs="Times New Roman"/>
          <w:sz w:val="28"/>
        </w:rPr>
        <w:t xml:space="preserve"> :</w:t>
      </w:r>
      <w:proofErr w:type="gramEnd"/>
      <w:r w:rsidRPr="00EB477C">
        <w:rPr>
          <w:rFonts w:ascii="Times New Roman" w:hAnsi="Times New Roman" w:cs="Times New Roman"/>
          <w:sz w:val="28"/>
        </w:rPr>
        <w:t xml:space="preserve"> [оценка неформ. сектора в сельском хоз-ве Амурской обл.] / Н. Л. Симутина // Дальневост. аграр. </w:t>
      </w:r>
      <w:proofErr w:type="spellStart"/>
      <w:r w:rsidRPr="00EB477C">
        <w:rPr>
          <w:rFonts w:ascii="Times New Roman" w:hAnsi="Times New Roman" w:cs="Times New Roman"/>
          <w:sz w:val="28"/>
        </w:rPr>
        <w:t>вестн</w:t>
      </w:r>
      <w:proofErr w:type="spellEnd"/>
      <w:r w:rsidRPr="00EB477C">
        <w:rPr>
          <w:rFonts w:ascii="Times New Roman" w:hAnsi="Times New Roman" w:cs="Times New Roman"/>
          <w:sz w:val="28"/>
        </w:rPr>
        <w:t>. – 2016.</w:t>
      </w:r>
      <w:r>
        <w:rPr>
          <w:rFonts w:ascii="Times New Roman" w:hAnsi="Times New Roman" w:cs="Times New Roman"/>
          <w:sz w:val="28"/>
        </w:rPr>
        <w:t xml:space="preserve"> </w:t>
      </w:r>
      <w:r w:rsidRPr="00EB477C">
        <w:rPr>
          <w:rFonts w:ascii="Times New Roman" w:hAnsi="Times New Roman" w:cs="Times New Roman"/>
          <w:sz w:val="28"/>
        </w:rPr>
        <w:t>– № 2. – С. 142-148. </w:t>
      </w:r>
    </w:p>
    <w:p w:rsidR="00455363" w:rsidRPr="008875E1" w:rsidRDefault="00455363" w:rsidP="00EB477C">
      <w:pPr>
        <w:pStyle w:val="a8"/>
        <w:ind w:firstLine="709"/>
        <w:jc w:val="center"/>
        <w:rPr>
          <w:rFonts w:ascii="Times New Roman" w:hAnsi="Times New Roman" w:cs="Times New Roman"/>
          <w:sz w:val="24"/>
        </w:rPr>
      </w:pPr>
    </w:p>
    <w:p w:rsidR="00C178B1" w:rsidRPr="004322D5" w:rsidRDefault="00C178B1" w:rsidP="00C178B1">
      <w:pPr>
        <w:pStyle w:val="a8"/>
        <w:ind w:firstLine="709"/>
        <w:jc w:val="both"/>
        <w:rPr>
          <w:rFonts w:ascii="Times New Roman" w:hAnsi="Times New Roman" w:cs="Times New Roman"/>
          <w:sz w:val="28"/>
          <w:szCs w:val="28"/>
        </w:rPr>
      </w:pPr>
      <w:r w:rsidRPr="004322D5">
        <w:rPr>
          <w:rFonts w:ascii="Times New Roman" w:hAnsi="Times New Roman" w:cs="Times New Roman"/>
          <w:b/>
          <w:sz w:val="28"/>
          <w:szCs w:val="28"/>
        </w:rPr>
        <w:t>Суховольская</w:t>
      </w:r>
      <w:r>
        <w:rPr>
          <w:rFonts w:ascii="Times New Roman" w:hAnsi="Times New Roman" w:cs="Times New Roman"/>
          <w:b/>
          <w:sz w:val="28"/>
          <w:szCs w:val="28"/>
        </w:rPr>
        <w:t>,</w:t>
      </w:r>
      <w:r w:rsidRPr="004322D5">
        <w:rPr>
          <w:rFonts w:ascii="Times New Roman" w:hAnsi="Times New Roman" w:cs="Times New Roman"/>
          <w:b/>
          <w:sz w:val="28"/>
          <w:szCs w:val="28"/>
        </w:rPr>
        <w:t xml:space="preserve"> Н. Б.</w:t>
      </w:r>
      <w:r w:rsidRPr="004322D5">
        <w:rPr>
          <w:rFonts w:ascii="Times New Roman" w:hAnsi="Times New Roman" w:cs="Times New Roman"/>
          <w:sz w:val="28"/>
          <w:szCs w:val="28"/>
        </w:rPr>
        <w:t xml:space="preserve"> Современное состояние ресурсного потенциала аграрного сектора экономики / </w:t>
      </w:r>
      <w:r w:rsidR="00DF5559" w:rsidRPr="004322D5">
        <w:rPr>
          <w:rFonts w:ascii="Times New Roman" w:hAnsi="Times New Roman" w:cs="Times New Roman"/>
          <w:sz w:val="28"/>
          <w:szCs w:val="28"/>
        </w:rPr>
        <w:t>Н.</w:t>
      </w:r>
      <w:r w:rsidR="00DF5559">
        <w:rPr>
          <w:rFonts w:ascii="Times New Roman" w:hAnsi="Times New Roman" w:cs="Times New Roman"/>
          <w:sz w:val="28"/>
          <w:szCs w:val="28"/>
        </w:rPr>
        <w:t xml:space="preserve"> </w:t>
      </w:r>
      <w:r w:rsidR="00DF5559" w:rsidRPr="004322D5">
        <w:rPr>
          <w:rFonts w:ascii="Times New Roman" w:hAnsi="Times New Roman" w:cs="Times New Roman"/>
          <w:sz w:val="28"/>
          <w:szCs w:val="28"/>
        </w:rPr>
        <w:t xml:space="preserve">Б. </w:t>
      </w:r>
      <w:proofErr w:type="spellStart"/>
      <w:r w:rsidRPr="004322D5">
        <w:rPr>
          <w:rFonts w:ascii="Times New Roman" w:hAnsi="Times New Roman" w:cs="Times New Roman"/>
          <w:sz w:val="28"/>
          <w:szCs w:val="28"/>
        </w:rPr>
        <w:t>Суховольская</w:t>
      </w:r>
      <w:proofErr w:type="spellEnd"/>
      <w:r w:rsidRPr="004322D5">
        <w:rPr>
          <w:rFonts w:ascii="Times New Roman" w:hAnsi="Times New Roman" w:cs="Times New Roman"/>
          <w:sz w:val="28"/>
          <w:szCs w:val="28"/>
        </w:rPr>
        <w:t xml:space="preserve"> // Известия Санкт-Петербургского гос. </w:t>
      </w:r>
      <w:proofErr w:type="spellStart"/>
      <w:r w:rsidRPr="004322D5">
        <w:rPr>
          <w:rFonts w:ascii="Times New Roman" w:hAnsi="Times New Roman" w:cs="Times New Roman"/>
          <w:sz w:val="28"/>
          <w:szCs w:val="28"/>
        </w:rPr>
        <w:t>аграр</w:t>
      </w:r>
      <w:proofErr w:type="spellEnd"/>
      <w:r w:rsidR="00555334">
        <w:rPr>
          <w:rFonts w:ascii="Times New Roman" w:hAnsi="Times New Roman" w:cs="Times New Roman"/>
          <w:sz w:val="28"/>
          <w:szCs w:val="28"/>
        </w:rPr>
        <w:t>.</w:t>
      </w:r>
      <w:r w:rsidRPr="004322D5">
        <w:rPr>
          <w:rFonts w:ascii="Times New Roman" w:hAnsi="Times New Roman" w:cs="Times New Roman"/>
          <w:sz w:val="28"/>
          <w:szCs w:val="28"/>
        </w:rPr>
        <w:t xml:space="preserve"> ун-та. – 2016. – № 45. – С. 146-151.</w:t>
      </w:r>
    </w:p>
    <w:p w:rsidR="00C178B1" w:rsidRDefault="00C178B1" w:rsidP="00FB5F80">
      <w:pPr>
        <w:pStyle w:val="a8"/>
        <w:widowControl w:val="0"/>
        <w:ind w:firstLine="709"/>
        <w:jc w:val="both"/>
        <w:rPr>
          <w:rFonts w:ascii="Times New Roman" w:hAnsi="Times New Roman" w:cs="Times New Roman"/>
          <w:sz w:val="24"/>
          <w:szCs w:val="28"/>
        </w:rPr>
      </w:pPr>
      <w:r w:rsidRPr="004322D5">
        <w:rPr>
          <w:rFonts w:ascii="Times New Roman" w:hAnsi="Times New Roman" w:cs="Times New Roman"/>
          <w:sz w:val="24"/>
          <w:szCs w:val="28"/>
        </w:rPr>
        <w:t xml:space="preserve">Рассмотрены основные аспекты, характеризующие специфику ресурсного потенциала аграрного сектора. Дана краткая характеристика видов ресурсов, их классификация, сформулированы основные проблемы, связанные с их использованием. Приведены результаты оценки профессиональных качеств работников </w:t>
      </w:r>
      <w:r w:rsidRPr="004322D5">
        <w:rPr>
          <w:rFonts w:ascii="Times New Roman" w:hAnsi="Times New Roman" w:cs="Times New Roman"/>
          <w:sz w:val="24"/>
          <w:szCs w:val="28"/>
        </w:rPr>
        <w:lastRenderedPageBreak/>
        <w:t>сельскохозяйственных предприятий Ленинградской области.</w:t>
      </w:r>
    </w:p>
    <w:p w:rsidR="00C178B1" w:rsidRPr="004322D5" w:rsidRDefault="00C178B1" w:rsidP="00C178B1">
      <w:pPr>
        <w:pStyle w:val="a8"/>
        <w:ind w:firstLine="709"/>
        <w:jc w:val="both"/>
        <w:rPr>
          <w:rFonts w:ascii="Times New Roman" w:hAnsi="Times New Roman" w:cs="Times New Roman"/>
          <w:sz w:val="24"/>
          <w:szCs w:val="28"/>
        </w:rPr>
      </w:pPr>
    </w:p>
    <w:p w:rsidR="00455363" w:rsidRPr="00455363" w:rsidRDefault="00455363" w:rsidP="00455363">
      <w:pPr>
        <w:pStyle w:val="a8"/>
        <w:ind w:firstLine="709"/>
        <w:jc w:val="both"/>
        <w:rPr>
          <w:rFonts w:ascii="Times New Roman" w:hAnsi="Times New Roman" w:cs="Times New Roman"/>
          <w:sz w:val="28"/>
        </w:rPr>
      </w:pPr>
      <w:r w:rsidRPr="00455363">
        <w:rPr>
          <w:rFonts w:ascii="Times New Roman" w:hAnsi="Times New Roman" w:cs="Times New Roman"/>
          <w:b/>
          <w:sz w:val="28"/>
        </w:rPr>
        <w:t xml:space="preserve">Уматова, Е. С. </w:t>
      </w:r>
      <w:r w:rsidRPr="00455363">
        <w:rPr>
          <w:rFonts w:ascii="Times New Roman" w:hAnsi="Times New Roman" w:cs="Times New Roman"/>
          <w:sz w:val="28"/>
        </w:rPr>
        <w:t xml:space="preserve">Политика импортозамещения в условиях продовольственного эмбарго / Е. С. Уматова //Аграрный вестник Урала. – 2016. – № 8. – С. 112-118. </w:t>
      </w:r>
    </w:p>
    <w:p w:rsidR="00455363" w:rsidRPr="00EB477C" w:rsidRDefault="00455363" w:rsidP="00455363">
      <w:pPr>
        <w:pStyle w:val="a8"/>
        <w:ind w:firstLine="709"/>
        <w:jc w:val="both"/>
        <w:rPr>
          <w:rFonts w:ascii="Times New Roman" w:hAnsi="Times New Roman" w:cs="Times New Roman"/>
          <w:sz w:val="24"/>
        </w:rPr>
      </w:pPr>
      <w:r w:rsidRPr="00EB477C">
        <w:rPr>
          <w:rFonts w:ascii="Times New Roman" w:hAnsi="Times New Roman" w:cs="Times New Roman"/>
          <w:sz w:val="24"/>
        </w:rPr>
        <w:t>В статье рассматриваются фундаментальные вопросы политики импортозамещения в контексте вызовов продовольственной безопасности России в связи с введением экономических санкций со стороны США и ЕС, контрсанкций РФ. Актуальными стали меры по импортозамещению, закрытию доступа на внутренний рынок России отдельным иностранным субъектам, защите внутреннего рынка от неблагоприятных внешнеэкономических факторов.</w:t>
      </w:r>
      <w:r>
        <w:rPr>
          <w:rFonts w:ascii="Times New Roman" w:hAnsi="Times New Roman" w:cs="Times New Roman"/>
          <w:sz w:val="24"/>
        </w:rPr>
        <w:t xml:space="preserve"> </w:t>
      </w:r>
      <w:r w:rsidRPr="00EB477C">
        <w:rPr>
          <w:rFonts w:ascii="Times New Roman" w:hAnsi="Times New Roman" w:cs="Times New Roman"/>
          <w:sz w:val="24"/>
        </w:rPr>
        <w:t xml:space="preserve">Однако смена импортеров не решает задач продовольственной независимости. Автором проведен анализ российских и белорусских СМИ по вопросам импортозамещения. Делается вывод, что любое импортозамещение - это в первую очередь наполнение внутреннего рынка конечными потребительскими товарами собственного производства. Выделен ряд блоков в проблематике импортозамещения с опорой на мониторинг экономической ситуации в России, а также приводятся меры, направленные на их решение. </w:t>
      </w:r>
    </w:p>
    <w:p w:rsidR="00455363" w:rsidRPr="00455363" w:rsidRDefault="00455363" w:rsidP="00EB477C">
      <w:pPr>
        <w:pStyle w:val="a8"/>
        <w:ind w:firstLine="709"/>
        <w:jc w:val="center"/>
        <w:rPr>
          <w:rFonts w:ascii="Times New Roman" w:hAnsi="Times New Roman" w:cs="Times New Roman"/>
          <w:sz w:val="24"/>
        </w:rPr>
      </w:pPr>
    </w:p>
    <w:p w:rsidR="00455363" w:rsidRPr="00455363" w:rsidRDefault="00455363" w:rsidP="00455363">
      <w:pPr>
        <w:pStyle w:val="a8"/>
        <w:ind w:firstLine="709"/>
        <w:jc w:val="both"/>
        <w:rPr>
          <w:rFonts w:ascii="Times New Roman" w:hAnsi="Times New Roman" w:cs="Times New Roman"/>
          <w:sz w:val="28"/>
        </w:rPr>
      </w:pPr>
      <w:r w:rsidRPr="00455363">
        <w:rPr>
          <w:rFonts w:ascii="Times New Roman" w:hAnsi="Times New Roman" w:cs="Times New Roman"/>
          <w:b/>
          <w:sz w:val="28"/>
        </w:rPr>
        <w:t>Федулова</w:t>
      </w:r>
      <w:r>
        <w:rPr>
          <w:rFonts w:ascii="Times New Roman" w:hAnsi="Times New Roman" w:cs="Times New Roman"/>
          <w:b/>
          <w:sz w:val="28"/>
        </w:rPr>
        <w:t>,</w:t>
      </w:r>
      <w:r w:rsidRPr="00455363">
        <w:rPr>
          <w:rFonts w:ascii="Times New Roman" w:hAnsi="Times New Roman" w:cs="Times New Roman"/>
          <w:b/>
          <w:sz w:val="28"/>
        </w:rPr>
        <w:t xml:space="preserve"> И. В.</w:t>
      </w:r>
      <w:r w:rsidRPr="00455363">
        <w:rPr>
          <w:rFonts w:ascii="Times New Roman" w:hAnsi="Times New Roman" w:cs="Times New Roman"/>
          <w:sz w:val="28"/>
        </w:rPr>
        <w:t xml:space="preserve"> Особенности отраслевой структуры Алтайского края / И.</w:t>
      </w:r>
      <w:r>
        <w:rPr>
          <w:rFonts w:ascii="Times New Roman" w:hAnsi="Times New Roman" w:cs="Times New Roman"/>
          <w:sz w:val="28"/>
        </w:rPr>
        <w:t xml:space="preserve"> </w:t>
      </w:r>
      <w:r w:rsidRPr="00455363">
        <w:rPr>
          <w:rFonts w:ascii="Times New Roman" w:hAnsi="Times New Roman" w:cs="Times New Roman"/>
          <w:sz w:val="28"/>
        </w:rPr>
        <w:t>В.</w:t>
      </w:r>
      <w:r>
        <w:rPr>
          <w:rFonts w:ascii="Times New Roman" w:hAnsi="Times New Roman" w:cs="Times New Roman"/>
          <w:sz w:val="28"/>
        </w:rPr>
        <w:t xml:space="preserve"> </w:t>
      </w:r>
      <w:r w:rsidRPr="00455363">
        <w:rPr>
          <w:rFonts w:ascii="Times New Roman" w:hAnsi="Times New Roman" w:cs="Times New Roman"/>
          <w:sz w:val="28"/>
        </w:rPr>
        <w:t>Федулова, С.</w:t>
      </w:r>
      <w:r>
        <w:rPr>
          <w:rFonts w:ascii="Times New Roman" w:hAnsi="Times New Roman" w:cs="Times New Roman"/>
          <w:sz w:val="28"/>
        </w:rPr>
        <w:t xml:space="preserve"> </w:t>
      </w:r>
      <w:r w:rsidRPr="00455363">
        <w:rPr>
          <w:rFonts w:ascii="Times New Roman" w:hAnsi="Times New Roman" w:cs="Times New Roman"/>
          <w:sz w:val="28"/>
        </w:rPr>
        <w:t xml:space="preserve">П. Балашова // Вестник Алтайского гос. </w:t>
      </w:r>
      <w:proofErr w:type="spellStart"/>
      <w:r w:rsidRPr="00455363">
        <w:rPr>
          <w:rFonts w:ascii="Times New Roman" w:hAnsi="Times New Roman" w:cs="Times New Roman"/>
          <w:sz w:val="28"/>
        </w:rPr>
        <w:t>аграр</w:t>
      </w:r>
      <w:proofErr w:type="spellEnd"/>
      <w:r w:rsidR="00555334">
        <w:rPr>
          <w:rFonts w:ascii="Times New Roman" w:hAnsi="Times New Roman" w:cs="Times New Roman"/>
          <w:sz w:val="28"/>
        </w:rPr>
        <w:t>.</w:t>
      </w:r>
      <w:r w:rsidRPr="00455363">
        <w:rPr>
          <w:rFonts w:ascii="Times New Roman" w:hAnsi="Times New Roman" w:cs="Times New Roman"/>
          <w:sz w:val="28"/>
        </w:rPr>
        <w:t xml:space="preserve"> ун-та. – 2016. – № 12. – С. 168-174. </w:t>
      </w:r>
    </w:p>
    <w:p w:rsidR="00455363" w:rsidRPr="00EB477C" w:rsidRDefault="00455363" w:rsidP="00455363">
      <w:pPr>
        <w:pStyle w:val="a8"/>
        <w:ind w:firstLine="709"/>
        <w:jc w:val="both"/>
        <w:rPr>
          <w:rFonts w:ascii="Times New Roman" w:hAnsi="Times New Roman" w:cs="Times New Roman"/>
          <w:sz w:val="24"/>
        </w:rPr>
      </w:pPr>
      <w:r w:rsidRPr="00EB477C">
        <w:rPr>
          <w:rFonts w:ascii="Times New Roman" w:hAnsi="Times New Roman" w:cs="Times New Roman"/>
          <w:sz w:val="24"/>
        </w:rPr>
        <w:t xml:space="preserve">Рассмотрены современное состояние и динамика развития основного социально-экономического показателя - валового регионального продукта на примере Алтайского края, особенности его формирования и структурные сдвиги, которые их определяют. </w:t>
      </w:r>
    </w:p>
    <w:p w:rsidR="00455363" w:rsidRPr="00455363" w:rsidRDefault="00455363" w:rsidP="00EB477C">
      <w:pPr>
        <w:pStyle w:val="a8"/>
        <w:ind w:firstLine="709"/>
        <w:jc w:val="center"/>
        <w:rPr>
          <w:rFonts w:ascii="Times New Roman" w:hAnsi="Times New Roman" w:cs="Times New Roman"/>
          <w:sz w:val="24"/>
        </w:rPr>
      </w:pPr>
    </w:p>
    <w:p w:rsidR="00455363" w:rsidRPr="00455363" w:rsidRDefault="00455363" w:rsidP="00455363">
      <w:pPr>
        <w:pStyle w:val="a8"/>
        <w:ind w:firstLine="709"/>
        <w:jc w:val="both"/>
        <w:rPr>
          <w:rFonts w:ascii="Times New Roman" w:hAnsi="Times New Roman" w:cs="Times New Roman"/>
          <w:sz w:val="28"/>
        </w:rPr>
      </w:pPr>
      <w:r w:rsidRPr="00455363">
        <w:rPr>
          <w:rFonts w:ascii="Times New Roman" w:hAnsi="Times New Roman" w:cs="Times New Roman"/>
          <w:b/>
          <w:sz w:val="28"/>
        </w:rPr>
        <w:t>Шаляпина</w:t>
      </w:r>
      <w:r w:rsidR="002E1DCD">
        <w:rPr>
          <w:rFonts w:ascii="Times New Roman" w:hAnsi="Times New Roman" w:cs="Times New Roman"/>
          <w:b/>
          <w:sz w:val="28"/>
        </w:rPr>
        <w:t>, И. П.</w:t>
      </w:r>
      <w:r w:rsidRPr="00455363">
        <w:rPr>
          <w:rFonts w:ascii="Times New Roman" w:hAnsi="Times New Roman" w:cs="Times New Roman"/>
          <w:sz w:val="28"/>
        </w:rPr>
        <w:t xml:space="preserve"> Некоторые методологические аспекты факторного анализа развития аграрного производства / </w:t>
      </w:r>
      <w:r w:rsidR="002E1DCD">
        <w:rPr>
          <w:rFonts w:ascii="Times New Roman" w:hAnsi="Times New Roman" w:cs="Times New Roman"/>
          <w:sz w:val="28"/>
        </w:rPr>
        <w:t xml:space="preserve">И. П. </w:t>
      </w:r>
      <w:r w:rsidRPr="00455363">
        <w:rPr>
          <w:rFonts w:ascii="Times New Roman" w:hAnsi="Times New Roman" w:cs="Times New Roman"/>
          <w:sz w:val="28"/>
        </w:rPr>
        <w:t>Шаляпина // Агропродовольственная политика России. – 2016. – № 10. – С. 25-28.</w:t>
      </w:r>
    </w:p>
    <w:p w:rsidR="00455363" w:rsidRPr="00EB477C" w:rsidRDefault="002E1DCD" w:rsidP="00455363">
      <w:pPr>
        <w:pStyle w:val="a8"/>
        <w:ind w:firstLine="709"/>
        <w:jc w:val="both"/>
        <w:rPr>
          <w:rFonts w:ascii="Times New Roman" w:hAnsi="Times New Roman" w:cs="Times New Roman"/>
          <w:sz w:val="24"/>
        </w:rPr>
      </w:pPr>
      <w:r>
        <w:rPr>
          <w:rFonts w:ascii="Times New Roman" w:hAnsi="Times New Roman" w:cs="Times New Roman"/>
          <w:sz w:val="24"/>
        </w:rPr>
        <w:t xml:space="preserve">Автором </w:t>
      </w:r>
      <w:r w:rsidR="00455363" w:rsidRPr="00EB477C">
        <w:rPr>
          <w:rFonts w:ascii="Times New Roman" w:hAnsi="Times New Roman" w:cs="Times New Roman"/>
          <w:sz w:val="24"/>
        </w:rPr>
        <w:t>выявлен</w:t>
      </w:r>
      <w:r>
        <w:rPr>
          <w:rFonts w:ascii="Times New Roman" w:hAnsi="Times New Roman" w:cs="Times New Roman"/>
          <w:sz w:val="24"/>
        </w:rPr>
        <w:t>ы</w:t>
      </w:r>
      <w:r w:rsidR="00455363" w:rsidRPr="00EB477C">
        <w:rPr>
          <w:rFonts w:ascii="Times New Roman" w:hAnsi="Times New Roman" w:cs="Times New Roman"/>
          <w:sz w:val="24"/>
        </w:rPr>
        <w:t xml:space="preserve"> и систематиз</w:t>
      </w:r>
      <w:r>
        <w:rPr>
          <w:rFonts w:ascii="Times New Roman" w:hAnsi="Times New Roman" w:cs="Times New Roman"/>
          <w:sz w:val="24"/>
        </w:rPr>
        <w:t>ированы</w:t>
      </w:r>
      <w:r w:rsidR="00455363" w:rsidRPr="00EB477C">
        <w:rPr>
          <w:rFonts w:ascii="Times New Roman" w:hAnsi="Times New Roman" w:cs="Times New Roman"/>
          <w:sz w:val="24"/>
        </w:rPr>
        <w:t xml:space="preserve"> фактор</w:t>
      </w:r>
      <w:r>
        <w:rPr>
          <w:rFonts w:ascii="Times New Roman" w:hAnsi="Times New Roman" w:cs="Times New Roman"/>
          <w:sz w:val="24"/>
        </w:rPr>
        <w:t>ы</w:t>
      </w:r>
      <w:r w:rsidR="00455363" w:rsidRPr="00EB477C">
        <w:rPr>
          <w:rFonts w:ascii="Times New Roman" w:hAnsi="Times New Roman" w:cs="Times New Roman"/>
          <w:sz w:val="24"/>
        </w:rPr>
        <w:t xml:space="preserve">, влияющих на развитие аграрного сектора экономики. </w:t>
      </w:r>
    </w:p>
    <w:p w:rsidR="00455363" w:rsidRPr="008875E1" w:rsidRDefault="00455363" w:rsidP="00EB477C">
      <w:pPr>
        <w:pStyle w:val="a8"/>
        <w:ind w:firstLine="709"/>
        <w:jc w:val="center"/>
        <w:rPr>
          <w:rFonts w:ascii="Times New Roman" w:hAnsi="Times New Roman" w:cs="Times New Roman"/>
          <w:sz w:val="24"/>
        </w:rPr>
      </w:pPr>
    </w:p>
    <w:p w:rsidR="00572FA0" w:rsidRPr="00572FA0" w:rsidRDefault="00572FA0" w:rsidP="00572FA0">
      <w:pPr>
        <w:spacing w:after="0" w:line="240" w:lineRule="auto"/>
        <w:ind w:firstLine="709"/>
        <w:jc w:val="both"/>
        <w:rPr>
          <w:rFonts w:ascii="Times New Roman" w:hAnsi="Times New Roman" w:cs="Times New Roman"/>
          <w:sz w:val="28"/>
          <w:szCs w:val="24"/>
        </w:rPr>
      </w:pPr>
      <w:proofErr w:type="spellStart"/>
      <w:r w:rsidRPr="00572FA0">
        <w:rPr>
          <w:rFonts w:ascii="Times New Roman" w:hAnsi="Times New Roman" w:cs="Times New Roman"/>
          <w:b/>
          <w:sz w:val="28"/>
          <w:szCs w:val="24"/>
        </w:rPr>
        <w:t>Щинова</w:t>
      </w:r>
      <w:proofErr w:type="spellEnd"/>
      <w:r w:rsidRPr="00572FA0">
        <w:rPr>
          <w:rFonts w:ascii="Times New Roman" w:hAnsi="Times New Roman" w:cs="Times New Roman"/>
          <w:b/>
          <w:sz w:val="28"/>
          <w:szCs w:val="24"/>
        </w:rPr>
        <w:t>, Р. А.</w:t>
      </w:r>
      <w:r w:rsidRPr="00572FA0">
        <w:rPr>
          <w:rFonts w:ascii="Times New Roman" w:hAnsi="Times New Roman" w:cs="Times New Roman"/>
          <w:sz w:val="28"/>
          <w:szCs w:val="24"/>
        </w:rPr>
        <w:t xml:space="preserve"> Экономические проблемы регионального агропромышленного комплекса и пути их решения</w:t>
      </w:r>
      <w:proofErr w:type="gramStart"/>
      <w:r w:rsidRPr="00572FA0">
        <w:rPr>
          <w:rFonts w:ascii="Times New Roman" w:hAnsi="Times New Roman" w:cs="Times New Roman"/>
          <w:sz w:val="28"/>
          <w:szCs w:val="24"/>
        </w:rPr>
        <w:t xml:space="preserve"> :</w:t>
      </w:r>
      <w:proofErr w:type="gramEnd"/>
      <w:r w:rsidRPr="00572FA0">
        <w:rPr>
          <w:rFonts w:ascii="Times New Roman" w:hAnsi="Times New Roman" w:cs="Times New Roman"/>
          <w:sz w:val="28"/>
          <w:szCs w:val="24"/>
        </w:rPr>
        <w:t xml:space="preserve"> </w:t>
      </w:r>
      <w:r w:rsidRPr="00FC2359">
        <w:rPr>
          <w:rFonts w:ascii="Times New Roman" w:hAnsi="Times New Roman" w:cs="Times New Roman"/>
          <w:sz w:val="28"/>
          <w:szCs w:val="24"/>
        </w:rPr>
        <w:t>[</w:t>
      </w:r>
      <w:r w:rsidRPr="00572FA0">
        <w:rPr>
          <w:rFonts w:ascii="Times New Roman" w:hAnsi="Times New Roman" w:cs="Times New Roman"/>
          <w:sz w:val="28"/>
          <w:szCs w:val="24"/>
        </w:rPr>
        <w:t>на примере Кировской области</w:t>
      </w:r>
      <w:r w:rsidRPr="00FC2359">
        <w:rPr>
          <w:rFonts w:ascii="Times New Roman" w:hAnsi="Times New Roman" w:cs="Times New Roman"/>
          <w:sz w:val="28"/>
          <w:szCs w:val="24"/>
        </w:rPr>
        <w:t>]</w:t>
      </w:r>
      <w:r w:rsidRPr="00572FA0">
        <w:rPr>
          <w:rFonts w:ascii="Times New Roman" w:hAnsi="Times New Roman" w:cs="Times New Roman"/>
          <w:sz w:val="28"/>
          <w:szCs w:val="24"/>
        </w:rPr>
        <w:t xml:space="preserve"> / Р. А. </w:t>
      </w:r>
      <w:proofErr w:type="spellStart"/>
      <w:r w:rsidRPr="00572FA0">
        <w:rPr>
          <w:rFonts w:ascii="Times New Roman" w:hAnsi="Times New Roman" w:cs="Times New Roman"/>
          <w:sz w:val="28"/>
          <w:szCs w:val="24"/>
        </w:rPr>
        <w:t>Щинова</w:t>
      </w:r>
      <w:proofErr w:type="spellEnd"/>
      <w:r w:rsidRPr="00572FA0">
        <w:rPr>
          <w:rFonts w:ascii="Times New Roman" w:hAnsi="Times New Roman" w:cs="Times New Roman"/>
          <w:sz w:val="28"/>
          <w:szCs w:val="24"/>
        </w:rPr>
        <w:t xml:space="preserve">, Д. А. Логинов // Научно-практический журнал Пермский </w:t>
      </w:r>
      <w:proofErr w:type="spellStart"/>
      <w:r w:rsidRPr="00572FA0">
        <w:rPr>
          <w:rFonts w:ascii="Times New Roman" w:hAnsi="Times New Roman" w:cs="Times New Roman"/>
          <w:sz w:val="28"/>
          <w:szCs w:val="24"/>
        </w:rPr>
        <w:t>аграр</w:t>
      </w:r>
      <w:proofErr w:type="spellEnd"/>
      <w:r w:rsidR="00555334">
        <w:rPr>
          <w:rFonts w:ascii="Times New Roman" w:hAnsi="Times New Roman" w:cs="Times New Roman"/>
          <w:sz w:val="28"/>
          <w:szCs w:val="24"/>
        </w:rPr>
        <w:t>.</w:t>
      </w:r>
      <w:r w:rsidRPr="00572FA0">
        <w:rPr>
          <w:rFonts w:ascii="Times New Roman" w:hAnsi="Times New Roman" w:cs="Times New Roman"/>
          <w:sz w:val="28"/>
          <w:szCs w:val="24"/>
        </w:rPr>
        <w:t xml:space="preserve"> вестник. – 2016. – № 14. – С. 154-159.</w:t>
      </w:r>
    </w:p>
    <w:p w:rsidR="00572FA0" w:rsidRPr="00572FA0" w:rsidRDefault="00572FA0" w:rsidP="00572FA0">
      <w:pPr>
        <w:spacing w:after="0" w:line="240" w:lineRule="auto"/>
        <w:ind w:firstLine="709"/>
        <w:jc w:val="both"/>
        <w:rPr>
          <w:rFonts w:ascii="Times New Roman" w:hAnsi="Times New Roman" w:cs="Times New Roman"/>
          <w:sz w:val="24"/>
          <w:szCs w:val="24"/>
        </w:rPr>
      </w:pPr>
    </w:p>
    <w:p w:rsidR="007B5F24" w:rsidRPr="004322D5" w:rsidRDefault="007B5F24" w:rsidP="007B5F24">
      <w:pPr>
        <w:pStyle w:val="a8"/>
        <w:ind w:firstLine="709"/>
        <w:jc w:val="both"/>
        <w:rPr>
          <w:rFonts w:ascii="Times New Roman" w:hAnsi="Times New Roman" w:cs="Times New Roman"/>
          <w:sz w:val="28"/>
          <w:szCs w:val="28"/>
        </w:rPr>
      </w:pPr>
      <w:r w:rsidRPr="003A4DA7">
        <w:rPr>
          <w:rFonts w:ascii="Times New Roman" w:hAnsi="Times New Roman" w:cs="Times New Roman"/>
          <w:b/>
          <w:sz w:val="28"/>
          <w:szCs w:val="28"/>
        </w:rPr>
        <w:t>Юрченко</w:t>
      </w:r>
      <w:r>
        <w:rPr>
          <w:rFonts w:ascii="Times New Roman" w:hAnsi="Times New Roman" w:cs="Times New Roman"/>
          <w:b/>
          <w:sz w:val="28"/>
          <w:szCs w:val="28"/>
        </w:rPr>
        <w:t>,</w:t>
      </w:r>
      <w:r w:rsidRPr="003A4DA7">
        <w:rPr>
          <w:rFonts w:ascii="Times New Roman" w:hAnsi="Times New Roman" w:cs="Times New Roman"/>
          <w:b/>
          <w:sz w:val="28"/>
          <w:szCs w:val="28"/>
        </w:rPr>
        <w:t xml:space="preserve"> Т. В</w:t>
      </w:r>
      <w:r w:rsidRPr="004322D5">
        <w:rPr>
          <w:rFonts w:ascii="Times New Roman" w:hAnsi="Times New Roman" w:cs="Times New Roman"/>
          <w:sz w:val="28"/>
          <w:szCs w:val="28"/>
        </w:rPr>
        <w:t>.</w:t>
      </w:r>
      <w:r>
        <w:rPr>
          <w:rFonts w:ascii="Times New Roman" w:hAnsi="Times New Roman" w:cs="Times New Roman"/>
          <w:sz w:val="28"/>
          <w:szCs w:val="28"/>
        </w:rPr>
        <w:t xml:space="preserve"> </w:t>
      </w:r>
      <w:r w:rsidRPr="003A4DA7">
        <w:rPr>
          <w:rFonts w:ascii="Times New Roman" w:hAnsi="Times New Roman" w:cs="Times New Roman"/>
          <w:sz w:val="28"/>
          <w:szCs w:val="28"/>
        </w:rPr>
        <w:t>Факторы повышения производственного потенциала сельских территорий</w:t>
      </w:r>
      <w:r w:rsidRPr="004322D5">
        <w:rPr>
          <w:rFonts w:ascii="Times New Roman" w:hAnsi="Times New Roman" w:cs="Times New Roman"/>
          <w:sz w:val="28"/>
          <w:szCs w:val="28"/>
        </w:rPr>
        <w:t xml:space="preserve"> /</w:t>
      </w:r>
      <w:r w:rsidRPr="003A4DA7">
        <w:rPr>
          <w:rFonts w:ascii="Times New Roman" w:hAnsi="Times New Roman" w:cs="Times New Roman"/>
          <w:sz w:val="28"/>
          <w:szCs w:val="28"/>
        </w:rPr>
        <w:t xml:space="preserve"> </w:t>
      </w:r>
      <w:r w:rsidRPr="004322D5">
        <w:rPr>
          <w:rFonts w:ascii="Times New Roman" w:hAnsi="Times New Roman" w:cs="Times New Roman"/>
          <w:sz w:val="28"/>
          <w:szCs w:val="28"/>
        </w:rPr>
        <w:t>Т.</w:t>
      </w:r>
      <w:r>
        <w:rPr>
          <w:rFonts w:ascii="Times New Roman" w:hAnsi="Times New Roman" w:cs="Times New Roman"/>
          <w:sz w:val="28"/>
          <w:szCs w:val="28"/>
        </w:rPr>
        <w:t xml:space="preserve"> </w:t>
      </w:r>
      <w:r w:rsidRPr="004322D5">
        <w:rPr>
          <w:rFonts w:ascii="Times New Roman" w:hAnsi="Times New Roman" w:cs="Times New Roman"/>
          <w:sz w:val="28"/>
          <w:szCs w:val="28"/>
        </w:rPr>
        <w:t>В. Юрченко, О.</w:t>
      </w:r>
      <w:r>
        <w:rPr>
          <w:rFonts w:ascii="Times New Roman" w:hAnsi="Times New Roman" w:cs="Times New Roman"/>
          <w:sz w:val="28"/>
          <w:szCs w:val="28"/>
        </w:rPr>
        <w:t xml:space="preserve"> </w:t>
      </w:r>
      <w:r w:rsidRPr="004322D5">
        <w:rPr>
          <w:rFonts w:ascii="Times New Roman" w:hAnsi="Times New Roman" w:cs="Times New Roman"/>
          <w:sz w:val="28"/>
          <w:szCs w:val="28"/>
        </w:rPr>
        <w:t xml:space="preserve">Ю. Павлова // Известия Санкт-Петербургского гос. </w:t>
      </w:r>
      <w:proofErr w:type="spellStart"/>
      <w:r w:rsidRPr="004322D5">
        <w:rPr>
          <w:rFonts w:ascii="Times New Roman" w:hAnsi="Times New Roman" w:cs="Times New Roman"/>
          <w:sz w:val="28"/>
          <w:szCs w:val="28"/>
        </w:rPr>
        <w:t>аграр</w:t>
      </w:r>
      <w:proofErr w:type="spellEnd"/>
      <w:r w:rsidR="00555334">
        <w:rPr>
          <w:rFonts w:ascii="Times New Roman" w:hAnsi="Times New Roman" w:cs="Times New Roman"/>
          <w:sz w:val="28"/>
          <w:szCs w:val="28"/>
        </w:rPr>
        <w:t>.</w:t>
      </w:r>
      <w:r w:rsidRPr="004322D5">
        <w:rPr>
          <w:rFonts w:ascii="Times New Roman" w:hAnsi="Times New Roman" w:cs="Times New Roman"/>
          <w:sz w:val="28"/>
          <w:szCs w:val="28"/>
        </w:rPr>
        <w:t xml:space="preserve"> ун-та. – 2016. – № 45. – С. 190-195.</w:t>
      </w:r>
    </w:p>
    <w:p w:rsidR="007B5F24" w:rsidRPr="003A4DA7" w:rsidRDefault="007B5F24" w:rsidP="008875E1">
      <w:pPr>
        <w:pStyle w:val="a8"/>
        <w:widowControl w:val="0"/>
        <w:ind w:firstLine="709"/>
        <w:jc w:val="both"/>
        <w:rPr>
          <w:rFonts w:ascii="Times New Roman" w:hAnsi="Times New Roman" w:cs="Times New Roman"/>
          <w:sz w:val="24"/>
          <w:szCs w:val="28"/>
        </w:rPr>
      </w:pPr>
      <w:r w:rsidRPr="003A4DA7">
        <w:rPr>
          <w:rFonts w:ascii="Times New Roman" w:hAnsi="Times New Roman" w:cs="Times New Roman"/>
          <w:sz w:val="24"/>
          <w:szCs w:val="28"/>
        </w:rPr>
        <w:t>Данное исследование посвящено оценке производственного потенциала сельских территорий Ленинградской области методом корреляционно-регрессионного анализа. Для оценки производственного потенциала был выбран ресурсно-результативный подход и использована производственная функция Кобба-Дугласа. Эмпирическая оценка проведена для двух групп муниципальных районов, сформированных по степени влияния «центра» - Санкт-Петербурга. Выявлено различие потребности в ресурсах для сельхозпредприятий Ленинградской области в зависимости от влияния «центра».</w:t>
      </w:r>
    </w:p>
    <w:p w:rsidR="007B5F24" w:rsidRPr="008875E1" w:rsidRDefault="007B5F24" w:rsidP="00EB477C">
      <w:pPr>
        <w:pStyle w:val="a8"/>
        <w:ind w:firstLine="709"/>
        <w:jc w:val="center"/>
        <w:rPr>
          <w:rFonts w:ascii="Times New Roman" w:hAnsi="Times New Roman" w:cs="Times New Roman"/>
          <w:sz w:val="24"/>
        </w:rPr>
      </w:pPr>
    </w:p>
    <w:p w:rsidR="004D52A1" w:rsidRDefault="00455363" w:rsidP="004D52A1">
      <w:pPr>
        <w:pStyle w:val="a8"/>
        <w:widowControl w:val="0"/>
        <w:ind w:firstLine="709"/>
        <w:jc w:val="center"/>
        <w:rPr>
          <w:rFonts w:ascii="Times New Roman" w:hAnsi="Times New Roman" w:cs="Times New Roman"/>
          <w:b/>
          <w:sz w:val="28"/>
        </w:rPr>
      </w:pPr>
      <w:r w:rsidRPr="00455363">
        <w:rPr>
          <w:rFonts w:ascii="Times New Roman" w:hAnsi="Times New Roman" w:cs="Times New Roman"/>
          <w:b/>
          <w:sz w:val="28"/>
        </w:rPr>
        <w:t>Планирование и прогнозирование в сельском хозяйстве</w:t>
      </w:r>
    </w:p>
    <w:p w:rsidR="00A73F1B" w:rsidRPr="000C3B92" w:rsidRDefault="00A73F1B" w:rsidP="004D52A1">
      <w:pPr>
        <w:pStyle w:val="a8"/>
        <w:widowControl w:val="0"/>
        <w:ind w:firstLine="709"/>
        <w:jc w:val="both"/>
        <w:rPr>
          <w:rFonts w:ascii="Times New Roman" w:hAnsi="Times New Roman" w:cs="Times New Roman"/>
          <w:sz w:val="28"/>
        </w:rPr>
      </w:pPr>
      <w:r w:rsidRPr="000C3B92">
        <w:rPr>
          <w:rFonts w:ascii="Times New Roman" w:hAnsi="Times New Roman" w:cs="Times New Roman"/>
          <w:b/>
          <w:sz w:val="28"/>
        </w:rPr>
        <w:t>Ганиева</w:t>
      </w:r>
      <w:r>
        <w:rPr>
          <w:rFonts w:ascii="Times New Roman" w:hAnsi="Times New Roman" w:cs="Times New Roman"/>
          <w:b/>
          <w:sz w:val="28"/>
        </w:rPr>
        <w:t>,</w:t>
      </w:r>
      <w:r w:rsidRPr="000C3B92">
        <w:rPr>
          <w:rFonts w:ascii="Times New Roman" w:hAnsi="Times New Roman" w:cs="Times New Roman"/>
          <w:b/>
          <w:sz w:val="28"/>
        </w:rPr>
        <w:t xml:space="preserve"> И. А</w:t>
      </w:r>
      <w:r w:rsidRPr="000C3B92">
        <w:rPr>
          <w:rFonts w:ascii="Times New Roman" w:hAnsi="Times New Roman" w:cs="Times New Roman"/>
          <w:sz w:val="28"/>
        </w:rPr>
        <w:t xml:space="preserve">. Прогнозирование сельскохозяйственного производства </w:t>
      </w:r>
      <w:r w:rsidRPr="000C3B92">
        <w:rPr>
          <w:rFonts w:ascii="Times New Roman" w:hAnsi="Times New Roman" w:cs="Times New Roman"/>
          <w:sz w:val="28"/>
        </w:rPr>
        <w:lastRenderedPageBreak/>
        <w:t xml:space="preserve">в условиях циклических колебаний и инновационного развития (на примере производства молока в Сибирском федеральном округе) / И. А. Ганиева // </w:t>
      </w:r>
      <w:proofErr w:type="spellStart"/>
      <w:r w:rsidRPr="000C3B92">
        <w:rPr>
          <w:rFonts w:ascii="Times New Roman" w:hAnsi="Times New Roman" w:cs="Times New Roman"/>
          <w:sz w:val="28"/>
        </w:rPr>
        <w:t>Молочнохозяйственный</w:t>
      </w:r>
      <w:proofErr w:type="spellEnd"/>
      <w:r w:rsidRPr="000C3B92">
        <w:rPr>
          <w:rFonts w:ascii="Times New Roman" w:hAnsi="Times New Roman" w:cs="Times New Roman"/>
          <w:sz w:val="28"/>
        </w:rPr>
        <w:t xml:space="preserve"> вестник. –2016. – № 4. – С. 132-139.</w:t>
      </w:r>
    </w:p>
    <w:p w:rsidR="00A73F1B" w:rsidRDefault="00A73F1B" w:rsidP="00A73F1B">
      <w:pPr>
        <w:pStyle w:val="a8"/>
        <w:ind w:firstLine="709"/>
        <w:jc w:val="both"/>
        <w:rPr>
          <w:rFonts w:ascii="Times New Roman" w:hAnsi="Times New Roman" w:cs="Times New Roman"/>
          <w:sz w:val="24"/>
        </w:rPr>
      </w:pPr>
      <w:r w:rsidRPr="00044E48">
        <w:rPr>
          <w:rFonts w:ascii="Times New Roman" w:hAnsi="Times New Roman" w:cs="Times New Roman"/>
          <w:sz w:val="24"/>
        </w:rPr>
        <w:t xml:space="preserve">В исследовании обоснована и апробирована методика прогнозирования сельскохозяйственного производства в условиях циклических колебаний и инновационного развития в форме инерционного и инновационного прогнозов производства молока в Сибирском федеральном округе. </w:t>
      </w:r>
    </w:p>
    <w:p w:rsidR="00A73F1B" w:rsidRPr="00FC2359" w:rsidRDefault="00A73F1B" w:rsidP="00A73F1B">
      <w:pPr>
        <w:pStyle w:val="a8"/>
        <w:ind w:firstLine="709"/>
        <w:jc w:val="both"/>
        <w:rPr>
          <w:rFonts w:ascii="Times New Roman" w:hAnsi="Times New Roman" w:cs="Times New Roman"/>
          <w:sz w:val="24"/>
        </w:rPr>
      </w:pPr>
    </w:p>
    <w:p w:rsidR="00833C7F" w:rsidRPr="007F5EB5" w:rsidRDefault="00833C7F" w:rsidP="00833C7F">
      <w:pPr>
        <w:pStyle w:val="a8"/>
        <w:ind w:firstLine="709"/>
        <w:jc w:val="both"/>
        <w:rPr>
          <w:rFonts w:ascii="Times New Roman" w:hAnsi="Times New Roman" w:cs="Times New Roman"/>
          <w:sz w:val="28"/>
        </w:rPr>
      </w:pPr>
      <w:proofErr w:type="spellStart"/>
      <w:r w:rsidRPr="007F5EB5">
        <w:rPr>
          <w:rFonts w:ascii="Times New Roman" w:hAnsi="Times New Roman" w:cs="Times New Roman"/>
          <w:b/>
          <w:sz w:val="28"/>
        </w:rPr>
        <w:t>Малашонок</w:t>
      </w:r>
      <w:proofErr w:type="spellEnd"/>
      <w:r w:rsidRPr="007F5EB5">
        <w:rPr>
          <w:rFonts w:ascii="Times New Roman" w:hAnsi="Times New Roman" w:cs="Times New Roman"/>
          <w:b/>
          <w:sz w:val="28"/>
        </w:rPr>
        <w:t>, А. А.</w:t>
      </w:r>
      <w:r w:rsidRPr="007F5EB5">
        <w:rPr>
          <w:rFonts w:ascii="Times New Roman" w:hAnsi="Times New Roman" w:cs="Times New Roman"/>
          <w:sz w:val="28"/>
        </w:rPr>
        <w:t xml:space="preserve"> Особенности стратегического планирования в агропромышленном секторе / А.</w:t>
      </w:r>
      <w:r>
        <w:rPr>
          <w:rFonts w:ascii="Times New Roman" w:hAnsi="Times New Roman" w:cs="Times New Roman"/>
          <w:sz w:val="28"/>
        </w:rPr>
        <w:t xml:space="preserve"> </w:t>
      </w:r>
      <w:r w:rsidRPr="007F5EB5">
        <w:rPr>
          <w:rFonts w:ascii="Times New Roman" w:hAnsi="Times New Roman" w:cs="Times New Roman"/>
          <w:sz w:val="28"/>
        </w:rPr>
        <w:t>А.</w:t>
      </w:r>
      <w:r>
        <w:rPr>
          <w:rFonts w:ascii="Times New Roman" w:hAnsi="Times New Roman" w:cs="Times New Roman"/>
          <w:sz w:val="28"/>
        </w:rPr>
        <w:t xml:space="preserve"> </w:t>
      </w:r>
      <w:r w:rsidRPr="007F5EB5">
        <w:rPr>
          <w:rFonts w:ascii="Times New Roman" w:hAnsi="Times New Roman" w:cs="Times New Roman"/>
          <w:sz w:val="28"/>
        </w:rPr>
        <w:t>Малашонок, Л.</w:t>
      </w:r>
      <w:r>
        <w:rPr>
          <w:rFonts w:ascii="Times New Roman" w:hAnsi="Times New Roman" w:cs="Times New Roman"/>
          <w:sz w:val="28"/>
        </w:rPr>
        <w:t xml:space="preserve"> </w:t>
      </w:r>
      <w:r w:rsidRPr="007F5EB5">
        <w:rPr>
          <w:rFonts w:ascii="Times New Roman" w:hAnsi="Times New Roman" w:cs="Times New Roman"/>
          <w:sz w:val="28"/>
        </w:rPr>
        <w:t>Л</w:t>
      </w:r>
      <w:r>
        <w:rPr>
          <w:rFonts w:ascii="Times New Roman" w:hAnsi="Times New Roman" w:cs="Times New Roman"/>
          <w:sz w:val="28"/>
        </w:rPr>
        <w:t xml:space="preserve">. </w:t>
      </w:r>
      <w:r w:rsidRPr="007F5EB5">
        <w:rPr>
          <w:rFonts w:ascii="Times New Roman" w:hAnsi="Times New Roman" w:cs="Times New Roman"/>
          <w:sz w:val="28"/>
        </w:rPr>
        <w:t xml:space="preserve">Пашина // Вестник Алтайского гос. </w:t>
      </w:r>
      <w:proofErr w:type="spellStart"/>
      <w:r w:rsidRPr="007F5EB5">
        <w:rPr>
          <w:rFonts w:ascii="Times New Roman" w:hAnsi="Times New Roman" w:cs="Times New Roman"/>
          <w:sz w:val="28"/>
        </w:rPr>
        <w:t>аграр</w:t>
      </w:r>
      <w:proofErr w:type="spellEnd"/>
      <w:r w:rsidR="00555334">
        <w:rPr>
          <w:rFonts w:ascii="Times New Roman" w:hAnsi="Times New Roman" w:cs="Times New Roman"/>
          <w:sz w:val="28"/>
        </w:rPr>
        <w:t>.</w:t>
      </w:r>
      <w:r w:rsidRPr="007F5EB5">
        <w:rPr>
          <w:rFonts w:ascii="Times New Roman" w:hAnsi="Times New Roman" w:cs="Times New Roman"/>
          <w:sz w:val="28"/>
        </w:rPr>
        <w:t xml:space="preserve"> ун-та. – 2016. – № 10. – С. 152-157.</w:t>
      </w:r>
    </w:p>
    <w:p w:rsidR="00833C7F" w:rsidRDefault="00833C7F" w:rsidP="00833C7F">
      <w:pPr>
        <w:pStyle w:val="a8"/>
        <w:ind w:firstLine="709"/>
        <w:jc w:val="both"/>
        <w:rPr>
          <w:rFonts w:ascii="Times New Roman" w:hAnsi="Times New Roman" w:cs="Times New Roman"/>
          <w:sz w:val="24"/>
        </w:rPr>
      </w:pPr>
      <w:r w:rsidRPr="00EB477C">
        <w:rPr>
          <w:rFonts w:ascii="Times New Roman" w:hAnsi="Times New Roman" w:cs="Times New Roman"/>
          <w:sz w:val="24"/>
        </w:rPr>
        <w:t xml:space="preserve">Разработка теоретико-методологической базы стратегического планирования невозможна без учета специфических отраслевых особенностей комплекса. Проведен обзор теоретических аспектов стратегического планирования в аграрном секторе. Представлены точки зрения различных авторов по теме исследования. Выявлены следующие особенности агропромышленного производства, оказывающие существенное влияние на процесс стратегического планирования: наличие сложной структуры, состоящей из предприятий различных форм хозяйствования, собственности и масштабов деятельности; диспропорциональность развития различных секторов АПК; зависимость каждого последующего участника агропромышленной производственной цепочки от предыдущего; низкий уровень развития производственной инфраструктуры АПК; слабая развитость аграрных рынков; зависимость от природно-климатических факторов. На примере соевого подкомплекса рассмотрена отраслевая структура продуктовых подкомплексов в системе АПК. На основе проведенного анализа систематизировано отражение специфических черт аграрного сектора в стратегическом планировании. </w:t>
      </w:r>
    </w:p>
    <w:p w:rsidR="00833C7F" w:rsidRPr="00EB477C" w:rsidRDefault="00833C7F" w:rsidP="00833C7F">
      <w:pPr>
        <w:pStyle w:val="a8"/>
        <w:ind w:firstLine="709"/>
        <w:jc w:val="both"/>
        <w:rPr>
          <w:rFonts w:ascii="Times New Roman" w:hAnsi="Times New Roman" w:cs="Times New Roman"/>
          <w:sz w:val="24"/>
        </w:rPr>
      </w:pPr>
    </w:p>
    <w:p w:rsidR="007B1209" w:rsidRDefault="007B1209" w:rsidP="007B1209">
      <w:pPr>
        <w:pStyle w:val="a8"/>
        <w:ind w:firstLine="709"/>
        <w:jc w:val="both"/>
        <w:rPr>
          <w:rFonts w:ascii="Times New Roman" w:hAnsi="Times New Roman" w:cs="Times New Roman"/>
          <w:sz w:val="28"/>
          <w:szCs w:val="28"/>
        </w:rPr>
      </w:pPr>
      <w:r w:rsidRPr="00306605">
        <w:rPr>
          <w:rFonts w:ascii="Times New Roman" w:hAnsi="Times New Roman" w:cs="Times New Roman"/>
          <w:b/>
          <w:sz w:val="28"/>
          <w:szCs w:val="28"/>
        </w:rPr>
        <w:t>Уварова, Е. Л.</w:t>
      </w:r>
      <w:r w:rsidRPr="004322D5">
        <w:rPr>
          <w:rFonts w:ascii="Times New Roman" w:hAnsi="Times New Roman" w:cs="Times New Roman"/>
          <w:sz w:val="28"/>
          <w:szCs w:val="28"/>
        </w:rPr>
        <w:t xml:space="preserve"> </w:t>
      </w:r>
      <w:r w:rsidRPr="00306605">
        <w:rPr>
          <w:rFonts w:ascii="Times New Roman" w:hAnsi="Times New Roman" w:cs="Times New Roman"/>
          <w:sz w:val="28"/>
          <w:szCs w:val="28"/>
        </w:rPr>
        <w:t>Зонирование как метод территориального планирования</w:t>
      </w:r>
      <w:r>
        <w:rPr>
          <w:rFonts w:ascii="Times New Roman" w:hAnsi="Times New Roman" w:cs="Times New Roman"/>
          <w:sz w:val="28"/>
          <w:szCs w:val="28"/>
        </w:rPr>
        <w:t xml:space="preserve"> / </w:t>
      </w:r>
      <w:r w:rsidRPr="004322D5">
        <w:rPr>
          <w:rFonts w:ascii="Times New Roman" w:hAnsi="Times New Roman" w:cs="Times New Roman"/>
          <w:sz w:val="28"/>
          <w:szCs w:val="28"/>
        </w:rPr>
        <w:t>Е.</w:t>
      </w:r>
      <w:r>
        <w:rPr>
          <w:rFonts w:ascii="Times New Roman" w:hAnsi="Times New Roman" w:cs="Times New Roman"/>
          <w:sz w:val="28"/>
          <w:szCs w:val="28"/>
        </w:rPr>
        <w:t xml:space="preserve"> </w:t>
      </w:r>
      <w:r w:rsidRPr="004322D5">
        <w:rPr>
          <w:rFonts w:ascii="Times New Roman" w:hAnsi="Times New Roman" w:cs="Times New Roman"/>
          <w:sz w:val="28"/>
          <w:szCs w:val="28"/>
        </w:rPr>
        <w:t xml:space="preserve">Л. Уварова // Известия Санкт-Петербургского гос. </w:t>
      </w:r>
      <w:proofErr w:type="spellStart"/>
      <w:r w:rsidRPr="004322D5">
        <w:rPr>
          <w:rFonts w:ascii="Times New Roman" w:hAnsi="Times New Roman" w:cs="Times New Roman"/>
          <w:sz w:val="28"/>
          <w:szCs w:val="28"/>
        </w:rPr>
        <w:t>аграр</w:t>
      </w:r>
      <w:proofErr w:type="spellEnd"/>
      <w:r w:rsidR="00555334">
        <w:rPr>
          <w:rFonts w:ascii="Times New Roman" w:hAnsi="Times New Roman" w:cs="Times New Roman"/>
          <w:sz w:val="28"/>
          <w:szCs w:val="28"/>
        </w:rPr>
        <w:t>.</w:t>
      </w:r>
      <w:r w:rsidRPr="004322D5">
        <w:rPr>
          <w:rFonts w:ascii="Times New Roman" w:hAnsi="Times New Roman" w:cs="Times New Roman"/>
          <w:sz w:val="28"/>
          <w:szCs w:val="28"/>
        </w:rPr>
        <w:t xml:space="preserve"> ун-та. – 2016. – № 44. – С. 230-235</w:t>
      </w:r>
      <w:r>
        <w:rPr>
          <w:rFonts w:ascii="Times New Roman" w:hAnsi="Times New Roman" w:cs="Times New Roman"/>
          <w:sz w:val="28"/>
          <w:szCs w:val="28"/>
        </w:rPr>
        <w:t>.</w:t>
      </w:r>
    </w:p>
    <w:p w:rsidR="007B1209" w:rsidRPr="008875E1" w:rsidRDefault="007B1209" w:rsidP="007B1209">
      <w:pPr>
        <w:pStyle w:val="a8"/>
        <w:ind w:firstLine="709"/>
        <w:jc w:val="both"/>
        <w:rPr>
          <w:rFonts w:ascii="Times New Roman" w:hAnsi="Times New Roman" w:cs="Times New Roman"/>
          <w:sz w:val="24"/>
          <w:szCs w:val="28"/>
        </w:rPr>
      </w:pPr>
    </w:p>
    <w:p w:rsidR="00E70FFF" w:rsidRPr="00455363" w:rsidRDefault="00E70FFF" w:rsidP="00E70FFF">
      <w:pPr>
        <w:pStyle w:val="a8"/>
        <w:ind w:firstLine="709"/>
        <w:jc w:val="center"/>
        <w:rPr>
          <w:rFonts w:ascii="Times New Roman" w:hAnsi="Times New Roman" w:cs="Times New Roman"/>
          <w:b/>
          <w:sz w:val="28"/>
        </w:rPr>
      </w:pPr>
      <w:r w:rsidRPr="00455363">
        <w:rPr>
          <w:rFonts w:ascii="Times New Roman" w:hAnsi="Times New Roman" w:cs="Times New Roman"/>
          <w:b/>
          <w:sz w:val="28"/>
        </w:rPr>
        <w:t>Земельные фонды и их использование</w:t>
      </w:r>
    </w:p>
    <w:p w:rsidR="00E70FFF" w:rsidRPr="00455363" w:rsidRDefault="00E70FFF" w:rsidP="00E70FFF">
      <w:pPr>
        <w:pStyle w:val="a8"/>
        <w:ind w:firstLine="709"/>
        <w:jc w:val="both"/>
        <w:rPr>
          <w:rFonts w:ascii="Times New Roman" w:hAnsi="Times New Roman" w:cs="Times New Roman"/>
          <w:sz w:val="28"/>
        </w:rPr>
      </w:pPr>
      <w:r w:rsidRPr="00455363">
        <w:rPr>
          <w:rFonts w:ascii="Times New Roman" w:hAnsi="Times New Roman" w:cs="Times New Roman"/>
          <w:b/>
          <w:sz w:val="28"/>
        </w:rPr>
        <w:t>Алтухова, Н. В.</w:t>
      </w:r>
      <w:r w:rsidRPr="00455363">
        <w:rPr>
          <w:rFonts w:ascii="Times New Roman" w:hAnsi="Times New Roman" w:cs="Times New Roman"/>
          <w:sz w:val="28"/>
        </w:rPr>
        <w:t xml:space="preserve"> Методика расчета ставок земельного налога / Н. В. Алтухова, О. А. Шпырко // Азимут научных исследований: экономика и управление. – 2016. – Т. 5. № 3. – С. 22-26. </w:t>
      </w:r>
    </w:p>
    <w:p w:rsidR="00E70FFF" w:rsidRDefault="00E70FFF" w:rsidP="00A8453C">
      <w:pPr>
        <w:pStyle w:val="a8"/>
        <w:widowControl w:val="0"/>
        <w:ind w:firstLine="709"/>
        <w:jc w:val="both"/>
        <w:rPr>
          <w:rFonts w:ascii="Times New Roman" w:hAnsi="Times New Roman" w:cs="Times New Roman"/>
          <w:sz w:val="24"/>
        </w:rPr>
      </w:pPr>
      <w:r w:rsidRPr="00EB477C">
        <w:rPr>
          <w:rFonts w:ascii="Times New Roman" w:hAnsi="Times New Roman" w:cs="Times New Roman"/>
          <w:sz w:val="24"/>
        </w:rPr>
        <w:t xml:space="preserve">В статье исследуется практика взимания земельного налога в Российской Федерации. Приведена классификация земельных участков для целей налогообложения, которая предусмотрена Налоговым кодексом Российской Федерации. Проведен анализ специфики взимания земельного налога в городе федерального значения Севастополь - классификация участков и ставок налогов, действующих в настоящее время. Учитывая, что поступления земельного налога в бюджет города Севастополя составляет более половины поступлений от всех имущественных налогов, подчеркнута актуальность применения справедливой и дифференцированной ставки налога на земельные участки в зависимости от ряда объективных факторов, характеризующих удобство участка либо его способность приносить доход. Для формирования более справедливой и адекватной ставки налога предлагается зонировать участки в соответствии с рядом факторов, влияющих на привлекательность или доходность участков. Для этого был проведен анализ факторов зонирования, предлагаемых российскими и иностранными учеными. Предложена методика расчета поправочного коэффициента к максимальным ставкам земельного налога по группам участков. Предлагаемая методика учитывает как значимость фактора (его ранг в группе факторов, или вес), так и оценку фактора. </w:t>
      </w:r>
      <w:r w:rsidRPr="00EB477C">
        <w:rPr>
          <w:rFonts w:ascii="Times New Roman" w:hAnsi="Times New Roman" w:cs="Times New Roman"/>
          <w:sz w:val="24"/>
        </w:rPr>
        <w:lastRenderedPageBreak/>
        <w:t xml:space="preserve">Поправочный коэффициент находится в промежутке от 0,1 до 1. </w:t>
      </w:r>
    </w:p>
    <w:p w:rsidR="008875E1" w:rsidRPr="00EB477C" w:rsidRDefault="008875E1" w:rsidP="00E70FFF">
      <w:pPr>
        <w:pStyle w:val="a8"/>
        <w:ind w:firstLine="709"/>
        <w:jc w:val="both"/>
        <w:rPr>
          <w:rFonts w:ascii="Times New Roman" w:hAnsi="Times New Roman" w:cs="Times New Roman"/>
          <w:sz w:val="24"/>
        </w:rPr>
      </w:pPr>
    </w:p>
    <w:p w:rsidR="00BC40B3" w:rsidRPr="00BC40B3" w:rsidRDefault="00BC40B3" w:rsidP="00BC40B3">
      <w:pPr>
        <w:spacing w:after="0" w:line="240" w:lineRule="auto"/>
        <w:ind w:firstLine="709"/>
        <w:jc w:val="both"/>
        <w:rPr>
          <w:rFonts w:ascii="Times New Roman" w:hAnsi="Times New Roman" w:cs="Times New Roman"/>
          <w:sz w:val="28"/>
        </w:rPr>
      </w:pPr>
      <w:proofErr w:type="spellStart"/>
      <w:r w:rsidRPr="00BC40B3">
        <w:rPr>
          <w:rFonts w:ascii="Times New Roman" w:hAnsi="Times New Roman" w:cs="Times New Roman"/>
          <w:b/>
          <w:sz w:val="28"/>
        </w:rPr>
        <w:t>Барсукова</w:t>
      </w:r>
      <w:proofErr w:type="spellEnd"/>
      <w:r w:rsidRPr="00BC40B3">
        <w:rPr>
          <w:rFonts w:ascii="Times New Roman" w:hAnsi="Times New Roman" w:cs="Times New Roman"/>
          <w:b/>
          <w:sz w:val="28"/>
        </w:rPr>
        <w:t>, Г. Н.</w:t>
      </w:r>
      <w:r w:rsidRPr="00BC40B3">
        <w:rPr>
          <w:rFonts w:ascii="Times New Roman" w:hAnsi="Times New Roman" w:cs="Times New Roman"/>
          <w:sz w:val="28"/>
        </w:rPr>
        <w:t xml:space="preserve"> Теория земельной ренты как методологическая основа институционального регулирования земельных отношений: исторический экскурс / Г. Н. </w:t>
      </w:r>
      <w:proofErr w:type="spellStart"/>
      <w:r w:rsidRPr="00BC40B3">
        <w:rPr>
          <w:rFonts w:ascii="Times New Roman" w:hAnsi="Times New Roman" w:cs="Times New Roman"/>
          <w:sz w:val="28"/>
        </w:rPr>
        <w:t>Барсукова</w:t>
      </w:r>
      <w:proofErr w:type="spellEnd"/>
      <w:r w:rsidRPr="00BC40B3">
        <w:rPr>
          <w:rFonts w:ascii="Times New Roman" w:hAnsi="Times New Roman" w:cs="Times New Roman"/>
          <w:sz w:val="28"/>
        </w:rPr>
        <w:t xml:space="preserve"> // Политематический сетевой электронный науч. журн. Кубанского гос. </w:t>
      </w:r>
      <w:proofErr w:type="spellStart"/>
      <w:r w:rsidRPr="00BC40B3">
        <w:rPr>
          <w:rFonts w:ascii="Times New Roman" w:hAnsi="Times New Roman" w:cs="Times New Roman"/>
          <w:sz w:val="28"/>
        </w:rPr>
        <w:t>аграр</w:t>
      </w:r>
      <w:proofErr w:type="spellEnd"/>
      <w:r w:rsidR="00555334">
        <w:rPr>
          <w:rFonts w:ascii="Times New Roman" w:hAnsi="Times New Roman" w:cs="Times New Roman"/>
          <w:sz w:val="28"/>
        </w:rPr>
        <w:t>.</w:t>
      </w:r>
      <w:r w:rsidRPr="00BC40B3">
        <w:rPr>
          <w:rFonts w:ascii="Times New Roman" w:hAnsi="Times New Roman" w:cs="Times New Roman"/>
          <w:sz w:val="28"/>
        </w:rPr>
        <w:t xml:space="preserve"> ун-та. – 2016. – № 124. – С. 563-578.</w:t>
      </w:r>
    </w:p>
    <w:p w:rsidR="00E70FFF" w:rsidRDefault="00E70FFF" w:rsidP="00E70FFF">
      <w:pPr>
        <w:pStyle w:val="a8"/>
        <w:ind w:firstLine="709"/>
        <w:jc w:val="both"/>
        <w:rPr>
          <w:rFonts w:ascii="Times New Roman" w:hAnsi="Times New Roman" w:cs="Times New Roman"/>
          <w:sz w:val="24"/>
        </w:rPr>
      </w:pPr>
    </w:p>
    <w:p w:rsidR="00E70FFF" w:rsidRPr="00E70FFF" w:rsidRDefault="00E70FFF" w:rsidP="00E70FFF">
      <w:pPr>
        <w:pStyle w:val="a8"/>
        <w:ind w:firstLine="709"/>
        <w:jc w:val="both"/>
        <w:rPr>
          <w:rFonts w:ascii="Times New Roman" w:hAnsi="Times New Roman" w:cs="Times New Roman"/>
          <w:sz w:val="28"/>
        </w:rPr>
      </w:pPr>
      <w:r w:rsidRPr="00E70FFF">
        <w:rPr>
          <w:rFonts w:ascii="Times New Roman" w:hAnsi="Times New Roman" w:cs="Times New Roman"/>
          <w:b/>
          <w:sz w:val="28"/>
        </w:rPr>
        <w:t>Бухтояров, Н. И.</w:t>
      </w:r>
      <w:r w:rsidRPr="00E70FFF">
        <w:rPr>
          <w:rFonts w:ascii="Times New Roman" w:hAnsi="Times New Roman" w:cs="Times New Roman"/>
          <w:sz w:val="28"/>
        </w:rPr>
        <w:t xml:space="preserve"> Теоретические аспекты формирования и развития системы управления земельными ресурсами и земельными отношениями / Н. И. Бухтояров // Вестник Воронежского гос. </w:t>
      </w:r>
      <w:proofErr w:type="spellStart"/>
      <w:r w:rsidRPr="00E70FFF">
        <w:rPr>
          <w:rFonts w:ascii="Times New Roman" w:hAnsi="Times New Roman" w:cs="Times New Roman"/>
          <w:sz w:val="28"/>
        </w:rPr>
        <w:t>аграр</w:t>
      </w:r>
      <w:proofErr w:type="spellEnd"/>
      <w:r w:rsidR="00555334">
        <w:rPr>
          <w:rFonts w:ascii="Times New Roman" w:hAnsi="Times New Roman" w:cs="Times New Roman"/>
          <w:sz w:val="28"/>
        </w:rPr>
        <w:t>.</w:t>
      </w:r>
      <w:r w:rsidRPr="00E70FFF">
        <w:rPr>
          <w:rFonts w:ascii="Times New Roman" w:hAnsi="Times New Roman" w:cs="Times New Roman"/>
          <w:sz w:val="28"/>
        </w:rPr>
        <w:t xml:space="preserve"> ун-та. – 2016. – № 3. – С. 294-301.</w:t>
      </w:r>
    </w:p>
    <w:p w:rsidR="00E70FFF" w:rsidRPr="00EB477C" w:rsidRDefault="00E70FFF" w:rsidP="00E70FFF">
      <w:pPr>
        <w:pStyle w:val="a8"/>
        <w:ind w:firstLine="709"/>
        <w:jc w:val="both"/>
        <w:rPr>
          <w:rFonts w:ascii="Times New Roman" w:hAnsi="Times New Roman" w:cs="Times New Roman"/>
          <w:sz w:val="24"/>
        </w:rPr>
      </w:pPr>
    </w:p>
    <w:p w:rsidR="00E70FFF" w:rsidRPr="00455363" w:rsidRDefault="00E70FFF" w:rsidP="00E70FFF">
      <w:pPr>
        <w:pStyle w:val="a8"/>
        <w:ind w:firstLine="709"/>
        <w:jc w:val="both"/>
        <w:rPr>
          <w:rFonts w:ascii="Times New Roman" w:hAnsi="Times New Roman" w:cs="Times New Roman"/>
          <w:sz w:val="28"/>
        </w:rPr>
      </w:pPr>
      <w:r w:rsidRPr="00455363">
        <w:rPr>
          <w:rFonts w:ascii="Times New Roman" w:hAnsi="Times New Roman" w:cs="Times New Roman"/>
          <w:b/>
          <w:sz w:val="28"/>
        </w:rPr>
        <w:t>Жичкин</w:t>
      </w:r>
      <w:r>
        <w:rPr>
          <w:rFonts w:ascii="Times New Roman" w:hAnsi="Times New Roman" w:cs="Times New Roman"/>
          <w:b/>
          <w:sz w:val="28"/>
        </w:rPr>
        <w:t>,</w:t>
      </w:r>
      <w:r w:rsidRPr="00455363">
        <w:rPr>
          <w:rFonts w:ascii="Times New Roman" w:hAnsi="Times New Roman" w:cs="Times New Roman"/>
          <w:b/>
          <w:sz w:val="28"/>
        </w:rPr>
        <w:t xml:space="preserve"> К. А.</w:t>
      </w:r>
      <w:r w:rsidRPr="00455363">
        <w:rPr>
          <w:rFonts w:ascii="Times New Roman" w:hAnsi="Times New Roman" w:cs="Times New Roman"/>
          <w:sz w:val="28"/>
        </w:rPr>
        <w:t xml:space="preserve"> Подходы к моделированию ущерба от нецелевого использования земель сельскохозяйственного назначения / К. А. Жичкин // Аграрный вестник Верхневолжья. – 2016. – № 4. – С. 97-104.</w:t>
      </w:r>
    </w:p>
    <w:p w:rsidR="00E70FFF" w:rsidRDefault="00E70FFF" w:rsidP="00E70FFF">
      <w:pPr>
        <w:pStyle w:val="a8"/>
        <w:ind w:firstLine="709"/>
        <w:jc w:val="both"/>
        <w:rPr>
          <w:rFonts w:ascii="Times New Roman" w:hAnsi="Times New Roman" w:cs="Times New Roman"/>
          <w:sz w:val="24"/>
        </w:rPr>
      </w:pPr>
      <w:r w:rsidRPr="00EB477C">
        <w:rPr>
          <w:rFonts w:ascii="Times New Roman" w:hAnsi="Times New Roman" w:cs="Times New Roman"/>
          <w:sz w:val="24"/>
        </w:rPr>
        <w:t xml:space="preserve">В статье представлены авторские методики определения ущерба от нецелевого использования земель сельскохозяйственного назначения на уровне хозяйствующих субъектов и территориальных образований. </w:t>
      </w:r>
    </w:p>
    <w:p w:rsidR="00E70FFF" w:rsidRDefault="00E70FFF" w:rsidP="00E70FFF">
      <w:pPr>
        <w:pStyle w:val="a8"/>
        <w:ind w:firstLine="709"/>
        <w:jc w:val="both"/>
        <w:rPr>
          <w:rFonts w:ascii="Times New Roman" w:hAnsi="Times New Roman" w:cs="Times New Roman"/>
          <w:sz w:val="24"/>
        </w:rPr>
      </w:pPr>
    </w:p>
    <w:p w:rsidR="00E70FFF" w:rsidRPr="00E70FFF" w:rsidRDefault="00E70FFF" w:rsidP="00E70FFF">
      <w:pPr>
        <w:pStyle w:val="a8"/>
        <w:ind w:firstLine="709"/>
        <w:jc w:val="both"/>
        <w:rPr>
          <w:rFonts w:ascii="Times New Roman" w:hAnsi="Times New Roman" w:cs="Times New Roman"/>
          <w:sz w:val="28"/>
        </w:rPr>
      </w:pPr>
      <w:r w:rsidRPr="00E70FFF">
        <w:rPr>
          <w:rFonts w:ascii="Times New Roman" w:hAnsi="Times New Roman" w:cs="Times New Roman"/>
          <w:b/>
          <w:sz w:val="28"/>
        </w:rPr>
        <w:t>Использование геоинформационных систем при эколого-ландшафтной организации территории сельскохозяйственного землепользования</w:t>
      </w:r>
      <w:r w:rsidRPr="00E70FFF">
        <w:rPr>
          <w:rFonts w:ascii="Times New Roman" w:hAnsi="Times New Roman" w:cs="Times New Roman"/>
          <w:sz w:val="28"/>
        </w:rPr>
        <w:t xml:space="preserve"> / А.</w:t>
      </w:r>
      <w:r>
        <w:rPr>
          <w:rFonts w:ascii="Times New Roman" w:hAnsi="Times New Roman" w:cs="Times New Roman"/>
          <w:sz w:val="28"/>
        </w:rPr>
        <w:t xml:space="preserve"> </w:t>
      </w:r>
      <w:r w:rsidRPr="00E70FFF">
        <w:rPr>
          <w:rFonts w:ascii="Times New Roman" w:hAnsi="Times New Roman" w:cs="Times New Roman"/>
          <w:sz w:val="28"/>
        </w:rPr>
        <w:t>И.</w:t>
      </w:r>
      <w:r>
        <w:rPr>
          <w:rFonts w:ascii="Times New Roman" w:hAnsi="Times New Roman" w:cs="Times New Roman"/>
          <w:sz w:val="28"/>
        </w:rPr>
        <w:t xml:space="preserve"> </w:t>
      </w:r>
      <w:proofErr w:type="spellStart"/>
      <w:r w:rsidRPr="00E70FFF">
        <w:rPr>
          <w:rFonts w:ascii="Times New Roman" w:hAnsi="Times New Roman" w:cs="Times New Roman"/>
          <w:sz w:val="28"/>
        </w:rPr>
        <w:t>Шабаев</w:t>
      </w:r>
      <w:proofErr w:type="spellEnd"/>
      <w:r>
        <w:rPr>
          <w:rFonts w:ascii="Times New Roman" w:hAnsi="Times New Roman" w:cs="Times New Roman"/>
          <w:sz w:val="28"/>
        </w:rPr>
        <w:t xml:space="preserve"> </w:t>
      </w:r>
      <w:r w:rsidRPr="00FC2359">
        <w:rPr>
          <w:rFonts w:ascii="Times New Roman" w:hAnsi="Times New Roman" w:cs="Times New Roman"/>
          <w:sz w:val="28"/>
        </w:rPr>
        <w:t>[</w:t>
      </w:r>
      <w:r>
        <w:rPr>
          <w:rFonts w:ascii="Times New Roman" w:hAnsi="Times New Roman" w:cs="Times New Roman"/>
          <w:sz w:val="28"/>
        </w:rPr>
        <w:t>и др.</w:t>
      </w:r>
      <w:r w:rsidRPr="00FC2359">
        <w:rPr>
          <w:rFonts w:ascii="Times New Roman" w:hAnsi="Times New Roman" w:cs="Times New Roman"/>
          <w:sz w:val="28"/>
        </w:rPr>
        <w:t>]</w:t>
      </w:r>
      <w:r>
        <w:rPr>
          <w:rFonts w:ascii="Times New Roman" w:hAnsi="Times New Roman" w:cs="Times New Roman"/>
          <w:sz w:val="28"/>
        </w:rPr>
        <w:t xml:space="preserve"> </w:t>
      </w:r>
      <w:r w:rsidRPr="00E70FFF">
        <w:rPr>
          <w:rFonts w:ascii="Times New Roman" w:hAnsi="Times New Roman" w:cs="Times New Roman"/>
          <w:sz w:val="28"/>
        </w:rPr>
        <w:t>// Аграрный научный журнал. – 2016. – № 10. – С. 50-55.</w:t>
      </w:r>
    </w:p>
    <w:p w:rsidR="00E70FFF" w:rsidRPr="00EB477C" w:rsidRDefault="00E70FFF" w:rsidP="00E70FFF">
      <w:pPr>
        <w:pStyle w:val="a8"/>
        <w:ind w:firstLine="709"/>
        <w:jc w:val="both"/>
        <w:rPr>
          <w:rFonts w:ascii="Times New Roman" w:hAnsi="Times New Roman" w:cs="Times New Roman"/>
          <w:sz w:val="24"/>
        </w:rPr>
      </w:pPr>
      <w:r w:rsidRPr="00EB477C">
        <w:rPr>
          <w:rFonts w:ascii="Times New Roman" w:hAnsi="Times New Roman" w:cs="Times New Roman"/>
          <w:sz w:val="24"/>
        </w:rPr>
        <w:t xml:space="preserve">Рассматриваются вопросы применения геоинформационных технологий для разработки проекта противоэрозионной организации территории с учетом эколого-ландшафтных условий. Геоинформационные технологии позволяют создавать картографические материалы с выделением агроландшафтов на территории землепользования. В зависимости от типа агроландшафта предлагается комплекс мероприятий по организации территории и регламент использования пахотных земель в целях уменьшения развития негативных эрозионных процессов. </w:t>
      </w:r>
    </w:p>
    <w:p w:rsidR="00E70FFF" w:rsidRDefault="00E70FFF" w:rsidP="00E70FFF">
      <w:pPr>
        <w:pStyle w:val="a8"/>
        <w:ind w:firstLine="709"/>
        <w:jc w:val="both"/>
        <w:rPr>
          <w:rFonts w:ascii="Times New Roman" w:hAnsi="Times New Roman" w:cs="Times New Roman"/>
          <w:sz w:val="24"/>
        </w:rPr>
      </w:pPr>
    </w:p>
    <w:p w:rsidR="00E70FFF" w:rsidRPr="00455363" w:rsidRDefault="00E70FFF" w:rsidP="00E70FFF">
      <w:pPr>
        <w:pStyle w:val="a8"/>
        <w:ind w:firstLine="709"/>
        <w:jc w:val="both"/>
        <w:rPr>
          <w:rFonts w:ascii="Times New Roman" w:hAnsi="Times New Roman" w:cs="Times New Roman"/>
          <w:sz w:val="28"/>
        </w:rPr>
      </w:pPr>
      <w:r w:rsidRPr="00455363">
        <w:rPr>
          <w:rFonts w:ascii="Times New Roman" w:hAnsi="Times New Roman" w:cs="Times New Roman"/>
          <w:b/>
          <w:sz w:val="28"/>
        </w:rPr>
        <w:t>Кольцова, Т. А.</w:t>
      </w:r>
      <w:r>
        <w:rPr>
          <w:rFonts w:ascii="Times New Roman" w:hAnsi="Times New Roman" w:cs="Times New Roman"/>
          <w:sz w:val="28"/>
        </w:rPr>
        <w:t xml:space="preserve"> </w:t>
      </w:r>
      <w:r w:rsidRPr="00455363">
        <w:rPr>
          <w:rFonts w:ascii="Times New Roman" w:hAnsi="Times New Roman" w:cs="Times New Roman"/>
          <w:sz w:val="28"/>
        </w:rPr>
        <w:t xml:space="preserve">О земельном налоге в России / </w:t>
      </w:r>
      <w:r w:rsidR="00C06892" w:rsidRPr="00455363">
        <w:rPr>
          <w:rFonts w:ascii="Times New Roman" w:hAnsi="Times New Roman" w:cs="Times New Roman"/>
          <w:sz w:val="28"/>
        </w:rPr>
        <w:t>Т.</w:t>
      </w:r>
      <w:r w:rsidR="00C06892">
        <w:rPr>
          <w:rFonts w:ascii="Times New Roman" w:hAnsi="Times New Roman" w:cs="Times New Roman"/>
          <w:sz w:val="28"/>
        </w:rPr>
        <w:t xml:space="preserve"> </w:t>
      </w:r>
      <w:r w:rsidR="00C06892" w:rsidRPr="00455363">
        <w:rPr>
          <w:rFonts w:ascii="Times New Roman" w:hAnsi="Times New Roman" w:cs="Times New Roman"/>
          <w:sz w:val="28"/>
        </w:rPr>
        <w:t>А.</w:t>
      </w:r>
      <w:r w:rsidR="00C06892">
        <w:rPr>
          <w:rFonts w:ascii="Times New Roman" w:hAnsi="Times New Roman" w:cs="Times New Roman"/>
          <w:sz w:val="28"/>
        </w:rPr>
        <w:t xml:space="preserve"> </w:t>
      </w:r>
      <w:r w:rsidRPr="00455363">
        <w:rPr>
          <w:rFonts w:ascii="Times New Roman" w:hAnsi="Times New Roman" w:cs="Times New Roman"/>
          <w:sz w:val="28"/>
        </w:rPr>
        <w:t xml:space="preserve">Кольцова, </w:t>
      </w:r>
      <w:r w:rsidR="00C06892" w:rsidRPr="00455363">
        <w:rPr>
          <w:rFonts w:ascii="Times New Roman" w:hAnsi="Times New Roman" w:cs="Times New Roman"/>
          <w:sz w:val="28"/>
        </w:rPr>
        <w:t>А.</w:t>
      </w:r>
      <w:r w:rsidR="00C06892">
        <w:rPr>
          <w:rFonts w:ascii="Times New Roman" w:hAnsi="Times New Roman" w:cs="Times New Roman"/>
          <w:sz w:val="28"/>
        </w:rPr>
        <w:t xml:space="preserve"> </w:t>
      </w:r>
      <w:r w:rsidR="00C06892" w:rsidRPr="00455363">
        <w:rPr>
          <w:rFonts w:ascii="Times New Roman" w:hAnsi="Times New Roman" w:cs="Times New Roman"/>
          <w:sz w:val="28"/>
        </w:rPr>
        <w:t xml:space="preserve">А. </w:t>
      </w:r>
      <w:proofErr w:type="spellStart"/>
      <w:r w:rsidRPr="00455363">
        <w:rPr>
          <w:rFonts w:ascii="Times New Roman" w:hAnsi="Times New Roman" w:cs="Times New Roman"/>
          <w:sz w:val="28"/>
        </w:rPr>
        <w:t>Малецкий</w:t>
      </w:r>
      <w:proofErr w:type="spellEnd"/>
      <w:r w:rsidRPr="00455363">
        <w:rPr>
          <w:rFonts w:ascii="Times New Roman" w:hAnsi="Times New Roman" w:cs="Times New Roman"/>
          <w:sz w:val="28"/>
        </w:rPr>
        <w:t xml:space="preserve"> // Агропродовольственная политика России. – 2016. – № 10. – С. 32-35.</w:t>
      </w:r>
    </w:p>
    <w:p w:rsidR="00E70FFF" w:rsidRPr="00EB477C" w:rsidRDefault="00E70FFF" w:rsidP="00E70FFF">
      <w:pPr>
        <w:pStyle w:val="a8"/>
        <w:ind w:firstLine="709"/>
        <w:jc w:val="both"/>
        <w:rPr>
          <w:rFonts w:ascii="Times New Roman" w:hAnsi="Times New Roman" w:cs="Times New Roman"/>
          <w:sz w:val="24"/>
        </w:rPr>
      </w:pPr>
    </w:p>
    <w:p w:rsidR="00E70FFF" w:rsidRPr="00455363" w:rsidRDefault="00E70FFF" w:rsidP="00E70FFF">
      <w:pPr>
        <w:pStyle w:val="a8"/>
        <w:ind w:firstLine="709"/>
        <w:jc w:val="both"/>
        <w:rPr>
          <w:rFonts w:ascii="Times New Roman" w:hAnsi="Times New Roman" w:cs="Times New Roman"/>
          <w:sz w:val="28"/>
        </w:rPr>
      </w:pPr>
      <w:r w:rsidRPr="00455363">
        <w:rPr>
          <w:rFonts w:ascii="Times New Roman" w:hAnsi="Times New Roman" w:cs="Times New Roman"/>
          <w:b/>
          <w:sz w:val="28"/>
        </w:rPr>
        <w:t>Корбут, Л. С.</w:t>
      </w:r>
      <w:r w:rsidRPr="00455363">
        <w:rPr>
          <w:rFonts w:ascii="Times New Roman" w:hAnsi="Times New Roman" w:cs="Times New Roman"/>
          <w:sz w:val="28"/>
        </w:rPr>
        <w:t xml:space="preserve"> Риски заемщика и кредитора в сегменте сельскохозяйственной земельной ипотеки рынка недвижимости / Л. С. Корбут // Агропродовольственная политика России. – 2016. – № 10. – С. 40-43. </w:t>
      </w:r>
    </w:p>
    <w:p w:rsidR="00E70FFF" w:rsidRPr="00EB477C" w:rsidRDefault="00E70FFF" w:rsidP="00C06892">
      <w:pPr>
        <w:pStyle w:val="a8"/>
        <w:widowControl w:val="0"/>
        <w:ind w:firstLine="709"/>
        <w:jc w:val="both"/>
        <w:rPr>
          <w:rFonts w:ascii="Times New Roman" w:hAnsi="Times New Roman" w:cs="Times New Roman"/>
          <w:sz w:val="24"/>
        </w:rPr>
      </w:pPr>
      <w:r w:rsidRPr="00EB477C">
        <w:rPr>
          <w:rFonts w:ascii="Times New Roman" w:hAnsi="Times New Roman" w:cs="Times New Roman"/>
          <w:sz w:val="24"/>
        </w:rPr>
        <w:t>Статья посвящена вопросам и возможностям использования залога земель сельскохозяйственного назначения для привлечения инвестиций в сельское хозяйство страны. Приводятся риски и меры по смягчению их воздействия на состояние и тенденции развития ипотечного земельного кредитования в отрасли с точки зрения следующих основных аспектов, а именно: макроэкономическая ситуация в стране и мире и ее тренды, состояние и возможности банковского сектора, финансово-экономическое положение и перспективы развития собственно заемщиков-сельскохозяйственных производителей с учетом их государственной поддержки.</w:t>
      </w:r>
    </w:p>
    <w:p w:rsidR="008A07D1" w:rsidRPr="004322D5" w:rsidRDefault="008A07D1" w:rsidP="008A07D1">
      <w:pPr>
        <w:pStyle w:val="a8"/>
        <w:ind w:firstLine="709"/>
        <w:jc w:val="both"/>
        <w:rPr>
          <w:rFonts w:ascii="Times New Roman" w:hAnsi="Times New Roman" w:cs="Times New Roman"/>
          <w:sz w:val="28"/>
          <w:szCs w:val="28"/>
        </w:rPr>
      </w:pPr>
      <w:proofErr w:type="spellStart"/>
      <w:r w:rsidRPr="00306605">
        <w:rPr>
          <w:rFonts w:ascii="Times New Roman" w:hAnsi="Times New Roman" w:cs="Times New Roman"/>
          <w:b/>
          <w:sz w:val="28"/>
          <w:szCs w:val="28"/>
        </w:rPr>
        <w:lastRenderedPageBreak/>
        <w:t>Косников</w:t>
      </w:r>
      <w:proofErr w:type="spellEnd"/>
      <w:r w:rsidRPr="00306605">
        <w:rPr>
          <w:rFonts w:ascii="Times New Roman" w:hAnsi="Times New Roman" w:cs="Times New Roman"/>
          <w:b/>
          <w:sz w:val="28"/>
          <w:szCs w:val="28"/>
        </w:rPr>
        <w:t>, С. Н.</w:t>
      </w:r>
      <w:r>
        <w:rPr>
          <w:rFonts w:ascii="Times New Roman" w:hAnsi="Times New Roman" w:cs="Times New Roman"/>
          <w:sz w:val="28"/>
          <w:szCs w:val="28"/>
        </w:rPr>
        <w:t xml:space="preserve"> </w:t>
      </w:r>
      <w:r w:rsidRPr="00306605">
        <w:rPr>
          <w:rFonts w:ascii="Times New Roman" w:hAnsi="Times New Roman" w:cs="Times New Roman"/>
          <w:sz w:val="28"/>
          <w:szCs w:val="28"/>
        </w:rPr>
        <w:t>Повышение эффективности использования земель как инструмент реальных преобразований в политике импортозамещения</w:t>
      </w:r>
      <w:r w:rsidRPr="004322D5">
        <w:rPr>
          <w:rFonts w:ascii="Times New Roman" w:hAnsi="Times New Roman" w:cs="Times New Roman"/>
          <w:sz w:val="28"/>
          <w:szCs w:val="28"/>
        </w:rPr>
        <w:t xml:space="preserve"> / С.</w:t>
      </w:r>
      <w:r>
        <w:rPr>
          <w:rFonts w:ascii="Times New Roman" w:hAnsi="Times New Roman" w:cs="Times New Roman"/>
          <w:sz w:val="28"/>
          <w:szCs w:val="28"/>
        </w:rPr>
        <w:t xml:space="preserve"> </w:t>
      </w:r>
      <w:r w:rsidRPr="004322D5">
        <w:rPr>
          <w:rFonts w:ascii="Times New Roman" w:hAnsi="Times New Roman" w:cs="Times New Roman"/>
          <w:sz w:val="28"/>
          <w:szCs w:val="28"/>
        </w:rPr>
        <w:t>Н.</w:t>
      </w:r>
      <w:r>
        <w:rPr>
          <w:rFonts w:ascii="Times New Roman" w:hAnsi="Times New Roman" w:cs="Times New Roman"/>
          <w:sz w:val="28"/>
          <w:szCs w:val="28"/>
        </w:rPr>
        <w:t xml:space="preserve"> </w:t>
      </w:r>
      <w:r w:rsidRPr="004322D5">
        <w:rPr>
          <w:rFonts w:ascii="Times New Roman" w:hAnsi="Times New Roman" w:cs="Times New Roman"/>
          <w:sz w:val="28"/>
          <w:szCs w:val="28"/>
        </w:rPr>
        <w:t>Косников, А.</w:t>
      </w:r>
      <w:r>
        <w:rPr>
          <w:rFonts w:ascii="Times New Roman" w:hAnsi="Times New Roman" w:cs="Times New Roman"/>
          <w:sz w:val="28"/>
          <w:szCs w:val="28"/>
        </w:rPr>
        <w:t xml:space="preserve"> </w:t>
      </w:r>
      <w:r w:rsidRPr="004322D5">
        <w:rPr>
          <w:rFonts w:ascii="Times New Roman" w:hAnsi="Times New Roman" w:cs="Times New Roman"/>
          <w:sz w:val="28"/>
          <w:szCs w:val="28"/>
        </w:rPr>
        <w:t xml:space="preserve">М. Сафронов // Известия Санкт-Петербургского гос. </w:t>
      </w:r>
      <w:proofErr w:type="spellStart"/>
      <w:r w:rsidRPr="004322D5">
        <w:rPr>
          <w:rFonts w:ascii="Times New Roman" w:hAnsi="Times New Roman" w:cs="Times New Roman"/>
          <w:sz w:val="28"/>
          <w:szCs w:val="28"/>
        </w:rPr>
        <w:t>аграр</w:t>
      </w:r>
      <w:proofErr w:type="spellEnd"/>
      <w:r w:rsidR="00C06892">
        <w:rPr>
          <w:rFonts w:ascii="Times New Roman" w:hAnsi="Times New Roman" w:cs="Times New Roman"/>
          <w:sz w:val="28"/>
          <w:szCs w:val="28"/>
        </w:rPr>
        <w:t>.</w:t>
      </w:r>
      <w:r w:rsidRPr="004322D5">
        <w:rPr>
          <w:rFonts w:ascii="Times New Roman" w:hAnsi="Times New Roman" w:cs="Times New Roman"/>
          <w:sz w:val="28"/>
          <w:szCs w:val="28"/>
        </w:rPr>
        <w:t xml:space="preserve"> ун-та. – 2016. – № 44. – С. 235-240</w:t>
      </w:r>
      <w:r>
        <w:rPr>
          <w:rFonts w:ascii="Times New Roman" w:hAnsi="Times New Roman" w:cs="Times New Roman"/>
          <w:sz w:val="28"/>
          <w:szCs w:val="28"/>
        </w:rPr>
        <w:t>.</w:t>
      </w:r>
    </w:p>
    <w:p w:rsidR="008A07D1" w:rsidRPr="00EB477C" w:rsidRDefault="008A07D1" w:rsidP="00E70FFF">
      <w:pPr>
        <w:pStyle w:val="a8"/>
        <w:ind w:firstLine="709"/>
        <w:jc w:val="both"/>
        <w:rPr>
          <w:rFonts w:ascii="Times New Roman" w:hAnsi="Times New Roman" w:cs="Times New Roman"/>
          <w:sz w:val="24"/>
        </w:rPr>
      </w:pPr>
    </w:p>
    <w:p w:rsidR="00E70FFF" w:rsidRPr="00455363" w:rsidRDefault="00E70FFF" w:rsidP="00E70FFF">
      <w:pPr>
        <w:pStyle w:val="a8"/>
        <w:ind w:firstLine="709"/>
        <w:jc w:val="both"/>
        <w:rPr>
          <w:rFonts w:ascii="Times New Roman" w:hAnsi="Times New Roman" w:cs="Times New Roman"/>
          <w:sz w:val="28"/>
        </w:rPr>
      </w:pPr>
      <w:r w:rsidRPr="00455363">
        <w:rPr>
          <w:rFonts w:ascii="Times New Roman" w:hAnsi="Times New Roman" w:cs="Times New Roman"/>
          <w:b/>
          <w:sz w:val="28"/>
        </w:rPr>
        <w:t>Маслаков, В. В.</w:t>
      </w:r>
      <w:r w:rsidRPr="00455363">
        <w:rPr>
          <w:rFonts w:ascii="Times New Roman" w:hAnsi="Times New Roman" w:cs="Times New Roman"/>
          <w:sz w:val="28"/>
        </w:rPr>
        <w:t xml:space="preserve"> Ретроспективный анализ земельных отношений в аграрной сфере / В. В. Маслаков // Агропродовольственная политика России. – 2016. – № 10. – С. 36-40.</w:t>
      </w:r>
    </w:p>
    <w:p w:rsidR="00E70FFF" w:rsidRPr="00EB477C" w:rsidRDefault="00E70FFF" w:rsidP="00E70FFF">
      <w:pPr>
        <w:pStyle w:val="a8"/>
        <w:ind w:firstLine="709"/>
        <w:jc w:val="both"/>
        <w:rPr>
          <w:rFonts w:ascii="Times New Roman" w:hAnsi="Times New Roman" w:cs="Times New Roman"/>
          <w:sz w:val="24"/>
        </w:rPr>
      </w:pPr>
      <w:r w:rsidRPr="00EB477C">
        <w:rPr>
          <w:rFonts w:ascii="Times New Roman" w:hAnsi="Times New Roman" w:cs="Times New Roman"/>
          <w:sz w:val="24"/>
        </w:rPr>
        <w:t xml:space="preserve">В статье представлен ретроспективный анализ развития земельных отношений в аграрной сфере. </w:t>
      </w:r>
    </w:p>
    <w:p w:rsidR="00E70FFF" w:rsidRDefault="00E70FFF" w:rsidP="00E70FFF">
      <w:pPr>
        <w:pStyle w:val="a8"/>
        <w:ind w:firstLine="709"/>
        <w:jc w:val="both"/>
        <w:rPr>
          <w:rFonts w:ascii="Times New Roman" w:hAnsi="Times New Roman" w:cs="Times New Roman"/>
          <w:sz w:val="24"/>
        </w:rPr>
      </w:pPr>
    </w:p>
    <w:p w:rsidR="00583E6C" w:rsidRPr="00583E6C" w:rsidRDefault="00583E6C" w:rsidP="00583E6C">
      <w:pPr>
        <w:spacing w:after="0" w:line="240" w:lineRule="auto"/>
        <w:ind w:firstLine="709"/>
        <w:jc w:val="both"/>
        <w:rPr>
          <w:rFonts w:ascii="Times New Roman" w:hAnsi="Times New Roman" w:cs="Times New Roman"/>
          <w:sz w:val="28"/>
          <w:szCs w:val="28"/>
        </w:rPr>
      </w:pPr>
      <w:r w:rsidRPr="00583E6C">
        <w:rPr>
          <w:rFonts w:ascii="Times New Roman" w:hAnsi="Times New Roman" w:cs="Times New Roman"/>
          <w:b/>
          <w:sz w:val="28"/>
          <w:szCs w:val="28"/>
        </w:rPr>
        <w:t>Нам</w:t>
      </w:r>
      <w:r>
        <w:rPr>
          <w:rFonts w:ascii="Times New Roman" w:hAnsi="Times New Roman" w:cs="Times New Roman"/>
          <w:b/>
          <w:sz w:val="28"/>
          <w:szCs w:val="28"/>
        </w:rPr>
        <w:t>,</w:t>
      </w:r>
      <w:r w:rsidRPr="00583E6C">
        <w:rPr>
          <w:rFonts w:ascii="Times New Roman" w:hAnsi="Times New Roman" w:cs="Times New Roman"/>
          <w:b/>
          <w:sz w:val="28"/>
          <w:szCs w:val="28"/>
        </w:rPr>
        <w:t xml:space="preserve"> М. А.</w:t>
      </w:r>
      <w:r>
        <w:rPr>
          <w:rFonts w:ascii="Times New Roman" w:hAnsi="Times New Roman" w:cs="Times New Roman"/>
          <w:sz w:val="28"/>
          <w:szCs w:val="28"/>
        </w:rPr>
        <w:t xml:space="preserve"> </w:t>
      </w:r>
      <w:r w:rsidRPr="00583E6C">
        <w:rPr>
          <w:rFonts w:ascii="Times New Roman" w:hAnsi="Times New Roman" w:cs="Times New Roman"/>
          <w:sz w:val="28"/>
          <w:szCs w:val="28"/>
        </w:rPr>
        <w:t>Земельный налог: изменения в 2015-2016 гг</w:t>
      </w:r>
      <w:r>
        <w:rPr>
          <w:rFonts w:ascii="Times New Roman" w:hAnsi="Times New Roman" w:cs="Times New Roman"/>
          <w:sz w:val="28"/>
          <w:szCs w:val="28"/>
        </w:rPr>
        <w:t>.</w:t>
      </w:r>
      <w:r w:rsidRPr="00583E6C">
        <w:rPr>
          <w:rFonts w:ascii="Times New Roman" w:hAnsi="Times New Roman" w:cs="Times New Roman"/>
          <w:sz w:val="28"/>
          <w:szCs w:val="28"/>
        </w:rPr>
        <w:t xml:space="preserve"> / М.</w:t>
      </w:r>
      <w:r>
        <w:rPr>
          <w:rFonts w:ascii="Times New Roman" w:hAnsi="Times New Roman" w:cs="Times New Roman"/>
          <w:sz w:val="28"/>
          <w:szCs w:val="28"/>
        </w:rPr>
        <w:t xml:space="preserve"> </w:t>
      </w:r>
      <w:r w:rsidRPr="00583E6C">
        <w:rPr>
          <w:rFonts w:ascii="Times New Roman" w:hAnsi="Times New Roman" w:cs="Times New Roman"/>
          <w:sz w:val="28"/>
          <w:szCs w:val="28"/>
        </w:rPr>
        <w:t>А.</w:t>
      </w:r>
      <w:r>
        <w:rPr>
          <w:rFonts w:ascii="Times New Roman" w:hAnsi="Times New Roman" w:cs="Times New Roman"/>
          <w:sz w:val="28"/>
          <w:szCs w:val="28"/>
        </w:rPr>
        <w:t xml:space="preserve"> </w:t>
      </w:r>
      <w:r w:rsidRPr="00583E6C">
        <w:rPr>
          <w:rFonts w:ascii="Times New Roman" w:hAnsi="Times New Roman" w:cs="Times New Roman"/>
          <w:sz w:val="28"/>
          <w:szCs w:val="28"/>
        </w:rPr>
        <w:t>Нам, А.</w:t>
      </w:r>
      <w:r>
        <w:rPr>
          <w:rFonts w:ascii="Times New Roman" w:hAnsi="Times New Roman" w:cs="Times New Roman"/>
          <w:sz w:val="28"/>
          <w:szCs w:val="28"/>
        </w:rPr>
        <w:t xml:space="preserve"> </w:t>
      </w:r>
      <w:r w:rsidRPr="00583E6C">
        <w:rPr>
          <w:rFonts w:ascii="Times New Roman" w:hAnsi="Times New Roman" w:cs="Times New Roman"/>
          <w:sz w:val="28"/>
          <w:szCs w:val="28"/>
        </w:rPr>
        <w:t>В.</w:t>
      </w:r>
      <w:r>
        <w:rPr>
          <w:rFonts w:ascii="Times New Roman" w:hAnsi="Times New Roman" w:cs="Times New Roman"/>
          <w:sz w:val="28"/>
          <w:szCs w:val="28"/>
        </w:rPr>
        <w:t xml:space="preserve"> </w:t>
      </w:r>
      <w:r w:rsidRPr="00583E6C">
        <w:rPr>
          <w:rFonts w:ascii="Times New Roman" w:hAnsi="Times New Roman" w:cs="Times New Roman"/>
          <w:sz w:val="28"/>
          <w:szCs w:val="28"/>
        </w:rPr>
        <w:t>Буга, Е.</w:t>
      </w:r>
      <w:r>
        <w:rPr>
          <w:rFonts w:ascii="Times New Roman" w:hAnsi="Times New Roman" w:cs="Times New Roman"/>
          <w:sz w:val="28"/>
          <w:szCs w:val="28"/>
        </w:rPr>
        <w:t xml:space="preserve"> </w:t>
      </w:r>
      <w:r w:rsidRPr="00583E6C">
        <w:rPr>
          <w:rFonts w:ascii="Times New Roman" w:hAnsi="Times New Roman" w:cs="Times New Roman"/>
          <w:sz w:val="28"/>
          <w:szCs w:val="28"/>
        </w:rPr>
        <w:t xml:space="preserve">М. Звягина // Известия Санкт-Петербургского гос. </w:t>
      </w:r>
      <w:proofErr w:type="spellStart"/>
      <w:r w:rsidRPr="00583E6C">
        <w:rPr>
          <w:rFonts w:ascii="Times New Roman" w:hAnsi="Times New Roman" w:cs="Times New Roman"/>
          <w:sz w:val="28"/>
          <w:szCs w:val="28"/>
        </w:rPr>
        <w:t>аграр</w:t>
      </w:r>
      <w:proofErr w:type="spellEnd"/>
      <w:r w:rsidR="00C06892">
        <w:rPr>
          <w:rFonts w:ascii="Times New Roman" w:hAnsi="Times New Roman" w:cs="Times New Roman"/>
          <w:sz w:val="28"/>
          <w:szCs w:val="28"/>
        </w:rPr>
        <w:t>.</w:t>
      </w:r>
      <w:r w:rsidRPr="00583E6C">
        <w:rPr>
          <w:rFonts w:ascii="Times New Roman" w:hAnsi="Times New Roman" w:cs="Times New Roman"/>
          <w:sz w:val="28"/>
          <w:szCs w:val="28"/>
        </w:rPr>
        <w:t xml:space="preserve"> ун-та. – 2016. – № 45. – С. 247-249.</w:t>
      </w:r>
    </w:p>
    <w:p w:rsidR="00583E6C" w:rsidRPr="00C06892" w:rsidRDefault="00583E6C" w:rsidP="00583E6C">
      <w:pPr>
        <w:spacing w:after="0" w:line="240" w:lineRule="auto"/>
        <w:ind w:firstLine="709"/>
        <w:jc w:val="both"/>
        <w:rPr>
          <w:rFonts w:ascii="Times New Roman" w:hAnsi="Times New Roman" w:cs="Times New Roman"/>
          <w:sz w:val="24"/>
          <w:szCs w:val="28"/>
        </w:rPr>
      </w:pPr>
      <w:r w:rsidRPr="00C06892">
        <w:rPr>
          <w:rFonts w:ascii="Times New Roman" w:hAnsi="Times New Roman" w:cs="Times New Roman"/>
          <w:sz w:val="24"/>
          <w:szCs w:val="28"/>
        </w:rPr>
        <w:t>В статье анализируются основные изменения и их последствия в исчислении земельного налога в 2015-2016 гг., внесенные соответствующими федеральными законами в налоговое законодательство.</w:t>
      </w:r>
    </w:p>
    <w:p w:rsidR="00583E6C" w:rsidRDefault="00583E6C" w:rsidP="00E70FFF">
      <w:pPr>
        <w:pStyle w:val="a8"/>
        <w:ind w:firstLine="709"/>
        <w:jc w:val="both"/>
        <w:rPr>
          <w:rFonts w:ascii="Times New Roman" w:hAnsi="Times New Roman" w:cs="Times New Roman"/>
          <w:sz w:val="24"/>
        </w:rPr>
      </w:pPr>
    </w:p>
    <w:p w:rsidR="00B32F19" w:rsidRDefault="00B32F19" w:rsidP="00B32F19">
      <w:pPr>
        <w:pStyle w:val="a8"/>
        <w:ind w:firstLine="709"/>
        <w:jc w:val="both"/>
        <w:rPr>
          <w:rFonts w:ascii="Times New Roman" w:hAnsi="Times New Roman" w:cs="Times New Roman"/>
          <w:sz w:val="28"/>
          <w:szCs w:val="28"/>
        </w:rPr>
      </w:pPr>
      <w:r w:rsidRPr="00306605">
        <w:rPr>
          <w:rFonts w:ascii="Times New Roman" w:hAnsi="Times New Roman" w:cs="Times New Roman"/>
          <w:b/>
          <w:sz w:val="28"/>
          <w:szCs w:val="28"/>
        </w:rPr>
        <w:t>Никифорова</w:t>
      </w:r>
      <w:r>
        <w:rPr>
          <w:rFonts w:ascii="Times New Roman" w:hAnsi="Times New Roman" w:cs="Times New Roman"/>
          <w:b/>
          <w:sz w:val="28"/>
          <w:szCs w:val="28"/>
        </w:rPr>
        <w:t>,</w:t>
      </w:r>
      <w:r w:rsidRPr="00306605">
        <w:rPr>
          <w:rFonts w:ascii="Times New Roman" w:hAnsi="Times New Roman" w:cs="Times New Roman"/>
          <w:b/>
          <w:sz w:val="28"/>
          <w:szCs w:val="28"/>
        </w:rPr>
        <w:t xml:space="preserve"> Е. О.</w:t>
      </w:r>
      <w:r>
        <w:rPr>
          <w:rFonts w:ascii="Times New Roman" w:hAnsi="Times New Roman" w:cs="Times New Roman"/>
          <w:sz w:val="28"/>
          <w:szCs w:val="28"/>
        </w:rPr>
        <w:t xml:space="preserve"> </w:t>
      </w:r>
      <w:r w:rsidRPr="00306605">
        <w:rPr>
          <w:rFonts w:ascii="Times New Roman" w:hAnsi="Times New Roman" w:cs="Times New Roman"/>
          <w:sz w:val="28"/>
          <w:szCs w:val="28"/>
        </w:rPr>
        <w:t>Зарубежный опыт государственного регулирования рыночного оборота сельскохозяйственных угодий</w:t>
      </w:r>
      <w:r w:rsidRPr="004322D5">
        <w:rPr>
          <w:rFonts w:ascii="Times New Roman" w:hAnsi="Times New Roman" w:cs="Times New Roman"/>
          <w:sz w:val="28"/>
          <w:szCs w:val="28"/>
        </w:rPr>
        <w:t xml:space="preserve"> / Е.</w:t>
      </w:r>
      <w:r>
        <w:rPr>
          <w:rFonts w:ascii="Times New Roman" w:hAnsi="Times New Roman" w:cs="Times New Roman"/>
          <w:sz w:val="28"/>
          <w:szCs w:val="28"/>
        </w:rPr>
        <w:t xml:space="preserve"> </w:t>
      </w:r>
      <w:r w:rsidRPr="004322D5">
        <w:rPr>
          <w:rFonts w:ascii="Times New Roman" w:hAnsi="Times New Roman" w:cs="Times New Roman"/>
          <w:sz w:val="28"/>
          <w:szCs w:val="28"/>
        </w:rPr>
        <w:t>О.</w:t>
      </w:r>
      <w:r>
        <w:rPr>
          <w:rFonts w:ascii="Times New Roman" w:hAnsi="Times New Roman" w:cs="Times New Roman"/>
          <w:sz w:val="28"/>
          <w:szCs w:val="28"/>
        </w:rPr>
        <w:t xml:space="preserve"> </w:t>
      </w:r>
      <w:r w:rsidRPr="004322D5">
        <w:rPr>
          <w:rFonts w:ascii="Times New Roman" w:hAnsi="Times New Roman" w:cs="Times New Roman"/>
          <w:sz w:val="28"/>
          <w:szCs w:val="28"/>
        </w:rPr>
        <w:t>Никифорова, П.</w:t>
      </w:r>
      <w:r>
        <w:rPr>
          <w:rFonts w:ascii="Times New Roman" w:hAnsi="Times New Roman" w:cs="Times New Roman"/>
          <w:sz w:val="28"/>
          <w:szCs w:val="28"/>
        </w:rPr>
        <w:t xml:space="preserve"> </w:t>
      </w:r>
      <w:r w:rsidRPr="004322D5">
        <w:rPr>
          <w:rFonts w:ascii="Times New Roman" w:hAnsi="Times New Roman" w:cs="Times New Roman"/>
          <w:sz w:val="28"/>
          <w:szCs w:val="28"/>
        </w:rPr>
        <w:t>И.</w:t>
      </w:r>
      <w:r>
        <w:rPr>
          <w:rFonts w:ascii="Times New Roman" w:hAnsi="Times New Roman" w:cs="Times New Roman"/>
          <w:sz w:val="28"/>
          <w:szCs w:val="28"/>
        </w:rPr>
        <w:t xml:space="preserve"> </w:t>
      </w:r>
      <w:r w:rsidRPr="004322D5">
        <w:rPr>
          <w:rFonts w:ascii="Times New Roman" w:hAnsi="Times New Roman" w:cs="Times New Roman"/>
          <w:sz w:val="28"/>
          <w:szCs w:val="28"/>
        </w:rPr>
        <w:t>Писаренко, Б.</w:t>
      </w:r>
      <w:r>
        <w:rPr>
          <w:rFonts w:ascii="Times New Roman" w:hAnsi="Times New Roman" w:cs="Times New Roman"/>
          <w:sz w:val="28"/>
          <w:szCs w:val="28"/>
        </w:rPr>
        <w:t xml:space="preserve"> </w:t>
      </w:r>
      <w:r w:rsidRPr="004322D5">
        <w:rPr>
          <w:rFonts w:ascii="Times New Roman" w:hAnsi="Times New Roman" w:cs="Times New Roman"/>
          <w:sz w:val="28"/>
          <w:szCs w:val="28"/>
        </w:rPr>
        <w:t xml:space="preserve">С. Джабраилова // Известия Санкт-Петербургского гос. </w:t>
      </w:r>
      <w:proofErr w:type="spellStart"/>
      <w:r w:rsidRPr="004322D5">
        <w:rPr>
          <w:rFonts w:ascii="Times New Roman" w:hAnsi="Times New Roman" w:cs="Times New Roman"/>
          <w:sz w:val="28"/>
          <w:szCs w:val="28"/>
        </w:rPr>
        <w:t>аграр</w:t>
      </w:r>
      <w:proofErr w:type="spellEnd"/>
      <w:r w:rsidR="005360DF">
        <w:rPr>
          <w:rFonts w:ascii="Times New Roman" w:hAnsi="Times New Roman" w:cs="Times New Roman"/>
          <w:sz w:val="28"/>
          <w:szCs w:val="28"/>
        </w:rPr>
        <w:t>.</w:t>
      </w:r>
      <w:r w:rsidRPr="004322D5">
        <w:rPr>
          <w:rFonts w:ascii="Times New Roman" w:hAnsi="Times New Roman" w:cs="Times New Roman"/>
          <w:sz w:val="28"/>
          <w:szCs w:val="28"/>
        </w:rPr>
        <w:t xml:space="preserve"> ун-та. – 2016. – № 44. – С. 254-260</w:t>
      </w:r>
      <w:r>
        <w:rPr>
          <w:rFonts w:ascii="Times New Roman" w:hAnsi="Times New Roman" w:cs="Times New Roman"/>
          <w:sz w:val="28"/>
          <w:szCs w:val="28"/>
        </w:rPr>
        <w:t>.</w:t>
      </w:r>
    </w:p>
    <w:p w:rsidR="00583E6C" w:rsidRDefault="00583E6C" w:rsidP="00E70FFF">
      <w:pPr>
        <w:pStyle w:val="a8"/>
        <w:ind w:firstLine="709"/>
        <w:jc w:val="both"/>
        <w:rPr>
          <w:rFonts w:ascii="Times New Roman" w:hAnsi="Times New Roman" w:cs="Times New Roman"/>
          <w:sz w:val="24"/>
        </w:rPr>
      </w:pPr>
    </w:p>
    <w:p w:rsidR="00E53B1A" w:rsidRPr="004322D5" w:rsidRDefault="00E53B1A" w:rsidP="00E53B1A">
      <w:pPr>
        <w:pStyle w:val="a8"/>
        <w:ind w:firstLine="709"/>
        <w:jc w:val="both"/>
        <w:rPr>
          <w:rFonts w:ascii="Times New Roman" w:hAnsi="Times New Roman" w:cs="Times New Roman"/>
          <w:sz w:val="28"/>
          <w:szCs w:val="28"/>
        </w:rPr>
      </w:pPr>
      <w:r w:rsidRPr="003A4DA7">
        <w:rPr>
          <w:rFonts w:ascii="Times New Roman" w:hAnsi="Times New Roman" w:cs="Times New Roman"/>
          <w:b/>
          <w:sz w:val="28"/>
          <w:szCs w:val="28"/>
        </w:rPr>
        <w:t>Осипов</w:t>
      </w:r>
      <w:r>
        <w:rPr>
          <w:rFonts w:ascii="Times New Roman" w:hAnsi="Times New Roman" w:cs="Times New Roman"/>
          <w:b/>
          <w:sz w:val="28"/>
          <w:szCs w:val="28"/>
        </w:rPr>
        <w:t>,</w:t>
      </w:r>
      <w:r w:rsidRPr="003A4DA7">
        <w:rPr>
          <w:rFonts w:ascii="Times New Roman" w:hAnsi="Times New Roman" w:cs="Times New Roman"/>
          <w:b/>
          <w:sz w:val="28"/>
          <w:szCs w:val="28"/>
        </w:rPr>
        <w:t xml:space="preserve"> А. Г.</w:t>
      </w:r>
      <w:r>
        <w:rPr>
          <w:rFonts w:ascii="Times New Roman" w:hAnsi="Times New Roman" w:cs="Times New Roman"/>
          <w:sz w:val="28"/>
          <w:szCs w:val="28"/>
        </w:rPr>
        <w:t xml:space="preserve"> </w:t>
      </w:r>
      <w:r w:rsidRPr="003A4DA7">
        <w:rPr>
          <w:rFonts w:ascii="Times New Roman" w:hAnsi="Times New Roman" w:cs="Times New Roman"/>
          <w:sz w:val="28"/>
          <w:szCs w:val="28"/>
        </w:rPr>
        <w:t>Методика природно-мелиоративного мониторинга земель сельскохозяйственного назначения</w:t>
      </w:r>
      <w:r w:rsidRPr="004322D5">
        <w:rPr>
          <w:rFonts w:ascii="Times New Roman" w:hAnsi="Times New Roman" w:cs="Times New Roman"/>
          <w:sz w:val="28"/>
          <w:szCs w:val="28"/>
        </w:rPr>
        <w:t xml:space="preserve"> / А.</w:t>
      </w:r>
      <w:r>
        <w:rPr>
          <w:rFonts w:ascii="Times New Roman" w:hAnsi="Times New Roman" w:cs="Times New Roman"/>
          <w:sz w:val="28"/>
          <w:szCs w:val="28"/>
        </w:rPr>
        <w:t xml:space="preserve"> </w:t>
      </w:r>
      <w:r w:rsidRPr="004322D5">
        <w:rPr>
          <w:rFonts w:ascii="Times New Roman" w:hAnsi="Times New Roman" w:cs="Times New Roman"/>
          <w:sz w:val="28"/>
          <w:szCs w:val="28"/>
        </w:rPr>
        <w:t>Г.</w:t>
      </w:r>
      <w:r>
        <w:rPr>
          <w:rFonts w:ascii="Times New Roman" w:hAnsi="Times New Roman" w:cs="Times New Roman"/>
          <w:sz w:val="28"/>
          <w:szCs w:val="28"/>
        </w:rPr>
        <w:t xml:space="preserve"> </w:t>
      </w:r>
      <w:r w:rsidRPr="004322D5">
        <w:rPr>
          <w:rFonts w:ascii="Times New Roman" w:hAnsi="Times New Roman" w:cs="Times New Roman"/>
          <w:sz w:val="28"/>
          <w:szCs w:val="28"/>
        </w:rPr>
        <w:t>Осипов,</w:t>
      </w:r>
      <w:r w:rsidRPr="003A4DA7">
        <w:rPr>
          <w:rFonts w:ascii="Times New Roman" w:hAnsi="Times New Roman" w:cs="Times New Roman"/>
          <w:sz w:val="28"/>
          <w:szCs w:val="28"/>
        </w:rPr>
        <w:t xml:space="preserve"> </w:t>
      </w:r>
      <w:r w:rsidRPr="004322D5">
        <w:rPr>
          <w:rFonts w:ascii="Times New Roman" w:hAnsi="Times New Roman" w:cs="Times New Roman"/>
          <w:sz w:val="28"/>
          <w:szCs w:val="28"/>
        </w:rPr>
        <w:t>В.</w:t>
      </w:r>
      <w:r>
        <w:rPr>
          <w:rFonts w:ascii="Times New Roman" w:hAnsi="Times New Roman" w:cs="Times New Roman"/>
          <w:sz w:val="28"/>
          <w:szCs w:val="28"/>
        </w:rPr>
        <w:t xml:space="preserve"> </w:t>
      </w:r>
      <w:r w:rsidRPr="004322D5">
        <w:rPr>
          <w:rFonts w:ascii="Times New Roman" w:hAnsi="Times New Roman" w:cs="Times New Roman"/>
          <w:sz w:val="28"/>
          <w:szCs w:val="28"/>
        </w:rPr>
        <w:t>В. Гарманов, В.</w:t>
      </w:r>
      <w:r>
        <w:rPr>
          <w:rFonts w:ascii="Times New Roman" w:hAnsi="Times New Roman" w:cs="Times New Roman"/>
          <w:sz w:val="28"/>
          <w:szCs w:val="28"/>
        </w:rPr>
        <w:t xml:space="preserve"> </w:t>
      </w:r>
      <w:r w:rsidRPr="004322D5">
        <w:rPr>
          <w:rFonts w:ascii="Times New Roman" w:hAnsi="Times New Roman" w:cs="Times New Roman"/>
          <w:sz w:val="28"/>
          <w:szCs w:val="28"/>
        </w:rPr>
        <w:t xml:space="preserve">Л. Богданов // Известия Санкт-Петербургского гос. </w:t>
      </w:r>
      <w:proofErr w:type="spellStart"/>
      <w:r w:rsidRPr="004322D5">
        <w:rPr>
          <w:rFonts w:ascii="Times New Roman" w:hAnsi="Times New Roman" w:cs="Times New Roman"/>
          <w:sz w:val="28"/>
          <w:szCs w:val="28"/>
        </w:rPr>
        <w:t>аграр</w:t>
      </w:r>
      <w:proofErr w:type="spellEnd"/>
      <w:r w:rsidR="005360DF">
        <w:rPr>
          <w:rFonts w:ascii="Times New Roman" w:hAnsi="Times New Roman" w:cs="Times New Roman"/>
          <w:sz w:val="28"/>
          <w:szCs w:val="28"/>
        </w:rPr>
        <w:t>.</w:t>
      </w:r>
      <w:r w:rsidRPr="004322D5">
        <w:rPr>
          <w:rFonts w:ascii="Times New Roman" w:hAnsi="Times New Roman" w:cs="Times New Roman"/>
          <w:sz w:val="28"/>
          <w:szCs w:val="28"/>
        </w:rPr>
        <w:t xml:space="preserve"> ун-та. – 2016. – № 45. – С. 237-243</w:t>
      </w:r>
    </w:p>
    <w:p w:rsidR="00E53B1A" w:rsidRPr="003A4DA7" w:rsidRDefault="00E53B1A" w:rsidP="00E53B1A">
      <w:pPr>
        <w:pStyle w:val="a8"/>
        <w:ind w:firstLine="709"/>
        <w:jc w:val="both"/>
        <w:rPr>
          <w:rFonts w:ascii="Times New Roman" w:hAnsi="Times New Roman" w:cs="Times New Roman"/>
          <w:sz w:val="24"/>
          <w:szCs w:val="28"/>
        </w:rPr>
      </w:pPr>
      <w:r w:rsidRPr="003A4DA7">
        <w:rPr>
          <w:rFonts w:ascii="Times New Roman" w:hAnsi="Times New Roman" w:cs="Times New Roman"/>
          <w:sz w:val="24"/>
          <w:szCs w:val="28"/>
        </w:rPr>
        <w:t>Рассматриваются научно-методические подходы к организации природно-мелиоративного мониторинга сельскохозяйственных земель на Северо-Западе России. Приводится авторская классификация земель мелиоративного фонда и перечень мероприятий по практической реализации методики.</w:t>
      </w:r>
    </w:p>
    <w:p w:rsidR="00E53B1A" w:rsidRDefault="00E53B1A" w:rsidP="00E70FFF">
      <w:pPr>
        <w:pStyle w:val="a8"/>
        <w:ind w:firstLine="709"/>
        <w:jc w:val="both"/>
        <w:rPr>
          <w:rFonts w:ascii="Times New Roman" w:hAnsi="Times New Roman" w:cs="Times New Roman"/>
          <w:sz w:val="24"/>
        </w:rPr>
      </w:pPr>
    </w:p>
    <w:p w:rsidR="00A53740" w:rsidRPr="00A53740" w:rsidRDefault="00A53740" w:rsidP="00A53740">
      <w:pPr>
        <w:pStyle w:val="a8"/>
        <w:ind w:firstLine="709"/>
        <w:jc w:val="both"/>
        <w:rPr>
          <w:rFonts w:ascii="Times New Roman" w:hAnsi="Times New Roman" w:cs="Times New Roman"/>
          <w:sz w:val="28"/>
        </w:rPr>
      </w:pPr>
      <w:proofErr w:type="spellStart"/>
      <w:r w:rsidRPr="00A53740">
        <w:rPr>
          <w:rFonts w:ascii="Times New Roman" w:hAnsi="Times New Roman" w:cs="Times New Roman"/>
          <w:b/>
          <w:sz w:val="28"/>
        </w:rPr>
        <w:t>Постолов</w:t>
      </w:r>
      <w:proofErr w:type="spellEnd"/>
      <w:r w:rsidRPr="00A53740">
        <w:rPr>
          <w:rFonts w:ascii="Times New Roman" w:hAnsi="Times New Roman" w:cs="Times New Roman"/>
          <w:b/>
          <w:sz w:val="28"/>
        </w:rPr>
        <w:t>, В. Д.</w:t>
      </w:r>
      <w:r>
        <w:rPr>
          <w:rFonts w:ascii="Times New Roman" w:hAnsi="Times New Roman" w:cs="Times New Roman"/>
          <w:sz w:val="28"/>
        </w:rPr>
        <w:t xml:space="preserve"> </w:t>
      </w:r>
      <w:r w:rsidRPr="00A53740">
        <w:rPr>
          <w:rFonts w:ascii="Times New Roman" w:hAnsi="Times New Roman" w:cs="Times New Roman"/>
          <w:sz w:val="28"/>
        </w:rPr>
        <w:t xml:space="preserve">Структурная оптимизация </w:t>
      </w:r>
      <w:proofErr w:type="spellStart"/>
      <w:r w:rsidRPr="00A53740">
        <w:rPr>
          <w:rFonts w:ascii="Times New Roman" w:hAnsi="Times New Roman" w:cs="Times New Roman"/>
          <w:sz w:val="28"/>
        </w:rPr>
        <w:t>агроландшафтов</w:t>
      </w:r>
      <w:proofErr w:type="spellEnd"/>
      <w:r w:rsidRPr="00A53740">
        <w:rPr>
          <w:rFonts w:ascii="Times New Roman" w:hAnsi="Times New Roman" w:cs="Times New Roman"/>
          <w:sz w:val="28"/>
        </w:rPr>
        <w:t xml:space="preserve"> в адаптивном землепользовании / В.</w:t>
      </w:r>
      <w:r>
        <w:rPr>
          <w:rFonts w:ascii="Times New Roman" w:hAnsi="Times New Roman" w:cs="Times New Roman"/>
          <w:sz w:val="28"/>
        </w:rPr>
        <w:t xml:space="preserve"> </w:t>
      </w:r>
      <w:r w:rsidRPr="00A53740">
        <w:rPr>
          <w:rFonts w:ascii="Times New Roman" w:hAnsi="Times New Roman" w:cs="Times New Roman"/>
          <w:sz w:val="28"/>
        </w:rPr>
        <w:t xml:space="preserve">Д. </w:t>
      </w:r>
      <w:proofErr w:type="spellStart"/>
      <w:r w:rsidRPr="00A53740">
        <w:rPr>
          <w:rFonts w:ascii="Times New Roman" w:hAnsi="Times New Roman" w:cs="Times New Roman"/>
          <w:sz w:val="28"/>
        </w:rPr>
        <w:t>Постолов</w:t>
      </w:r>
      <w:proofErr w:type="spellEnd"/>
      <w:r w:rsidRPr="00A53740">
        <w:rPr>
          <w:rFonts w:ascii="Times New Roman" w:hAnsi="Times New Roman" w:cs="Times New Roman"/>
          <w:sz w:val="28"/>
        </w:rPr>
        <w:t>, К.</w:t>
      </w:r>
      <w:r>
        <w:rPr>
          <w:rFonts w:ascii="Times New Roman" w:hAnsi="Times New Roman" w:cs="Times New Roman"/>
          <w:sz w:val="28"/>
        </w:rPr>
        <w:t xml:space="preserve"> </w:t>
      </w:r>
      <w:r w:rsidRPr="00A53740">
        <w:rPr>
          <w:rFonts w:ascii="Times New Roman" w:hAnsi="Times New Roman" w:cs="Times New Roman"/>
          <w:sz w:val="28"/>
        </w:rPr>
        <w:t>Ю. Зотова, В.</w:t>
      </w:r>
      <w:r>
        <w:rPr>
          <w:rFonts w:ascii="Times New Roman" w:hAnsi="Times New Roman" w:cs="Times New Roman"/>
          <w:sz w:val="28"/>
        </w:rPr>
        <w:t xml:space="preserve"> </w:t>
      </w:r>
      <w:r w:rsidRPr="00A53740">
        <w:rPr>
          <w:rFonts w:ascii="Times New Roman" w:hAnsi="Times New Roman" w:cs="Times New Roman"/>
          <w:sz w:val="28"/>
        </w:rPr>
        <w:t xml:space="preserve">А. </w:t>
      </w:r>
      <w:proofErr w:type="spellStart"/>
      <w:r w:rsidRPr="00A53740">
        <w:rPr>
          <w:rFonts w:ascii="Times New Roman" w:hAnsi="Times New Roman" w:cs="Times New Roman"/>
          <w:sz w:val="28"/>
        </w:rPr>
        <w:t>Тарбаев</w:t>
      </w:r>
      <w:proofErr w:type="spellEnd"/>
      <w:r w:rsidRPr="00A53740">
        <w:rPr>
          <w:rFonts w:ascii="Times New Roman" w:hAnsi="Times New Roman" w:cs="Times New Roman"/>
          <w:sz w:val="28"/>
        </w:rPr>
        <w:t xml:space="preserve"> </w:t>
      </w:r>
      <w:r>
        <w:rPr>
          <w:rFonts w:ascii="Times New Roman" w:hAnsi="Times New Roman" w:cs="Times New Roman"/>
          <w:sz w:val="28"/>
        </w:rPr>
        <w:t xml:space="preserve">// </w:t>
      </w:r>
      <w:r w:rsidRPr="00A53740">
        <w:rPr>
          <w:rFonts w:ascii="Times New Roman" w:hAnsi="Times New Roman" w:cs="Times New Roman"/>
          <w:sz w:val="28"/>
        </w:rPr>
        <w:t xml:space="preserve">Вестник Воронежского гос. </w:t>
      </w:r>
      <w:proofErr w:type="spellStart"/>
      <w:r w:rsidRPr="00A53740">
        <w:rPr>
          <w:rFonts w:ascii="Times New Roman" w:hAnsi="Times New Roman" w:cs="Times New Roman"/>
          <w:sz w:val="28"/>
        </w:rPr>
        <w:t>аграр</w:t>
      </w:r>
      <w:proofErr w:type="spellEnd"/>
      <w:r w:rsidR="005360DF">
        <w:rPr>
          <w:rFonts w:ascii="Times New Roman" w:hAnsi="Times New Roman" w:cs="Times New Roman"/>
          <w:sz w:val="28"/>
        </w:rPr>
        <w:t>.</w:t>
      </w:r>
      <w:r w:rsidRPr="00A53740">
        <w:rPr>
          <w:rFonts w:ascii="Times New Roman" w:hAnsi="Times New Roman" w:cs="Times New Roman"/>
          <w:sz w:val="28"/>
        </w:rPr>
        <w:t xml:space="preserve"> ун-та. – 2016. – № 3. – С. 302-308.</w:t>
      </w:r>
    </w:p>
    <w:p w:rsidR="00A53740" w:rsidRPr="008875E1" w:rsidRDefault="00A53740" w:rsidP="00A53740">
      <w:pPr>
        <w:spacing w:after="0" w:line="240" w:lineRule="auto"/>
        <w:ind w:firstLine="709"/>
        <w:jc w:val="both"/>
        <w:rPr>
          <w:rFonts w:ascii="Times New Roman" w:hAnsi="Times New Roman" w:cs="Times New Roman"/>
          <w:sz w:val="24"/>
          <w:szCs w:val="28"/>
        </w:rPr>
      </w:pPr>
    </w:p>
    <w:p w:rsidR="00B43015" w:rsidRPr="004322D5" w:rsidRDefault="00B43015" w:rsidP="00B43015">
      <w:pPr>
        <w:pStyle w:val="a8"/>
        <w:ind w:firstLine="709"/>
        <w:jc w:val="both"/>
        <w:rPr>
          <w:rFonts w:ascii="Times New Roman" w:hAnsi="Times New Roman" w:cs="Times New Roman"/>
          <w:sz w:val="28"/>
          <w:szCs w:val="28"/>
        </w:rPr>
      </w:pPr>
      <w:r w:rsidRPr="00306605">
        <w:rPr>
          <w:rFonts w:ascii="Times New Roman" w:hAnsi="Times New Roman" w:cs="Times New Roman"/>
          <w:b/>
          <w:sz w:val="28"/>
          <w:szCs w:val="28"/>
        </w:rPr>
        <w:t>Сулин</w:t>
      </w:r>
      <w:r>
        <w:rPr>
          <w:rFonts w:ascii="Times New Roman" w:hAnsi="Times New Roman" w:cs="Times New Roman"/>
          <w:b/>
          <w:sz w:val="28"/>
          <w:szCs w:val="28"/>
        </w:rPr>
        <w:t>,</w:t>
      </w:r>
      <w:r w:rsidRPr="00306605">
        <w:rPr>
          <w:rFonts w:ascii="Times New Roman" w:hAnsi="Times New Roman" w:cs="Times New Roman"/>
          <w:b/>
          <w:sz w:val="28"/>
          <w:szCs w:val="28"/>
        </w:rPr>
        <w:t xml:space="preserve"> М. А.</w:t>
      </w:r>
      <w:r>
        <w:rPr>
          <w:rFonts w:ascii="Times New Roman" w:hAnsi="Times New Roman" w:cs="Times New Roman"/>
          <w:sz w:val="28"/>
          <w:szCs w:val="28"/>
        </w:rPr>
        <w:t xml:space="preserve"> </w:t>
      </w:r>
      <w:r w:rsidRPr="00306605">
        <w:rPr>
          <w:rFonts w:ascii="Times New Roman" w:hAnsi="Times New Roman" w:cs="Times New Roman"/>
          <w:sz w:val="28"/>
          <w:szCs w:val="28"/>
        </w:rPr>
        <w:t>Конкурентная среда как важнейшее условие формирования рационального землепользования</w:t>
      </w:r>
      <w:r w:rsidRPr="004322D5">
        <w:rPr>
          <w:rFonts w:ascii="Times New Roman" w:hAnsi="Times New Roman" w:cs="Times New Roman"/>
          <w:sz w:val="28"/>
          <w:szCs w:val="28"/>
        </w:rPr>
        <w:t xml:space="preserve"> / М.</w:t>
      </w:r>
      <w:r>
        <w:rPr>
          <w:rFonts w:ascii="Times New Roman" w:hAnsi="Times New Roman" w:cs="Times New Roman"/>
          <w:sz w:val="28"/>
          <w:szCs w:val="28"/>
        </w:rPr>
        <w:t xml:space="preserve"> </w:t>
      </w:r>
      <w:r w:rsidRPr="004322D5">
        <w:rPr>
          <w:rFonts w:ascii="Times New Roman" w:hAnsi="Times New Roman" w:cs="Times New Roman"/>
          <w:sz w:val="28"/>
          <w:szCs w:val="28"/>
        </w:rPr>
        <w:t>А.</w:t>
      </w:r>
      <w:r>
        <w:rPr>
          <w:rFonts w:ascii="Times New Roman" w:hAnsi="Times New Roman" w:cs="Times New Roman"/>
          <w:sz w:val="28"/>
          <w:szCs w:val="28"/>
        </w:rPr>
        <w:t xml:space="preserve"> </w:t>
      </w:r>
      <w:r w:rsidRPr="004322D5">
        <w:rPr>
          <w:rFonts w:ascii="Times New Roman" w:hAnsi="Times New Roman" w:cs="Times New Roman"/>
          <w:sz w:val="28"/>
          <w:szCs w:val="28"/>
        </w:rPr>
        <w:t>Сулин, Е.</w:t>
      </w:r>
      <w:r>
        <w:rPr>
          <w:rFonts w:ascii="Times New Roman" w:hAnsi="Times New Roman" w:cs="Times New Roman"/>
          <w:sz w:val="28"/>
          <w:szCs w:val="28"/>
        </w:rPr>
        <w:t xml:space="preserve"> </w:t>
      </w:r>
      <w:r w:rsidRPr="004322D5">
        <w:rPr>
          <w:rFonts w:ascii="Times New Roman" w:hAnsi="Times New Roman" w:cs="Times New Roman"/>
          <w:sz w:val="28"/>
          <w:szCs w:val="28"/>
        </w:rPr>
        <w:t xml:space="preserve">А. Степанова // Известия Санкт-Петербургского гос. </w:t>
      </w:r>
      <w:proofErr w:type="spellStart"/>
      <w:r w:rsidRPr="004322D5">
        <w:rPr>
          <w:rFonts w:ascii="Times New Roman" w:hAnsi="Times New Roman" w:cs="Times New Roman"/>
          <w:sz w:val="28"/>
          <w:szCs w:val="28"/>
        </w:rPr>
        <w:t>аграр</w:t>
      </w:r>
      <w:proofErr w:type="spellEnd"/>
      <w:r w:rsidR="005360DF">
        <w:rPr>
          <w:rFonts w:ascii="Times New Roman" w:hAnsi="Times New Roman" w:cs="Times New Roman"/>
          <w:sz w:val="28"/>
          <w:szCs w:val="28"/>
        </w:rPr>
        <w:t>.</w:t>
      </w:r>
      <w:r w:rsidRPr="004322D5">
        <w:rPr>
          <w:rFonts w:ascii="Times New Roman" w:hAnsi="Times New Roman" w:cs="Times New Roman"/>
          <w:sz w:val="28"/>
          <w:szCs w:val="28"/>
        </w:rPr>
        <w:t xml:space="preserve"> ун-та. – 2016. – № 44. – С. 217-222</w:t>
      </w:r>
      <w:r w:rsidR="008875E1">
        <w:rPr>
          <w:rFonts w:ascii="Times New Roman" w:hAnsi="Times New Roman" w:cs="Times New Roman"/>
          <w:sz w:val="28"/>
          <w:szCs w:val="28"/>
        </w:rPr>
        <w:t>.</w:t>
      </w:r>
    </w:p>
    <w:p w:rsidR="00B43015" w:rsidRPr="00EB477C" w:rsidRDefault="00B43015" w:rsidP="00E70FFF">
      <w:pPr>
        <w:pStyle w:val="a8"/>
        <w:ind w:firstLine="709"/>
        <w:jc w:val="both"/>
        <w:rPr>
          <w:rFonts w:ascii="Times New Roman" w:hAnsi="Times New Roman" w:cs="Times New Roman"/>
          <w:sz w:val="24"/>
        </w:rPr>
      </w:pPr>
    </w:p>
    <w:p w:rsidR="00A8453C" w:rsidRDefault="00E70FFF" w:rsidP="00A8453C">
      <w:pPr>
        <w:pStyle w:val="a8"/>
        <w:widowControl w:val="0"/>
        <w:spacing w:after="120"/>
        <w:ind w:firstLine="709"/>
        <w:jc w:val="both"/>
        <w:rPr>
          <w:rFonts w:ascii="Times New Roman" w:hAnsi="Times New Roman" w:cs="Times New Roman"/>
          <w:sz w:val="24"/>
        </w:rPr>
      </w:pPr>
      <w:r w:rsidRPr="00455363">
        <w:rPr>
          <w:rFonts w:ascii="Times New Roman" w:hAnsi="Times New Roman" w:cs="Times New Roman"/>
          <w:b/>
          <w:sz w:val="28"/>
        </w:rPr>
        <w:t>Шанин, С. А.</w:t>
      </w:r>
      <w:r w:rsidRPr="00455363">
        <w:rPr>
          <w:rFonts w:ascii="Times New Roman" w:hAnsi="Times New Roman" w:cs="Times New Roman"/>
          <w:sz w:val="28"/>
        </w:rPr>
        <w:t xml:space="preserve"> Институционально-организационные и управленческие особенности оптимизации регионального сельскохозяйственного землепользования / С. А. Шанин, Е. Н. Шанина // Белгородский экономический вестник. – 2016. – № 3. – С. 44-53</w:t>
      </w:r>
      <w:r w:rsidRPr="00EB477C">
        <w:rPr>
          <w:rFonts w:ascii="Times New Roman" w:hAnsi="Times New Roman" w:cs="Times New Roman"/>
          <w:sz w:val="24"/>
        </w:rPr>
        <w:t>.</w:t>
      </w:r>
    </w:p>
    <w:p w:rsidR="00412750" w:rsidRDefault="00412750" w:rsidP="00A8453C">
      <w:pPr>
        <w:pStyle w:val="a8"/>
        <w:widowControl w:val="0"/>
        <w:ind w:firstLine="709"/>
        <w:jc w:val="both"/>
        <w:rPr>
          <w:rFonts w:ascii="Times New Roman" w:hAnsi="Times New Roman" w:cs="Times New Roman"/>
          <w:sz w:val="28"/>
          <w:szCs w:val="28"/>
        </w:rPr>
      </w:pPr>
      <w:proofErr w:type="spellStart"/>
      <w:r w:rsidRPr="00412750">
        <w:rPr>
          <w:rFonts w:ascii="Times New Roman" w:hAnsi="Times New Roman" w:cs="Times New Roman"/>
          <w:b/>
          <w:sz w:val="28"/>
          <w:szCs w:val="28"/>
        </w:rPr>
        <w:t>Штеллинг</w:t>
      </w:r>
      <w:proofErr w:type="spellEnd"/>
      <w:r w:rsidRPr="00412750">
        <w:rPr>
          <w:rFonts w:ascii="Times New Roman" w:hAnsi="Times New Roman" w:cs="Times New Roman"/>
          <w:b/>
          <w:sz w:val="28"/>
          <w:szCs w:val="28"/>
        </w:rPr>
        <w:t>, В.</w:t>
      </w:r>
      <w:r>
        <w:rPr>
          <w:rFonts w:ascii="Times New Roman" w:hAnsi="Times New Roman" w:cs="Times New Roman"/>
          <w:sz w:val="28"/>
          <w:szCs w:val="28"/>
        </w:rPr>
        <w:t xml:space="preserve"> </w:t>
      </w:r>
      <w:r w:rsidRPr="00602EB8">
        <w:rPr>
          <w:rFonts w:ascii="Times New Roman" w:hAnsi="Times New Roman" w:cs="Times New Roman"/>
          <w:sz w:val="28"/>
          <w:szCs w:val="28"/>
        </w:rPr>
        <w:t xml:space="preserve">Немецкая кадастровая система: Германия, Австрия, </w:t>
      </w:r>
      <w:r w:rsidRPr="00602EB8">
        <w:rPr>
          <w:rFonts w:ascii="Times New Roman" w:hAnsi="Times New Roman" w:cs="Times New Roman"/>
          <w:sz w:val="28"/>
          <w:szCs w:val="28"/>
        </w:rPr>
        <w:lastRenderedPageBreak/>
        <w:t>Швейцария</w:t>
      </w:r>
      <w:r>
        <w:rPr>
          <w:rFonts w:ascii="Times New Roman" w:hAnsi="Times New Roman" w:cs="Times New Roman"/>
          <w:sz w:val="28"/>
          <w:szCs w:val="28"/>
        </w:rPr>
        <w:t xml:space="preserve"> /</w:t>
      </w:r>
      <w:r w:rsidRPr="00602EB8">
        <w:rPr>
          <w:rFonts w:ascii="Times New Roman" w:hAnsi="Times New Roman" w:cs="Times New Roman"/>
          <w:sz w:val="28"/>
          <w:szCs w:val="28"/>
        </w:rPr>
        <w:t xml:space="preserve"> </w:t>
      </w:r>
      <w:r w:rsidRPr="004322D5">
        <w:rPr>
          <w:rFonts w:ascii="Times New Roman" w:hAnsi="Times New Roman" w:cs="Times New Roman"/>
          <w:sz w:val="28"/>
          <w:szCs w:val="28"/>
        </w:rPr>
        <w:t>В.</w:t>
      </w:r>
      <w:r>
        <w:rPr>
          <w:rFonts w:ascii="Times New Roman" w:hAnsi="Times New Roman" w:cs="Times New Roman"/>
          <w:sz w:val="28"/>
          <w:szCs w:val="28"/>
        </w:rPr>
        <w:t xml:space="preserve"> </w:t>
      </w:r>
      <w:r w:rsidRPr="004322D5">
        <w:rPr>
          <w:rFonts w:ascii="Times New Roman" w:hAnsi="Times New Roman" w:cs="Times New Roman"/>
          <w:sz w:val="28"/>
          <w:szCs w:val="28"/>
        </w:rPr>
        <w:t>Штеллинг, Е.</w:t>
      </w:r>
      <w:r>
        <w:rPr>
          <w:rFonts w:ascii="Times New Roman" w:hAnsi="Times New Roman" w:cs="Times New Roman"/>
          <w:sz w:val="28"/>
          <w:szCs w:val="28"/>
        </w:rPr>
        <w:t xml:space="preserve"> </w:t>
      </w:r>
      <w:r w:rsidRPr="004322D5">
        <w:rPr>
          <w:rFonts w:ascii="Times New Roman" w:hAnsi="Times New Roman" w:cs="Times New Roman"/>
          <w:sz w:val="28"/>
          <w:szCs w:val="28"/>
        </w:rPr>
        <w:t>Н.</w:t>
      </w:r>
      <w:r>
        <w:rPr>
          <w:rFonts w:ascii="Times New Roman" w:hAnsi="Times New Roman" w:cs="Times New Roman"/>
          <w:sz w:val="28"/>
          <w:szCs w:val="28"/>
        </w:rPr>
        <w:t xml:space="preserve"> </w:t>
      </w:r>
      <w:r w:rsidRPr="004322D5">
        <w:rPr>
          <w:rFonts w:ascii="Times New Roman" w:hAnsi="Times New Roman" w:cs="Times New Roman"/>
          <w:sz w:val="28"/>
          <w:szCs w:val="28"/>
        </w:rPr>
        <w:t>Быкова, В.</w:t>
      </w:r>
      <w:r>
        <w:rPr>
          <w:rFonts w:ascii="Times New Roman" w:hAnsi="Times New Roman" w:cs="Times New Roman"/>
          <w:sz w:val="28"/>
          <w:szCs w:val="28"/>
        </w:rPr>
        <w:t xml:space="preserve"> </w:t>
      </w:r>
      <w:r w:rsidRPr="004322D5">
        <w:rPr>
          <w:rFonts w:ascii="Times New Roman" w:hAnsi="Times New Roman" w:cs="Times New Roman"/>
          <w:sz w:val="28"/>
          <w:szCs w:val="28"/>
        </w:rPr>
        <w:t xml:space="preserve">А. Павлова // Известия Санкт-Петербургского гос. </w:t>
      </w:r>
      <w:proofErr w:type="spellStart"/>
      <w:r w:rsidRPr="004322D5">
        <w:rPr>
          <w:rFonts w:ascii="Times New Roman" w:hAnsi="Times New Roman" w:cs="Times New Roman"/>
          <w:sz w:val="28"/>
          <w:szCs w:val="28"/>
        </w:rPr>
        <w:t>аграр</w:t>
      </w:r>
      <w:proofErr w:type="spellEnd"/>
      <w:r w:rsidR="005360DF">
        <w:rPr>
          <w:rFonts w:ascii="Times New Roman" w:hAnsi="Times New Roman" w:cs="Times New Roman"/>
          <w:sz w:val="28"/>
          <w:szCs w:val="28"/>
        </w:rPr>
        <w:t>.</w:t>
      </w:r>
      <w:r w:rsidRPr="004322D5">
        <w:rPr>
          <w:rFonts w:ascii="Times New Roman" w:hAnsi="Times New Roman" w:cs="Times New Roman"/>
          <w:sz w:val="28"/>
          <w:szCs w:val="28"/>
        </w:rPr>
        <w:t xml:space="preserve"> ун-та. – 2016. – № 44. – С. 246-254</w:t>
      </w:r>
      <w:r>
        <w:rPr>
          <w:rFonts w:ascii="Times New Roman" w:hAnsi="Times New Roman" w:cs="Times New Roman"/>
          <w:sz w:val="28"/>
          <w:szCs w:val="28"/>
        </w:rPr>
        <w:t>.</w:t>
      </w:r>
    </w:p>
    <w:p w:rsidR="00412750" w:rsidRPr="008875E1" w:rsidRDefault="00412750" w:rsidP="00412750">
      <w:pPr>
        <w:pStyle w:val="a8"/>
        <w:ind w:firstLine="709"/>
        <w:jc w:val="both"/>
        <w:rPr>
          <w:rFonts w:ascii="Times New Roman" w:hAnsi="Times New Roman" w:cs="Times New Roman"/>
          <w:sz w:val="24"/>
          <w:szCs w:val="28"/>
        </w:rPr>
      </w:pPr>
    </w:p>
    <w:p w:rsidR="00763DA8" w:rsidRPr="00763DA8" w:rsidRDefault="00763DA8" w:rsidP="00763DA8">
      <w:pPr>
        <w:spacing w:after="0" w:line="240" w:lineRule="auto"/>
        <w:ind w:firstLine="709"/>
        <w:jc w:val="both"/>
        <w:rPr>
          <w:rFonts w:ascii="Times New Roman" w:hAnsi="Times New Roman" w:cs="Times New Roman"/>
          <w:sz w:val="28"/>
        </w:rPr>
      </w:pPr>
      <w:r w:rsidRPr="00763DA8">
        <w:rPr>
          <w:rFonts w:ascii="Times New Roman" w:hAnsi="Times New Roman" w:cs="Times New Roman"/>
          <w:b/>
          <w:sz w:val="28"/>
        </w:rPr>
        <w:t>Юрченко</w:t>
      </w:r>
      <w:r>
        <w:rPr>
          <w:rFonts w:ascii="Times New Roman" w:hAnsi="Times New Roman" w:cs="Times New Roman"/>
          <w:b/>
          <w:sz w:val="28"/>
        </w:rPr>
        <w:t>,</w:t>
      </w:r>
      <w:r w:rsidRPr="00763DA8">
        <w:rPr>
          <w:rFonts w:ascii="Times New Roman" w:hAnsi="Times New Roman" w:cs="Times New Roman"/>
          <w:b/>
          <w:sz w:val="28"/>
        </w:rPr>
        <w:t xml:space="preserve"> К. А.</w:t>
      </w:r>
      <w:r w:rsidRPr="00763DA8">
        <w:rPr>
          <w:rFonts w:ascii="Times New Roman" w:hAnsi="Times New Roman" w:cs="Times New Roman"/>
          <w:sz w:val="28"/>
        </w:rPr>
        <w:t xml:space="preserve"> Развитие земельных отношений в аграрном производстве на основе государственного регулирования сохранения почвенного плодородия / К.</w:t>
      </w:r>
      <w:r>
        <w:rPr>
          <w:rFonts w:ascii="Times New Roman" w:hAnsi="Times New Roman" w:cs="Times New Roman"/>
          <w:sz w:val="28"/>
        </w:rPr>
        <w:t xml:space="preserve"> </w:t>
      </w:r>
      <w:r w:rsidRPr="00763DA8">
        <w:rPr>
          <w:rFonts w:ascii="Times New Roman" w:hAnsi="Times New Roman" w:cs="Times New Roman"/>
          <w:sz w:val="28"/>
        </w:rPr>
        <w:t xml:space="preserve">А. Юрченко // Политематический сетевой электронный науч. журн. Кубанского гос. </w:t>
      </w:r>
      <w:proofErr w:type="spellStart"/>
      <w:r w:rsidRPr="00763DA8">
        <w:rPr>
          <w:rFonts w:ascii="Times New Roman" w:hAnsi="Times New Roman" w:cs="Times New Roman"/>
          <w:sz w:val="28"/>
        </w:rPr>
        <w:t>аграр</w:t>
      </w:r>
      <w:proofErr w:type="spellEnd"/>
      <w:r w:rsidR="005360DF">
        <w:rPr>
          <w:rFonts w:ascii="Times New Roman" w:hAnsi="Times New Roman" w:cs="Times New Roman"/>
          <w:sz w:val="28"/>
        </w:rPr>
        <w:t>.</w:t>
      </w:r>
      <w:r w:rsidRPr="00763DA8">
        <w:rPr>
          <w:rFonts w:ascii="Times New Roman" w:hAnsi="Times New Roman" w:cs="Times New Roman"/>
          <w:sz w:val="28"/>
        </w:rPr>
        <w:t xml:space="preserve"> ун-та. – 2016. – № 122. – С. 366-379.</w:t>
      </w:r>
    </w:p>
    <w:p w:rsidR="00763DA8" w:rsidRDefault="00763DA8" w:rsidP="00763DA8">
      <w:pPr>
        <w:spacing w:after="0" w:line="240" w:lineRule="auto"/>
        <w:ind w:firstLine="709"/>
        <w:jc w:val="both"/>
        <w:rPr>
          <w:rFonts w:ascii="Times New Roman" w:hAnsi="Times New Roman" w:cs="Times New Roman"/>
          <w:sz w:val="24"/>
        </w:rPr>
      </w:pPr>
      <w:r w:rsidRPr="00763DA8">
        <w:rPr>
          <w:rFonts w:ascii="Times New Roman" w:hAnsi="Times New Roman" w:cs="Times New Roman"/>
          <w:sz w:val="24"/>
        </w:rPr>
        <w:t>Предложен механизм распределения государственной поддержки сельскохозяйственным товаропроизводителям Краснодарского края, позволяющий стимулировать мероприятия по повышению плодородия почв земель сельскохозяйственного назначения. При повышении уровня гумуса в почве на 0,1 %, рекомендовано добавить к рассчитанной субсидии еще 20 % от нее, на 0,2 % - добавлять 40 %, на 0,3 % - 60 % и т. д. Данные меры позволят повысить заинтересованность землепользователей в сохранении и повышении плодородия сельскохозяйственных угодий. Воспроизводство почвенного плодородия может быть достигнуто за счет внесения органических удобрений в виде навоза. При сокращении поголовья скота в сельскохозяйственных организациях Краснодарского края одним из способов восполнения почвенного плодородия является правильный подбор сельскохозяйственных культур в севообороте и обеспечение оптимальной структуры посевных площадей. Для обеспечения получения ежегодных повышенных погектарных субсидий разработана экономико-математическая модель линейного программирования, позволяющая определить оптимальный состав сельскохозяйственных культур и размеры посевных площадей, обеспечивающих бездефицитный баланс гумуса при наибольшей экономической эффективности.</w:t>
      </w:r>
    </w:p>
    <w:p w:rsidR="00763DA8" w:rsidRPr="00763DA8" w:rsidRDefault="00763DA8" w:rsidP="00763DA8">
      <w:pPr>
        <w:spacing w:after="0" w:line="240" w:lineRule="auto"/>
        <w:ind w:firstLine="709"/>
        <w:jc w:val="both"/>
        <w:rPr>
          <w:rFonts w:ascii="Times New Roman" w:hAnsi="Times New Roman" w:cs="Times New Roman"/>
          <w:sz w:val="24"/>
        </w:rPr>
      </w:pPr>
    </w:p>
    <w:p w:rsidR="00E70FFF" w:rsidRPr="00E70FFF" w:rsidRDefault="00E70FFF" w:rsidP="00E70FFF">
      <w:pPr>
        <w:pStyle w:val="a8"/>
        <w:ind w:firstLine="709"/>
        <w:jc w:val="center"/>
        <w:rPr>
          <w:rFonts w:ascii="Times New Roman" w:hAnsi="Times New Roman" w:cs="Times New Roman"/>
          <w:b/>
          <w:sz w:val="28"/>
        </w:rPr>
      </w:pPr>
      <w:r w:rsidRPr="00E70FFF">
        <w:rPr>
          <w:rFonts w:ascii="Times New Roman" w:hAnsi="Times New Roman" w:cs="Times New Roman"/>
          <w:b/>
          <w:sz w:val="28"/>
        </w:rPr>
        <w:t>Труд в сельском хозяйстве</w:t>
      </w:r>
    </w:p>
    <w:p w:rsidR="00B77588" w:rsidRPr="004322D5" w:rsidRDefault="00B77588" w:rsidP="00B77588">
      <w:pPr>
        <w:pStyle w:val="a8"/>
        <w:ind w:firstLine="709"/>
        <w:jc w:val="both"/>
        <w:rPr>
          <w:rFonts w:ascii="Times New Roman" w:hAnsi="Times New Roman" w:cs="Times New Roman"/>
          <w:sz w:val="28"/>
          <w:szCs w:val="28"/>
        </w:rPr>
      </w:pPr>
      <w:r w:rsidRPr="003A4DA7">
        <w:rPr>
          <w:rFonts w:ascii="Times New Roman" w:hAnsi="Times New Roman" w:cs="Times New Roman"/>
          <w:b/>
          <w:sz w:val="28"/>
          <w:szCs w:val="28"/>
        </w:rPr>
        <w:t>Косякова, Л. Н.</w:t>
      </w:r>
      <w:r w:rsidRPr="004322D5">
        <w:rPr>
          <w:rFonts w:ascii="Times New Roman" w:hAnsi="Times New Roman" w:cs="Times New Roman"/>
          <w:sz w:val="28"/>
          <w:szCs w:val="28"/>
        </w:rPr>
        <w:t xml:space="preserve"> </w:t>
      </w:r>
      <w:r w:rsidRPr="003A4DA7">
        <w:rPr>
          <w:rFonts w:ascii="Times New Roman" w:hAnsi="Times New Roman" w:cs="Times New Roman"/>
          <w:sz w:val="28"/>
          <w:szCs w:val="28"/>
        </w:rPr>
        <w:t>Формирование кадрового потенциала агропромышленного комплекса: инновационный подход</w:t>
      </w:r>
      <w:r w:rsidRPr="004322D5">
        <w:rPr>
          <w:rFonts w:ascii="Times New Roman" w:hAnsi="Times New Roman" w:cs="Times New Roman"/>
          <w:sz w:val="28"/>
          <w:szCs w:val="28"/>
        </w:rPr>
        <w:t xml:space="preserve"> / Л.</w:t>
      </w:r>
      <w:r>
        <w:rPr>
          <w:rFonts w:ascii="Times New Roman" w:hAnsi="Times New Roman" w:cs="Times New Roman"/>
          <w:sz w:val="28"/>
          <w:szCs w:val="28"/>
        </w:rPr>
        <w:t xml:space="preserve"> </w:t>
      </w:r>
      <w:r w:rsidRPr="004322D5">
        <w:rPr>
          <w:rFonts w:ascii="Times New Roman" w:hAnsi="Times New Roman" w:cs="Times New Roman"/>
          <w:sz w:val="28"/>
          <w:szCs w:val="28"/>
        </w:rPr>
        <w:t xml:space="preserve">Н. Косякова // Известия Санкт-Петербургского гос. </w:t>
      </w:r>
      <w:proofErr w:type="spellStart"/>
      <w:r w:rsidRPr="004322D5">
        <w:rPr>
          <w:rFonts w:ascii="Times New Roman" w:hAnsi="Times New Roman" w:cs="Times New Roman"/>
          <w:sz w:val="28"/>
          <w:szCs w:val="28"/>
        </w:rPr>
        <w:t>аграр</w:t>
      </w:r>
      <w:proofErr w:type="spellEnd"/>
      <w:r w:rsidR="005360DF">
        <w:rPr>
          <w:rFonts w:ascii="Times New Roman" w:hAnsi="Times New Roman" w:cs="Times New Roman"/>
          <w:sz w:val="28"/>
          <w:szCs w:val="28"/>
        </w:rPr>
        <w:t>.</w:t>
      </w:r>
      <w:r w:rsidRPr="004322D5">
        <w:rPr>
          <w:rFonts w:ascii="Times New Roman" w:hAnsi="Times New Roman" w:cs="Times New Roman"/>
          <w:sz w:val="28"/>
          <w:szCs w:val="28"/>
        </w:rPr>
        <w:t xml:space="preserve"> ун-та. – 2016. – № 45. – С. 195-201.</w:t>
      </w:r>
    </w:p>
    <w:p w:rsidR="00B77588" w:rsidRDefault="00B77588" w:rsidP="00B77588">
      <w:pPr>
        <w:pStyle w:val="a8"/>
        <w:ind w:firstLine="709"/>
        <w:jc w:val="both"/>
        <w:rPr>
          <w:rFonts w:ascii="Times New Roman" w:hAnsi="Times New Roman" w:cs="Times New Roman"/>
          <w:sz w:val="24"/>
          <w:szCs w:val="28"/>
        </w:rPr>
      </w:pPr>
      <w:r w:rsidRPr="003A4DA7">
        <w:rPr>
          <w:rFonts w:ascii="Times New Roman" w:hAnsi="Times New Roman" w:cs="Times New Roman"/>
          <w:sz w:val="24"/>
          <w:szCs w:val="28"/>
        </w:rPr>
        <w:t>Статья посвящена вопросам обеспечения сельскохозяйственных организаций высококвалифицированными руководителями и специалистами, способными быстро и грамотно решать возникающие проблемы и принимать обоснованные управленческие решения. В статье представлены основные стратегические направления кадровой политики АПК и способы достижения выбранной стратегии. Также автор предлагает модель реализации образовательного кластера на базе СПбГАУ.</w:t>
      </w:r>
    </w:p>
    <w:p w:rsidR="00B77588" w:rsidRDefault="00B77588" w:rsidP="00B77588">
      <w:pPr>
        <w:pStyle w:val="a8"/>
        <w:ind w:firstLine="709"/>
        <w:jc w:val="both"/>
        <w:rPr>
          <w:rFonts w:ascii="Times New Roman" w:hAnsi="Times New Roman" w:cs="Times New Roman"/>
          <w:sz w:val="24"/>
          <w:szCs w:val="28"/>
        </w:rPr>
      </w:pPr>
    </w:p>
    <w:p w:rsidR="00E70FFF" w:rsidRDefault="00E70FFF" w:rsidP="00E70FFF">
      <w:pPr>
        <w:pStyle w:val="a8"/>
        <w:ind w:firstLine="709"/>
        <w:jc w:val="both"/>
        <w:rPr>
          <w:rFonts w:ascii="Times New Roman" w:hAnsi="Times New Roman" w:cs="Times New Roman"/>
          <w:sz w:val="28"/>
        </w:rPr>
      </w:pPr>
      <w:r w:rsidRPr="00E70FFF">
        <w:rPr>
          <w:rFonts w:ascii="Times New Roman" w:hAnsi="Times New Roman" w:cs="Times New Roman"/>
          <w:b/>
          <w:sz w:val="28"/>
        </w:rPr>
        <w:t>Кривощекова</w:t>
      </w:r>
      <w:r>
        <w:rPr>
          <w:rFonts w:ascii="Times New Roman" w:hAnsi="Times New Roman" w:cs="Times New Roman"/>
          <w:b/>
          <w:sz w:val="28"/>
        </w:rPr>
        <w:t>,</w:t>
      </w:r>
      <w:r w:rsidRPr="00E70FFF">
        <w:rPr>
          <w:rFonts w:ascii="Times New Roman" w:hAnsi="Times New Roman" w:cs="Times New Roman"/>
          <w:b/>
          <w:sz w:val="28"/>
        </w:rPr>
        <w:t xml:space="preserve"> И. Е.</w:t>
      </w:r>
      <w:r w:rsidRPr="00E70FFF">
        <w:rPr>
          <w:rFonts w:ascii="Times New Roman" w:hAnsi="Times New Roman" w:cs="Times New Roman"/>
          <w:sz w:val="28"/>
        </w:rPr>
        <w:t xml:space="preserve"> Тенденции и направления развития трудового потенциала сельской местности / И. Е. Кривощекова // Вестник Воронежского гос. </w:t>
      </w:r>
      <w:proofErr w:type="spellStart"/>
      <w:r w:rsidRPr="00E70FFF">
        <w:rPr>
          <w:rFonts w:ascii="Times New Roman" w:hAnsi="Times New Roman" w:cs="Times New Roman"/>
          <w:sz w:val="28"/>
        </w:rPr>
        <w:t>аграр</w:t>
      </w:r>
      <w:proofErr w:type="spellEnd"/>
      <w:r w:rsidR="005360DF">
        <w:rPr>
          <w:rFonts w:ascii="Times New Roman" w:hAnsi="Times New Roman" w:cs="Times New Roman"/>
          <w:sz w:val="28"/>
        </w:rPr>
        <w:t>.</w:t>
      </w:r>
      <w:r w:rsidRPr="00E70FFF">
        <w:rPr>
          <w:rFonts w:ascii="Times New Roman" w:hAnsi="Times New Roman" w:cs="Times New Roman"/>
          <w:sz w:val="28"/>
        </w:rPr>
        <w:t xml:space="preserve"> ун-та. – 2016. – № 2. – С.</w:t>
      </w:r>
      <w:r>
        <w:rPr>
          <w:rFonts w:ascii="Times New Roman" w:hAnsi="Times New Roman" w:cs="Times New Roman"/>
          <w:sz w:val="28"/>
        </w:rPr>
        <w:t xml:space="preserve"> </w:t>
      </w:r>
      <w:r w:rsidRPr="00E70FFF">
        <w:rPr>
          <w:rFonts w:ascii="Times New Roman" w:hAnsi="Times New Roman" w:cs="Times New Roman"/>
          <w:sz w:val="28"/>
        </w:rPr>
        <w:t>224-228.</w:t>
      </w:r>
    </w:p>
    <w:p w:rsidR="001D20CC" w:rsidRDefault="001D20CC" w:rsidP="00E70FFF">
      <w:pPr>
        <w:pStyle w:val="a8"/>
        <w:ind w:firstLine="709"/>
        <w:jc w:val="both"/>
        <w:rPr>
          <w:rFonts w:ascii="Times New Roman" w:hAnsi="Times New Roman" w:cs="Times New Roman"/>
          <w:sz w:val="28"/>
        </w:rPr>
      </w:pPr>
    </w:p>
    <w:p w:rsidR="00A8453C" w:rsidRDefault="00DE7F2E" w:rsidP="00A8453C">
      <w:pPr>
        <w:widowControl w:val="0"/>
        <w:spacing w:after="120" w:line="240" w:lineRule="auto"/>
        <w:ind w:firstLine="709"/>
        <w:jc w:val="both"/>
        <w:rPr>
          <w:rFonts w:ascii="Times New Roman" w:hAnsi="Times New Roman" w:cs="Times New Roman"/>
          <w:sz w:val="28"/>
        </w:rPr>
      </w:pPr>
      <w:r w:rsidRPr="00DE7F2E">
        <w:rPr>
          <w:rFonts w:ascii="Times New Roman" w:hAnsi="Times New Roman" w:cs="Times New Roman"/>
          <w:b/>
          <w:sz w:val="28"/>
        </w:rPr>
        <w:t>Луценко, Е. В.</w:t>
      </w:r>
      <w:r w:rsidRPr="00DE7F2E">
        <w:rPr>
          <w:rFonts w:ascii="Times New Roman" w:hAnsi="Times New Roman" w:cs="Times New Roman"/>
          <w:sz w:val="28"/>
        </w:rPr>
        <w:t xml:space="preserve"> АСК-анализ зависимости оплаты сотрудников АПК от их характеристик / Е. В. Луценко, В. Г. </w:t>
      </w:r>
      <w:proofErr w:type="spellStart"/>
      <w:r w:rsidRPr="00DE7F2E">
        <w:rPr>
          <w:rFonts w:ascii="Times New Roman" w:hAnsi="Times New Roman" w:cs="Times New Roman"/>
          <w:sz w:val="28"/>
        </w:rPr>
        <w:t>Мартиросов</w:t>
      </w:r>
      <w:proofErr w:type="spellEnd"/>
      <w:r w:rsidRPr="00DE7F2E">
        <w:rPr>
          <w:rFonts w:ascii="Times New Roman" w:hAnsi="Times New Roman" w:cs="Times New Roman"/>
          <w:sz w:val="28"/>
        </w:rPr>
        <w:t xml:space="preserve"> // Политематический сетевой электронный науч. журн. Кубанского гос. </w:t>
      </w:r>
      <w:proofErr w:type="spellStart"/>
      <w:r w:rsidRPr="00DE7F2E">
        <w:rPr>
          <w:rFonts w:ascii="Times New Roman" w:hAnsi="Times New Roman" w:cs="Times New Roman"/>
          <w:sz w:val="28"/>
        </w:rPr>
        <w:t>аграр</w:t>
      </w:r>
      <w:proofErr w:type="spellEnd"/>
      <w:r w:rsidR="005360DF">
        <w:rPr>
          <w:rFonts w:ascii="Times New Roman" w:hAnsi="Times New Roman" w:cs="Times New Roman"/>
          <w:sz w:val="28"/>
        </w:rPr>
        <w:t>.</w:t>
      </w:r>
      <w:r w:rsidRPr="00DE7F2E">
        <w:rPr>
          <w:rFonts w:ascii="Times New Roman" w:hAnsi="Times New Roman" w:cs="Times New Roman"/>
          <w:sz w:val="28"/>
        </w:rPr>
        <w:t xml:space="preserve"> ун-та. – 2016. – № 124. – С. 40-74.</w:t>
      </w:r>
    </w:p>
    <w:p w:rsidR="00163F7F" w:rsidRPr="00163F7F" w:rsidRDefault="00163F7F" w:rsidP="00A8453C">
      <w:pPr>
        <w:widowControl w:val="0"/>
        <w:spacing w:after="0" w:line="240" w:lineRule="auto"/>
        <w:ind w:firstLine="709"/>
        <w:jc w:val="both"/>
        <w:rPr>
          <w:rFonts w:ascii="Times New Roman" w:hAnsi="Times New Roman" w:cs="Times New Roman"/>
          <w:sz w:val="28"/>
        </w:rPr>
      </w:pPr>
      <w:r w:rsidRPr="00163F7F">
        <w:rPr>
          <w:rFonts w:ascii="Times New Roman" w:hAnsi="Times New Roman" w:cs="Times New Roman"/>
          <w:b/>
          <w:sz w:val="28"/>
        </w:rPr>
        <w:t>Медведева, Н. А.</w:t>
      </w:r>
      <w:r w:rsidRPr="00163F7F">
        <w:rPr>
          <w:rFonts w:ascii="Times New Roman" w:hAnsi="Times New Roman" w:cs="Times New Roman"/>
          <w:sz w:val="28"/>
        </w:rPr>
        <w:t xml:space="preserve"> Формирование человеческого капитала как условие инновационного развития региональной системы сельского хозяйства / Н. А. </w:t>
      </w:r>
      <w:r w:rsidRPr="00163F7F">
        <w:rPr>
          <w:rFonts w:ascii="Times New Roman" w:hAnsi="Times New Roman" w:cs="Times New Roman"/>
          <w:sz w:val="28"/>
        </w:rPr>
        <w:lastRenderedPageBreak/>
        <w:t xml:space="preserve">Медведева // </w:t>
      </w:r>
      <w:proofErr w:type="spellStart"/>
      <w:r w:rsidRPr="00163F7F">
        <w:rPr>
          <w:rFonts w:ascii="Times New Roman" w:hAnsi="Times New Roman" w:cs="Times New Roman"/>
          <w:sz w:val="28"/>
        </w:rPr>
        <w:t>Молочнохозяйственный</w:t>
      </w:r>
      <w:proofErr w:type="spellEnd"/>
      <w:r w:rsidRPr="00163F7F">
        <w:rPr>
          <w:rFonts w:ascii="Times New Roman" w:hAnsi="Times New Roman" w:cs="Times New Roman"/>
          <w:sz w:val="28"/>
        </w:rPr>
        <w:t xml:space="preserve"> вестник. –</w:t>
      </w:r>
      <w:r w:rsidR="001D20CC">
        <w:rPr>
          <w:rFonts w:ascii="Times New Roman" w:hAnsi="Times New Roman" w:cs="Times New Roman"/>
          <w:sz w:val="28"/>
        </w:rPr>
        <w:t xml:space="preserve"> </w:t>
      </w:r>
      <w:r w:rsidRPr="00163F7F">
        <w:rPr>
          <w:rFonts w:ascii="Times New Roman" w:hAnsi="Times New Roman" w:cs="Times New Roman"/>
          <w:sz w:val="28"/>
        </w:rPr>
        <w:t>2016. – № 4. – С. 151-159.</w:t>
      </w:r>
    </w:p>
    <w:p w:rsidR="00163F7F" w:rsidRDefault="00163F7F" w:rsidP="00163F7F">
      <w:pPr>
        <w:spacing w:after="0" w:line="240" w:lineRule="auto"/>
        <w:ind w:firstLine="709"/>
        <w:jc w:val="both"/>
        <w:rPr>
          <w:rFonts w:ascii="Times New Roman" w:hAnsi="Times New Roman" w:cs="Times New Roman"/>
          <w:sz w:val="24"/>
        </w:rPr>
      </w:pPr>
      <w:r w:rsidRPr="00163F7F">
        <w:rPr>
          <w:rFonts w:ascii="Times New Roman" w:hAnsi="Times New Roman" w:cs="Times New Roman"/>
          <w:sz w:val="24"/>
        </w:rPr>
        <w:t xml:space="preserve">В исследовании обоснован механизм устойчивого развития человеческого капитала на основе создания и развития единой информационно-образовательной среды на базе ресурсного центра. Разработана методика прогнозирования кадрового обеспечения сельского хозяйства на основе целевой подготовки студентов на примере регионов Европейского Севера РФ. </w:t>
      </w:r>
    </w:p>
    <w:p w:rsidR="00163F7F" w:rsidRPr="00163F7F" w:rsidRDefault="00163F7F" w:rsidP="00163F7F">
      <w:pPr>
        <w:spacing w:after="0" w:line="240" w:lineRule="auto"/>
        <w:ind w:firstLine="709"/>
        <w:jc w:val="both"/>
        <w:rPr>
          <w:rFonts w:ascii="Times New Roman" w:hAnsi="Times New Roman" w:cs="Times New Roman"/>
          <w:sz w:val="24"/>
        </w:rPr>
      </w:pPr>
    </w:p>
    <w:p w:rsidR="00F01594" w:rsidRPr="00F01594" w:rsidRDefault="00F01594" w:rsidP="00F01594">
      <w:pPr>
        <w:pStyle w:val="a8"/>
        <w:ind w:firstLine="709"/>
        <w:jc w:val="both"/>
        <w:rPr>
          <w:rFonts w:ascii="Times New Roman" w:hAnsi="Times New Roman" w:cs="Times New Roman"/>
          <w:sz w:val="28"/>
        </w:rPr>
      </w:pPr>
      <w:proofErr w:type="spellStart"/>
      <w:r w:rsidRPr="00F01594">
        <w:rPr>
          <w:rFonts w:ascii="Times New Roman" w:hAnsi="Times New Roman" w:cs="Times New Roman"/>
          <w:b/>
          <w:sz w:val="28"/>
        </w:rPr>
        <w:t>Моренова</w:t>
      </w:r>
      <w:proofErr w:type="spellEnd"/>
      <w:r>
        <w:rPr>
          <w:rFonts w:ascii="Times New Roman" w:hAnsi="Times New Roman" w:cs="Times New Roman"/>
          <w:b/>
          <w:sz w:val="28"/>
        </w:rPr>
        <w:t>,</w:t>
      </w:r>
      <w:r w:rsidRPr="00F01594">
        <w:rPr>
          <w:rFonts w:ascii="Times New Roman" w:hAnsi="Times New Roman" w:cs="Times New Roman"/>
          <w:b/>
          <w:sz w:val="28"/>
        </w:rPr>
        <w:t xml:space="preserve"> Е. А.</w:t>
      </w:r>
      <w:r w:rsidRPr="00F01594">
        <w:rPr>
          <w:rFonts w:ascii="Times New Roman" w:hAnsi="Times New Roman" w:cs="Times New Roman"/>
          <w:sz w:val="28"/>
        </w:rPr>
        <w:t xml:space="preserve"> Стратегия управления персоналом в сельскохозяйственных предприятиях Саратовской области / Е. А. Моренова, Е. В. Черненко, Ю. А. Бутырина // Аграрный научный журнал. – 2016. – № 11. – С. 84-89.</w:t>
      </w:r>
    </w:p>
    <w:p w:rsidR="00F01594" w:rsidRPr="00EB477C" w:rsidRDefault="00F01594" w:rsidP="00F01594">
      <w:pPr>
        <w:pStyle w:val="a8"/>
        <w:ind w:firstLine="709"/>
        <w:jc w:val="both"/>
        <w:rPr>
          <w:rFonts w:ascii="Times New Roman" w:hAnsi="Times New Roman" w:cs="Times New Roman"/>
          <w:sz w:val="24"/>
        </w:rPr>
      </w:pPr>
      <w:r w:rsidRPr="00EB477C">
        <w:rPr>
          <w:rFonts w:ascii="Times New Roman" w:hAnsi="Times New Roman" w:cs="Times New Roman"/>
          <w:sz w:val="24"/>
        </w:rPr>
        <w:t>Рассмотрены проблемы управления персоналом в сельскохозяйственных предприятиях региона, использующие традиционные направления кадровой работы. Учитывая кризисное состояние экономики страны, предлагается использовать стратегические аспекты работы с персоналом, такие как планирование потребности в персонале, отбор, деловая оценка, обучение и др. Обосновывается целесообразность применения системного подхода к рассмотрению стратегии управления персоналом. На основе экспертной оценки руководителей и работников сельскохозяйственных организаций по вопросу управления персоналом обоснованы конкретные направления по разработке стратегии управления персоналом в сельскохозяйственных предприятиях Саратовской области.</w:t>
      </w:r>
    </w:p>
    <w:p w:rsidR="00F01594" w:rsidRDefault="00F01594" w:rsidP="00F01594">
      <w:pPr>
        <w:pStyle w:val="a8"/>
        <w:ind w:firstLine="709"/>
        <w:jc w:val="both"/>
        <w:rPr>
          <w:rFonts w:ascii="Times New Roman" w:hAnsi="Times New Roman" w:cs="Times New Roman"/>
          <w:sz w:val="24"/>
        </w:rPr>
      </w:pPr>
    </w:p>
    <w:p w:rsidR="00933961" w:rsidRPr="00D83E30" w:rsidRDefault="00D83E30" w:rsidP="00D83E30">
      <w:pPr>
        <w:pStyle w:val="a8"/>
        <w:ind w:firstLine="709"/>
        <w:jc w:val="both"/>
        <w:rPr>
          <w:rFonts w:ascii="Times New Roman" w:hAnsi="Times New Roman" w:cs="Times New Roman"/>
          <w:sz w:val="28"/>
        </w:rPr>
      </w:pPr>
      <w:r w:rsidRPr="00D83E30">
        <w:rPr>
          <w:rFonts w:ascii="Times New Roman" w:hAnsi="Times New Roman" w:cs="Times New Roman"/>
          <w:b/>
          <w:sz w:val="28"/>
        </w:rPr>
        <w:t>Нардина С. А.</w:t>
      </w:r>
      <w:r w:rsidRPr="00D83E30">
        <w:rPr>
          <w:rFonts w:ascii="Times New Roman" w:hAnsi="Times New Roman" w:cs="Times New Roman"/>
          <w:sz w:val="28"/>
        </w:rPr>
        <w:t xml:space="preserve"> </w:t>
      </w:r>
      <w:r w:rsidR="00933961" w:rsidRPr="00D83E30">
        <w:rPr>
          <w:rFonts w:ascii="Times New Roman" w:hAnsi="Times New Roman" w:cs="Times New Roman"/>
          <w:sz w:val="28"/>
        </w:rPr>
        <w:t xml:space="preserve">Практико-ориентированный подход в системе подготовки кадров для АПК региона / </w:t>
      </w:r>
      <w:r w:rsidRPr="00D83E30">
        <w:rPr>
          <w:rFonts w:ascii="Times New Roman" w:hAnsi="Times New Roman" w:cs="Times New Roman"/>
          <w:sz w:val="28"/>
        </w:rPr>
        <w:t>С.</w:t>
      </w:r>
      <w:r>
        <w:rPr>
          <w:rFonts w:ascii="Times New Roman" w:hAnsi="Times New Roman" w:cs="Times New Roman"/>
          <w:sz w:val="28"/>
        </w:rPr>
        <w:t xml:space="preserve"> </w:t>
      </w:r>
      <w:r w:rsidRPr="00D83E30">
        <w:rPr>
          <w:rFonts w:ascii="Times New Roman" w:hAnsi="Times New Roman" w:cs="Times New Roman"/>
          <w:sz w:val="28"/>
        </w:rPr>
        <w:t>А.</w:t>
      </w:r>
      <w:r>
        <w:rPr>
          <w:rFonts w:ascii="Times New Roman" w:hAnsi="Times New Roman" w:cs="Times New Roman"/>
          <w:sz w:val="28"/>
        </w:rPr>
        <w:t xml:space="preserve"> </w:t>
      </w:r>
      <w:r w:rsidR="00933961" w:rsidRPr="00D83E30">
        <w:rPr>
          <w:rFonts w:ascii="Times New Roman" w:hAnsi="Times New Roman" w:cs="Times New Roman"/>
          <w:sz w:val="28"/>
        </w:rPr>
        <w:t xml:space="preserve">Нардина, </w:t>
      </w:r>
      <w:r w:rsidRPr="00D83E30">
        <w:rPr>
          <w:rFonts w:ascii="Times New Roman" w:hAnsi="Times New Roman" w:cs="Times New Roman"/>
          <w:sz w:val="28"/>
        </w:rPr>
        <w:t xml:space="preserve">О. В. </w:t>
      </w:r>
      <w:r w:rsidR="00933961" w:rsidRPr="00D83E30">
        <w:rPr>
          <w:rFonts w:ascii="Times New Roman" w:hAnsi="Times New Roman" w:cs="Times New Roman"/>
          <w:sz w:val="28"/>
        </w:rPr>
        <w:t xml:space="preserve">Шумакова // Вестник Новосибирского гос. </w:t>
      </w:r>
      <w:proofErr w:type="spellStart"/>
      <w:r w:rsidR="00933961" w:rsidRPr="00D83E30">
        <w:rPr>
          <w:rFonts w:ascii="Times New Roman" w:hAnsi="Times New Roman" w:cs="Times New Roman"/>
          <w:sz w:val="28"/>
        </w:rPr>
        <w:t>аграр</w:t>
      </w:r>
      <w:proofErr w:type="spellEnd"/>
      <w:r w:rsidR="005360DF">
        <w:rPr>
          <w:rFonts w:ascii="Times New Roman" w:hAnsi="Times New Roman" w:cs="Times New Roman"/>
          <w:sz w:val="28"/>
        </w:rPr>
        <w:t>.</w:t>
      </w:r>
      <w:r w:rsidR="00933961" w:rsidRPr="00D83E30">
        <w:rPr>
          <w:rFonts w:ascii="Times New Roman" w:hAnsi="Times New Roman" w:cs="Times New Roman"/>
          <w:sz w:val="28"/>
        </w:rPr>
        <w:t xml:space="preserve"> ун-та. – 2016. – С. 175-182.</w:t>
      </w:r>
    </w:p>
    <w:p w:rsidR="00933961" w:rsidRDefault="00933961" w:rsidP="00F01594">
      <w:pPr>
        <w:pStyle w:val="a8"/>
        <w:ind w:firstLine="709"/>
        <w:jc w:val="both"/>
        <w:rPr>
          <w:rFonts w:ascii="Times New Roman" w:hAnsi="Times New Roman" w:cs="Times New Roman"/>
          <w:sz w:val="24"/>
        </w:rPr>
      </w:pPr>
    </w:p>
    <w:p w:rsidR="00F01594" w:rsidRPr="00F01594" w:rsidRDefault="00F01594" w:rsidP="00F01594">
      <w:pPr>
        <w:pStyle w:val="a8"/>
        <w:ind w:firstLine="709"/>
        <w:jc w:val="both"/>
        <w:rPr>
          <w:rFonts w:ascii="Times New Roman" w:hAnsi="Times New Roman" w:cs="Times New Roman"/>
          <w:sz w:val="28"/>
        </w:rPr>
      </w:pPr>
      <w:r w:rsidRPr="00F01594">
        <w:rPr>
          <w:rFonts w:ascii="Times New Roman" w:hAnsi="Times New Roman" w:cs="Times New Roman"/>
          <w:b/>
          <w:sz w:val="28"/>
        </w:rPr>
        <w:t>Овчинникова, О. Ф.</w:t>
      </w:r>
      <w:r w:rsidRPr="00F01594">
        <w:rPr>
          <w:rFonts w:ascii="Times New Roman" w:hAnsi="Times New Roman" w:cs="Times New Roman"/>
          <w:sz w:val="28"/>
        </w:rPr>
        <w:t xml:space="preserve"> Содержание нормирования труда в современных условиях / О. Ф. Овчинникова, К. С. Чурилова // Дальневост</w:t>
      </w:r>
      <w:r>
        <w:rPr>
          <w:rFonts w:ascii="Times New Roman" w:hAnsi="Times New Roman" w:cs="Times New Roman"/>
          <w:sz w:val="28"/>
        </w:rPr>
        <w:t>.</w:t>
      </w:r>
      <w:r w:rsidRPr="00F01594">
        <w:rPr>
          <w:rFonts w:ascii="Times New Roman" w:hAnsi="Times New Roman" w:cs="Times New Roman"/>
          <w:sz w:val="28"/>
        </w:rPr>
        <w:t xml:space="preserve"> аграр</w:t>
      </w:r>
      <w:r>
        <w:rPr>
          <w:rFonts w:ascii="Times New Roman" w:hAnsi="Times New Roman" w:cs="Times New Roman"/>
          <w:sz w:val="28"/>
        </w:rPr>
        <w:t>.</w:t>
      </w:r>
      <w:r w:rsidRPr="00F01594">
        <w:rPr>
          <w:rFonts w:ascii="Times New Roman" w:hAnsi="Times New Roman" w:cs="Times New Roman"/>
          <w:sz w:val="28"/>
        </w:rPr>
        <w:t xml:space="preserve"> </w:t>
      </w:r>
      <w:proofErr w:type="spellStart"/>
      <w:r w:rsidRPr="00F01594">
        <w:rPr>
          <w:rFonts w:ascii="Times New Roman" w:hAnsi="Times New Roman" w:cs="Times New Roman"/>
          <w:sz w:val="28"/>
        </w:rPr>
        <w:t>вестн</w:t>
      </w:r>
      <w:proofErr w:type="spellEnd"/>
      <w:r w:rsidRPr="00F01594">
        <w:rPr>
          <w:rFonts w:ascii="Times New Roman" w:hAnsi="Times New Roman" w:cs="Times New Roman"/>
          <w:sz w:val="28"/>
        </w:rPr>
        <w:t xml:space="preserve">. </w:t>
      </w:r>
      <w:r>
        <w:rPr>
          <w:rFonts w:ascii="Times New Roman" w:hAnsi="Times New Roman" w:cs="Times New Roman"/>
          <w:sz w:val="28"/>
        </w:rPr>
        <w:t>–</w:t>
      </w:r>
      <w:r w:rsidRPr="00F01594">
        <w:rPr>
          <w:rFonts w:ascii="Times New Roman" w:hAnsi="Times New Roman" w:cs="Times New Roman"/>
          <w:sz w:val="28"/>
        </w:rPr>
        <w:t xml:space="preserve"> 2016. </w:t>
      </w:r>
      <w:r>
        <w:rPr>
          <w:rFonts w:ascii="Times New Roman" w:hAnsi="Times New Roman" w:cs="Times New Roman"/>
          <w:sz w:val="28"/>
        </w:rPr>
        <w:t>–</w:t>
      </w:r>
      <w:r w:rsidRPr="00F01594">
        <w:rPr>
          <w:rFonts w:ascii="Times New Roman" w:hAnsi="Times New Roman" w:cs="Times New Roman"/>
          <w:sz w:val="28"/>
        </w:rPr>
        <w:t xml:space="preserve"> № 2. </w:t>
      </w:r>
      <w:r>
        <w:rPr>
          <w:rFonts w:ascii="Times New Roman" w:hAnsi="Times New Roman" w:cs="Times New Roman"/>
          <w:sz w:val="28"/>
        </w:rPr>
        <w:t>–</w:t>
      </w:r>
      <w:r w:rsidRPr="00F01594">
        <w:rPr>
          <w:rFonts w:ascii="Times New Roman" w:hAnsi="Times New Roman" w:cs="Times New Roman"/>
          <w:sz w:val="28"/>
        </w:rPr>
        <w:t xml:space="preserve"> С. 131-134.</w:t>
      </w:r>
    </w:p>
    <w:p w:rsidR="00F01594" w:rsidRPr="00EB477C" w:rsidRDefault="00F01594" w:rsidP="00F01594">
      <w:pPr>
        <w:pStyle w:val="a8"/>
        <w:ind w:firstLine="709"/>
        <w:jc w:val="both"/>
        <w:rPr>
          <w:rFonts w:ascii="Times New Roman" w:hAnsi="Times New Roman" w:cs="Times New Roman"/>
          <w:sz w:val="24"/>
        </w:rPr>
      </w:pPr>
      <w:r w:rsidRPr="00EB477C">
        <w:rPr>
          <w:rFonts w:ascii="Times New Roman" w:hAnsi="Times New Roman" w:cs="Times New Roman"/>
          <w:sz w:val="24"/>
        </w:rPr>
        <w:t xml:space="preserve">Совершенствование системы нормирования имеет большое значение для сельскохозяйственных предприятий. Правильно установленная норма труда влияет на повышении производительности труда, на снижение затрат труда на единицу продукции, эффективность использования техники, оборудования. Рассмотрено состояние нормирования труда в период плановой экономики. В связи с этим определены факторы, снижающие качество нормирования. Показана роль государства в системе нормирования труда. Изучены и уточнены принципы нормирования и дополнены новым содержанием. Даны рекомендации по совершенствованию системы нормирования труда в современных условиях. Определены условия для формирования научно обоснованной нормативной базы по труду.  </w:t>
      </w:r>
    </w:p>
    <w:p w:rsidR="00F01594" w:rsidRPr="00EB477C" w:rsidRDefault="00F01594" w:rsidP="00F01594">
      <w:pPr>
        <w:pStyle w:val="a8"/>
        <w:ind w:firstLine="709"/>
        <w:jc w:val="both"/>
        <w:rPr>
          <w:rFonts w:ascii="Times New Roman" w:hAnsi="Times New Roman" w:cs="Times New Roman"/>
          <w:sz w:val="24"/>
        </w:rPr>
      </w:pPr>
    </w:p>
    <w:p w:rsidR="00F01594" w:rsidRDefault="00F01594" w:rsidP="00F01594">
      <w:pPr>
        <w:pStyle w:val="a8"/>
        <w:ind w:firstLine="709"/>
        <w:jc w:val="both"/>
        <w:rPr>
          <w:rFonts w:ascii="Times New Roman" w:hAnsi="Times New Roman" w:cs="Times New Roman"/>
          <w:sz w:val="28"/>
        </w:rPr>
      </w:pPr>
      <w:r w:rsidRPr="00F01594">
        <w:rPr>
          <w:rFonts w:ascii="Times New Roman" w:hAnsi="Times New Roman" w:cs="Times New Roman"/>
          <w:b/>
          <w:sz w:val="28"/>
        </w:rPr>
        <w:t>Семенова</w:t>
      </w:r>
      <w:r>
        <w:rPr>
          <w:rFonts w:ascii="Times New Roman" w:hAnsi="Times New Roman" w:cs="Times New Roman"/>
          <w:b/>
          <w:sz w:val="28"/>
        </w:rPr>
        <w:t>,</w:t>
      </w:r>
      <w:r w:rsidRPr="00F01594">
        <w:rPr>
          <w:rFonts w:ascii="Times New Roman" w:hAnsi="Times New Roman" w:cs="Times New Roman"/>
          <w:b/>
          <w:sz w:val="28"/>
        </w:rPr>
        <w:t xml:space="preserve"> И. М.</w:t>
      </w:r>
      <w:r>
        <w:rPr>
          <w:rFonts w:ascii="Times New Roman" w:hAnsi="Times New Roman" w:cs="Times New Roman"/>
          <w:sz w:val="28"/>
        </w:rPr>
        <w:t xml:space="preserve"> </w:t>
      </w:r>
      <w:r w:rsidRPr="00F01594">
        <w:rPr>
          <w:rFonts w:ascii="Times New Roman" w:hAnsi="Times New Roman" w:cs="Times New Roman"/>
          <w:sz w:val="28"/>
        </w:rPr>
        <w:t>Экономические интересы сельского населения: сущность и механизмы реализации / И.</w:t>
      </w:r>
      <w:r>
        <w:rPr>
          <w:rFonts w:ascii="Times New Roman" w:hAnsi="Times New Roman" w:cs="Times New Roman"/>
          <w:sz w:val="28"/>
        </w:rPr>
        <w:t xml:space="preserve"> </w:t>
      </w:r>
      <w:r w:rsidRPr="00F01594">
        <w:rPr>
          <w:rFonts w:ascii="Times New Roman" w:hAnsi="Times New Roman" w:cs="Times New Roman"/>
          <w:sz w:val="28"/>
        </w:rPr>
        <w:t>М. Семенова, А.</w:t>
      </w:r>
      <w:r>
        <w:rPr>
          <w:rFonts w:ascii="Times New Roman" w:hAnsi="Times New Roman" w:cs="Times New Roman"/>
          <w:sz w:val="28"/>
        </w:rPr>
        <w:t xml:space="preserve"> </w:t>
      </w:r>
      <w:r w:rsidRPr="00F01594">
        <w:rPr>
          <w:rFonts w:ascii="Times New Roman" w:hAnsi="Times New Roman" w:cs="Times New Roman"/>
          <w:sz w:val="28"/>
        </w:rPr>
        <w:t>В.</w:t>
      </w:r>
      <w:r>
        <w:rPr>
          <w:rFonts w:ascii="Times New Roman" w:hAnsi="Times New Roman" w:cs="Times New Roman"/>
          <w:sz w:val="28"/>
        </w:rPr>
        <w:t xml:space="preserve"> </w:t>
      </w:r>
      <w:r w:rsidRPr="00F01594">
        <w:rPr>
          <w:rFonts w:ascii="Times New Roman" w:hAnsi="Times New Roman" w:cs="Times New Roman"/>
          <w:sz w:val="28"/>
        </w:rPr>
        <w:t>Улезько, А.</w:t>
      </w:r>
      <w:r>
        <w:rPr>
          <w:rFonts w:ascii="Times New Roman" w:hAnsi="Times New Roman" w:cs="Times New Roman"/>
          <w:sz w:val="28"/>
        </w:rPr>
        <w:t xml:space="preserve"> </w:t>
      </w:r>
      <w:r w:rsidRPr="00F01594">
        <w:rPr>
          <w:rFonts w:ascii="Times New Roman" w:hAnsi="Times New Roman" w:cs="Times New Roman"/>
          <w:sz w:val="28"/>
        </w:rPr>
        <w:t xml:space="preserve">П. Курносов // Вестник Воронежского гос. </w:t>
      </w:r>
      <w:proofErr w:type="spellStart"/>
      <w:r w:rsidRPr="00F01594">
        <w:rPr>
          <w:rFonts w:ascii="Times New Roman" w:hAnsi="Times New Roman" w:cs="Times New Roman"/>
          <w:sz w:val="28"/>
        </w:rPr>
        <w:t>аграр</w:t>
      </w:r>
      <w:proofErr w:type="spellEnd"/>
      <w:r w:rsidR="005360DF">
        <w:rPr>
          <w:rFonts w:ascii="Times New Roman" w:hAnsi="Times New Roman" w:cs="Times New Roman"/>
          <w:sz w:val="28"/>
        </w:rPr>
        <w:t>.</w:t>
      </w:r>
      <w:r w:rsidRPr="00F01594">
        <w:rPr>
          <w:rFonts w:ascii="Times New Roman" w:hAnsi="Times New Roman" w:cs="Times New Roman"/>
          <w:sz w:val="28"/>
        </w:rPr>
        <w:t xml:space="preserve"> ун-та. – 2016. – № 3. – С. 229-239</w:t>
      </w:r>
      <w:r>
        <w:rPr>
          <w:rFonts w:ascii="Times New Roman" w:hAnsi="Times New Roman" w:cs="Times New Roman"/>
          <w:sz w:val="28"/>
        </w:rPr>
        <w:t>.</w:t>
      </w:r>
    </w:p>
    <w:p w:rsidR="00F01594" w:rsidRPr="00CD62C3" w:rsidRDefault="00F01594" w:rsidP="00F01594">
      <w:pPr>
        <w:pStyle w:val="a8"/>
        <w:ind w:firstLine="709"/>
        <w:jc w:val="both"/>
        <w:rPr>
          <w:rFonts w:ascii="Times New Roman" w:hAnsi="Times New Roman" w:cs="Times New Roman"/>
          <w:sz w:val="24"/>
        </w:rPr>
      </w:pPr>
    </w:p>
    <w:p w:rsidR="00A7618C" w:rsidRDefault="00F01594" w:rsidP="00A7618C">
      <w:pPr>
        <w:pStyle w:val="a8"/>
        <w:widowControl w:val="0"/>
        <w:ind w:firstLine="709"/>
        <w:jc w:val="both"/>
        <w:rPr>
          <w:rFonts w:ascii="Times New Roman" w:hAnsi="Times New Roman" w:cs="Times New Roman"/>
          <w:sz w:val="28"/>
        </w:rPr>
      </w:pPr>
      <w:r w:rsidRPr="00F01594">
        <w:rPr>
          <w:rFonts w:ascii="Times New Roman" w:hAnsi="Times New Roman" w:cs="Times New Roman"/>
          <w:b/>
          <w:sz w:val="28"/>
        </w:rPr>
        <w:t>Тихонов, Е. И.</w:t>
      </w:r>
      <w:r w:rsidRPr="00F01594">
        <w:rPr>
          <w:rFonts w:ascii="Times New Roman" w:hAnsi="Times New Roman" w:cs="Times New Roman"/>
          <w:sz w:val="28"/>
        </w:rPr>
        <w:t xml:space="preserve"> Человеческий капитал: сущность и организации воспроизводственных процессов / Е. И. Тихонов // Дальневост</w:t>
      </w:r>
      <w:r>
        <w:rPr>
          <w:rFonts w:ascii="Times New Roman" w:hAnsi="Times New Roman" w:cs="Times New Roman"/>
          <w:sz w:val="28"/>
        </w:rPr>
        <w:t>.</w:t>
      </w:r>
      <w:r w:rsidRPr="00F01594">
        <w:rPr>
          <w:rFonts w:ascii="Times New Roman" w:hAnsi="Times New Roman" w:cs="Times New Roman"/>
          <w:sz w:val="28"/>
        </w:rPr>
        <w:t xml:space="preserve"> аграр</w:t>
      </w:r>
      <w:r>
        <w:rPr>
          <w:rFonts w:ascii="Times New Roman" w:hAnsi="Times New Roman" w:cs="Times New Roman"/>
          <w:sz w:val="28"/>
        </w:rPr>
        <w:t>.</w:t>
      </w:r>
      <w:r w:rsidRPr="00F01594">
        <w:rPr>
          <w:rFonts w:ascii="Times New Roman" w:hAnsi="Times New Roman" w:cs="Times New Roman"/>
          <w:sz w:val="28"/>
        </w:rPr>
        <w:t xml:space="preserve"> </w:t>
      </w:r>
      <w:proofErr w:type="spellStart"/>
      <w:r w:rsidRPr="00F01594">
        <w:rPr>
          <w:rFonts w:ascii="Times New Roman" w:hAnsi="Times New Roman" w:cs="Times New Roman"/>
          <w:sz w:val="28"/>
        </w:rPr>
        <w:t>вестн</w:t>
      </w:r>
      <w:proofErr w:type="spellEnd"/>
      <w:r w:rsidRPr="00F01594">
        <w:rPr>
          <w:rFonts w:ascii="Times New Roman" w:hAnsi="Times New Roman" w:cs="Times New Roman"/>
          <w:sz w:val="28"/>
        </w:rPr>
        <w:t xml:space="preserve">. </w:t>
      </w:r>
      <w:r>
        <w:rPr>
          <w:rFonts w:ascii="Times New Roman" w:hAnsi="Times New Roman" w:cs="Times New Roman"/>
          <w:sz w:val="28"/>
        </w:rPr>
        <w:t>–</w:t>
      </w:r>
      <w:r w:rsidRPr="00F01594">
        <w:rPr>
          <w:rFonts w:ascii="Times New Roman" w:hAnsi="Times New Roman" w:cs="Times New Roman"/>
          <w:sz w:val="28"/>
        </w:rPr>
        <w:t xml:space="preserve"> 2016. </w:t>
      </w:r>
      <w:r>
        <w:rPr>
          <w:rFonts w:ascii="Times New Roman" w:hAnsi="Times New Roman" w:cs="Times New Roman"/>
          <w:sz w:val="28"/>
        </w:rPr>
        <w:t>–</w:t>
      </w:r>
      <w:r w:rsidRPr="00F01594">
        <w:rPr>
          <w:rFonts w:ascii="Times New Roman" w:hAnsi="Times New Roman" w:cs="Times New Roman"/>
          <w:sz w:val="28"/>
        </w:rPr>
        <w:t xml:space="preserve"> № 3. </w:t>
      </w:r>
      <w:r>
        <w:rPr>
          <w:rFonts w:ascii="Times New Roman" w:hAnsi="Times New Roman" w:cs="Times New Roman"/>
          <w:sz w:val="28"/>
        </w:rPr>
        <w:t>–</w:t>
      </w:r>
      <w:r w:rsidRPr="00F01594">
        <w:rPr>
          <w:rFonts w:ascii="Times New Roman" w:hAnsi="Times New Roman" w:cs="Times New Roman"/>
          <w:sz w:val="28"/>
        </w:rPr>
        <w:t xml:space="preserve"> С. 122-130. </w:t>
      </w:r>
    </w:p>
    <w:p w:rsidR="00F01594" w:rsidRDefault="00F01594" w:rsidP="00A7618C">
      <w:pPr>
        <w:pStyle w:val="a8"/>
        <w:widowControl w:val="0"/>
        <w:ind w:firstLine="709"/>
        <w:jc w:val="both"/>
        <w:rPr>
          <w:rFonts w:ascii="Times New Roman" w:hAnsi="Times New Roman" w:cs="Times New Roman"/>
          <w:sz w:val="24"/>
        </w:rPr>
      </w:pPr>
      <w:r w:rsidRPr="00EB477C">
        <w:rPr>
          <w:rFonts w:ascii="Times New Roman" w:hAnsi="Times New Roman" w:cs="Times New Roman"/>
          <w:sz w:val="24"/>
        </w:rPr>
        <w:t xml:space="preserve">В статье раскрывается содержание категории «человеческий капитал», </w:t>
      </w:r>
      <w:r w:rsidRPr="00EB477C">
        <w:rPr>
          <w:rFonts w:ascii="Times New Roman" w:hAnsi="Times New Roman" w:cs="Times New Roman"/>
          <w:sz w:val="24"/>
        </w:rPr>
        <w:lastRenderedPageBreak/>
        <w:t>описываются основные подходы к пониманию его сущности, выявляются условия, обеспечивающие капитализацию совокупности запасов здоровья человека, его умений, знаний, способностей, навыков и мотиваций. Предлагается рассматривать воспроизводство человеческого капитала с материально-вещественной и общественной сторон, дается определение организации воспроизводства человеческого капитала, выделяются субъекты и объекты воспроизводственного процесса, раскрываются методологические положения, отражающие сущность организации воспроизводства индивидуального человеческого капитала, делается вывод о том, что общий фон воспроизводственных процессов человеческого капитала определяется экономической и социальной политикой государства как макрорегулятора процессов общественного воспроизводства, в разрезе трех групп (ресурсные и демографические, социально-экономические, технико-технологические и инфраструктурные) систематизируются факторы, определяющие специфику воспроизводства человеческого капитала сельских территорий.</w:t>
      </w:r>
    </w:p>
    <w:p w:rsidR="00933961" w:rsidRPr="00EB477C" w:rsidRDefault="00933961" w:rsidP="00F01594">
      <w:pPr>
        <w:pStyle w:val="a8"/>
        <w:ind w:firstLine="709"/>
        <w:jc w:val="both"/>
        <w:rPr>
          <w:rFonts w:ascii="Times New Roman" w:hAnsi="Times New Roman" w:cs="Times New Roman"/>
          <w:sz w:val="24"/>
        </w:rPr>
      </w:pPr>
    </w:p>
    <w:p w:rsidR="00F01594" w:rsidRPr="00F01594" w:rsidRDefault="00F01594" w:rsidP="00F01594">
      <w:pPr>
        <w:pStyle w:val="a8"/>
        <w:ind w:firstLine="709"/>
        <w:jc w:val="both"/>
        <w:rPr>
          <w:rFonts w:ascii="Times New Roman" w:hAnsi="Times New Roman" w:cs="Times New Roman"/>
          <w:sz w:val="28"/>
        </w:rPr>
      </w:pPr>
      <w:r w:rsidRPr="00F01594">
        <w:rPr>
          <w:rFonts w:ascii="Times New Roman" w:hAnsi="Times New Roman" w:cs="Times New Roman"/>
          <w:b/>
          <w:sz w:val="28"/>
        </w:rPr>
        <w:t>Удодов</w:t>
      </w:r>
      <w:r>
        <w:rPr>
          <w:rFonts w:ascii="Times New Roman" w:hAnsi="Times New Roman" w:cs="Times New Roman"/>
          <w:b/>
          <w:sz w:val="28"/>
        </w:rPr>
        <w:t>,</w:t>
      </w:r>
      <w:r w:rsidRPr="00F01594">
        <w:rPr>
          <w:rFonts w:ascii="Times New Roman" w:hAnsi="Times New Roman" w:cs="Times New Roman"/>
          <w:b/>
          <w:sz w:val="28"/>
        </w:rPr>
        <w:t xml:space="preserve"> П.</w:t>
      </w:r>
      <w:r>
        <w:rPr>
          <w:rFonts w:ascii="Times New Roman" w:hAnsi="Times New Roman" w:cs="Times New Roman"/>
          <w:b/>
          <w:sz w:val="28"/>
        </w:rPr>
        <w:t xml:space="preserve"> </w:t>
      </w:r>
      <w:r w:rsidRPr="00F01594">
        <w:rPr>
          <w:rFonts w:ascii="Times New Roman" w:hAnsi="Times New Roman" w:cs="Times New Roman"/>
          <w:b/>
          <w:sz w:val="28"/>
        </w:rPr>
        <w:t>А.</w:t>
      </w:r>
      <w:r w:rsidRPr="00F01594">
        <w:rPr>
          <w:rFonts w:ascii="Times New Roman" w:hAnsi="Times New Roman" w:cs="Times New Roman"/>
          <w:sz w:val="28"/>
        </w:rPr>
        <w:t xml:space="preserve"> Концептуальный подход к оценке уровня развития социально-трудовых отношений в организациях АПК / П.</w:t>
      </w:r>
      <w:r>
        <w:rPr>
          <w:rFonts w:ascii="Times New Roman" w:hAnsi="Times New Roman" w:cs="Times New Roman"/>
          <w:sz w:val="28"/>
        </w:rPr>
        <w:t xml:space="preserve"> </w:t>
      </w:r>
      <w:r w:rsidRPr="00F01594">
        <w:rPr>
          <w:rFonts w:ascii="Times New Roman" w:hAnsi="Times New Roman" w:cs="Times New Roman"/>
          <w:sz w:val="28"/>
        </w:rPr>
        <w:t xml:space="preserve">А. Удодов // Вестник Воронежского гос. </w:t>
      </w:r>
      <w:proofErr w:type="spellStart"/>
      <w:r w:rsidRPr="00F01594">
        <w:rPr>
          <w:rFonts w:ascii="Times New Roman" w:hAnsi="Times New Roman" w:cs="Times New Roman"/>
          <w:sz w:val="28"/>
        </w:rPr>
        <w:t>аграр</w:t>
      </w:r>
      <w:proofErr w:type="spellEnd"/>
      <w:r w:rsidR="005360DF">
        <w:rPr>
          <w:rFonts w:ascii="Times New Roman" w:hAnsi="Times New Roman" w:cs="Times New Roman"/>
          <w:sz w:val="28"/>
        </w:rPr>
        <w:t>.</w:t>
      </w:r>
      <w:r w:rsidRPr="00F01594">
        <w:rPr>
          <w:rFonts w:ascii="Times New Roman" w:hAnsi="Times New Roman" w:cs="Times New Roman"/>
          <w:sz w:val="28"/>
        </w:rPr>
        <w:t xml:space="preserve"> ун-та. – 2016. – № 3. – С.</w:t>
      </w:r>
      <w:r>
        <w:rPr>
          <w:rFonts w:ascii="Times New Roman" w:hAnsi="Times New Roman" w:cs="Times New Roman"/>
          <w:sz w:val="28"/>
        </w:rPr>
        <w:t xml:space="preserve"> </w:t>
      </w:r>
      <w:r w:rsidRPr="00F01594">
        <w:rPr>
          <w:rFonts w:ascii="Times New Roman" w:hAnsi="Times New Roman" w:cs="Times New Roman"/>
          <w:sz w:val="28"/>
        </w:rPr>
        <w:t>240-245</w:t>
      </w:r>
      <w:r>
        <w:rPr>
          <w:rFonts w:ascii="Times New Roman" w:hAnsi="Times New Roman" w:cs="Times New Roman"/>
          <w:sz w:val="28"/>
        </w:rPr>
        <w:t>.</w:t>
      </w:r>
    </w:p>
    <w:p w:rsidR="00F01594" w:rsidRPr="00EB477C" w:rsidRDefault="00F01594" w:rsidP="00F01594">
      <w:pPr>
        <w:pStyle w:val="a8"/>
        <w:ind w:firstLine="709"/>
        <w:jc w:val="both"/>
        <w:rPr>
          <w:rFonts w:ascii="Times New Roman" w:hAnsi="Times New Roman" w:cs="Times New Roman"/>
          <w:sz w:val="24"/>
        </w:rPr>
      </w:pPr>
    </w:p>
    <w:p w:rsidR="00EB477C" w:rsidRDefault="00EB477C" w:rsidP="00EB477C">
      <w:pPr>
        <w:pStyle w:val="a8"/>
        <w:ind w:firstLine="709"/>
        <w:jc w:val="center"/>
        <w:rPr>
          <w:rFonts w:ascii="Times New Roman" w:hAnsi="Times New Roman" w:cs="Times New Roman"/>
          <w:b/>
          <w:sz w:val="28"/>
        </w:rPr>
      </w:pPr>
      <w:r>
        <w:rPr>
          <w:rFonts w:ascii="Times New Roman" w:hAnsi="Times New Roman" w:cs="Times New Roman"/>
          <w:b/>
          <w:sz w:val="28"/>
        </w:rPr>
        <w:t>Продукция сельского хозяйства и ее реализация</w:t>
      </w:r>
    </w:p>
    <w:p w:rsidR="00EB477C" w:rsidRDefault="00EB477C" w:rsidP="00EB477C">
      <w:pPr>
        <w:pStyle w:val="a8"/>
        <w:ind w:firstLine="709"/>
        <w:jc w:val="both"/>
        <w:rPr>
          <w:rFonts w:ascii="Times New Roman" w:hAnsi="Times New Roman" w:cs="Times New Roman"/>
          <w:sz w:val="28"/>
        </w:rPr>
      </w:pPr>
      <w:r w:rsidRPr="00EB477C">
        <w:rPr>
          <w:rFonts w:ascii="Times New Roman" w:hAnsi="Times New Roman" w:cs="Times New Roman"/>
          <w:b/>
          <w:sz w:val="28"/>
        </w:rPr>
        <w:t>Бабин</w:t>
      </w:r>
      <w:r>
        <w:rPr>
          <w:rFonts w:ascii="Times New Roman" w:hAnsi="Times New Roman" w:cs="Times New Roman"/>
          <w:b/>
          <w:sz w:val="28"/>
        </w:rPr>
        <w:t>,</w:t>
      </w:r>
      <w:r w:rsidRPr="00EB477C">
        <w:rPr>
          <w:rFonts w:ascii="Times New Roman" w:hAnsi="Times New Roman" w:cs="Times New Roman"/>
          <w:b/>
          <w:sz w:val="28"/>
        </w:rPr>
        <w:t xml:space="preserve"> Д. И.</w:t>
      </w:r>
      <w:r w:rsidRPr="00EB477C">
        <w:rPr>
          <w:rFonts w:ascii="Times New Roman" w:hAnsi="Times New Roman" w:cs="Times New Roman"/>
          <w:sz w:val="28"/>
        </w:rPr>
        <w:t xml:space="preserve"> Перспективные параметры развития ресурсной базы продовольственного рынка Воронежской области / Д. И. Бабин, А. В. Улезько, А. А. Тютюников // Вестник Воронежского гос. </w:t>
      </w:r>
      <w:proofErr w:type="spellStart"/>
      <w:r w:rsidRPr="00EB477C">
        <w:rPr>
          <w:rFonts w:ascii="Times New Roman" w:hAnsi="Times New Roman" w:cs="Times New Roman"/>
          <w:sz w:val="28"/>
        </w:rPr>
        <w:t>аграр</w:t>
      </w:r>
      <w:proofErr w:type="spellEnd"/>
      <w:r w:rsidR="00BA367F">
        <w:rPr>
          <w:rFonts w:ascii="Times New Roman" w:hAnsi="Times New Roman" w:cs="Times New Roman"/>
          <w:sz w:val="28"/>
        </w:rPr>
        <w:t>.</w:t>
      </w:r>
      <w:r w:rsidRPr="00EB477C">
        <w:rPr>
          <w:rFonts w:ascii="Times New Roman" w:hAnsi="Times New Roman" w:cs="Times New Roman"/>
          <w:sz w:val="28"/>
        </w:rPr>
        <w:t xml:space="preserve"> ун-та. – 2016. – № 2. – С. 188-197.</w:t>
      </w:r>
    </w:p>
    <w:p w:rsidR="00455363" w:rsidRPr="00CD62C3" w:rsidRDefault="00455363" w:rsidP="00EB477C">
      <w:pPr>
        <w:pStyle w:val="a8"/>
        <w:ind w:firstLine="709"/>
        <w:jc w:val="both"/>
        <w:rPr>
          <w:rFonts w:ascii="Times New Roman" w:hAnsi="Times New Roman" w:cs="Times New Roman"/>
          <w:sz w:val="24"/>
        </w:rPr>
      </w:pPr>
    </w:p>
    <w:p w:rsidR="00455363" w:rsidRPr="00455363" w:rsidRDefault="00455363" w:rsidP="00455363">
      <w:pPr>
        <w:pStyle w:val="a8"/>
        <w:ind w:firstLine="709"/>
        <w:jc w:val="both"/>
        <w:rPr>
          <w:rFonts w:ascii="Times New Roman" w:hAnsi="Times New Roman" w:cs="Times New Roman"/>
          <w:sz w:val="28"/>
        </w:rPr>
      </w:pPr>
      <w:proofErr w:type="spellStart"/>
      <w:r w:rsidRPr="00455363">
        <w:rPr>
          <w:rFonts w:ascii="Times New Roman" w:hAnsi="Times New Roman" w:cs="Times New Roman"/>
          <w:b/>
          <w:sz w:val="28"/>
        </w:rPr>
        <w:t>Рущицкая</w:t>
      </w:r>
      <w:proofErr w:type="spellEnd"/>
      <w:r>
        <w:rPr>
          <w:rFonts w:ascii="Times New Roman" w:hAnsi="Times New Roman" w:cs="Times New Roman"/>
          <w:b/>
          <w:sz w:val="28"/>
        </w:rPr>
        <w:t>,</w:t>
      </w:r>
      <w:r w:rsidRPr="00455363">
        <w:rPr>
          <w:rFonts w:ascii="Times New Roman" w:hAnsi="Times New Roman" w:cs="Times New Roman"/>
          <w:b/>
          <w:sz w:val="28"/>
        </w:rPr>
        <w:t xml:space="preserve"> О. А.</w:t>
      </w:r>
      <w:r w:rsidRPr="00455363">
        <w:rPr>
          <w:rFonts w:ascii="Times New Roman" w:hAnsi="Times New Roman" w:cs="Times New Roman"/>
          <w:sz w:val="28"/>
        </w:rPr>
        <w:t xml:space="preserve"> К вопросу о маркетинге на рынке органических продовольственных товаров / О.</w:t>
      </w:r>
      <w:r>
        <w:rPr>
          <w:rFonts w:ascii="Times New Roman" w:hAnsi="Times New Roman" w:cs="Times New Roman"/>
          <w:sz w:val="28"/>
        </w:rPr>
        <w:t xml:space="preserve"> </w:t>
      </w:r>
      <w:r w:rsidRPr="00455363">
        <w:rPr>
          <w:rFonts w:ascii="Times New Roman" w:hAnsi="Times New Roman" w:cs="Times New Roman"/>
          <w:sz w:val="28"/>
        </w:rPr>
        <w:t>А.</w:t>
      </w:r>
      <w:r>
        <w:rPr>
          <w:rFonts w:ascii="Times New Roman" w:hAnsi="Times New Roman" w:cs="Times New Roman"/>
          <w:sz w:val="28"/>
        </w:rPr>
        <w:t xml:space="preserve"> </w:t>
      </w:r>
      <w:r w:rsidRPr="00455363">
        <w:rPr>
          <w:rFonts w:ascii="Times New Roman" w:hAnsi="Times New Roman" w:cs="Times New Roman"/>
          <w:sz w:val="28"/>
        </w:rPr>
        <w:t>Рущицкая //</w:t>
      </w:r>
      <w:r w:rsidR="00CD62C3">
        <w:rPr>
          <w:rFonts w:ascii="Times New Roman" w:hAnsi="Times New Roman" w:cs="Times New Roman"/>
          <w:sz w:val="28"/>
        </w:rPr>
        <w:t xml:space="preserve"> </w:t>
      </w:r>
      <w:r w:rsidRPr="00455363">
        <w:rPr>
          <w:rFonts w:ascii="Times New Roman" w:hAnsi="Times New Roman" w:cs="Times New Roman"/>
          <w:sz w:val="28"/>
        </w:rPr>
        <w:t xml:space="preserve">Аграрный вестник Урала. – 2016. – № 8. – С. 107-111. </w:t>
      </w:r>
    </w:p>
    <w:p w:rsidR="00455363" w:rsidRPr="00455363" w:rsidRDefault="00455363" w:rsidP="00455363">
      <w:pPr>
        <w:pStyle w:val="a8"/>
        <w:ind w:firstLine="709"/>
        <w:jc w:val="both"/>
        <w:rPr>
          <w:rFonts w:ascii="Times New Roman" w:hAnsi="Times New Roman" w:cs="Times New Roman"/>
          <w:sz w:val="24"/>
        </w:rPr>
      </w:pPr>
      <w:r w:rsidRPr="00455363">
        <w:rPr>
          <w:rFonts w:ascii="Times New Roman" w:hAnsi="Times New Roman" w:cs="Times New Roman"/>
          <w:sz w:val="24"/>
        </w:rPr>
        <w:t>В статье показана взаимосвязь понятий «экологический маркетинг», «органический маркетинг» и «маркетинг органических продовольственных товаров», уточнено понятие маркетинга на рынке органических продовольственных товаров, представляющее собой, по мнению автора, деятельность, осуществляемую с минимальным ущербом для окружающей природной среды и направленную на согласование интересов хозяйствующих субъектов и потребителей на рынках органических продовольственных то- варов. Автор указывает на динамичное формирование нового рыночного сегмента - «зеленой экономики», основанной на экологически чистых, безопасных технологиях, появление множества терминов, связанных с «зеленой экономикой». Логико-структурный анализ позволил разработать и представить авторскую трактовку «дисциплинарной матрицы» Т. Куна, применительно к парадигме маркетинга на рынке органических продовольственных товаров. В состав матрицы входят четыре элемента: «символические обобщения», «метафизические части», «ценности» и «общепринятые образцы». Это позволило выявить качественное и количественное наполнение каждого элемента матрицы применительно к парадигме маркетинга на рынке органических продовольственных товаров, что может положить начало дальнейшим количественным исследованиям содержания матрицы.</w:t>
      </w:r>
    </w:p>
    <w:p w:rsidR="00455363" w:rsidRPr="00CD62C3" w:rsidRDefault="00455363" w:rsidP="00EB477C">
      <w:pPr>
        <w:pStyle w:val="a8"/>
        <w:ind w:firstLine="709"/>
        <w:jc w:val="both"/>
        <w:rPr>
          <w:rFonts w:ascii="Times New Roman" w:hAnsi="Times New Roman" w:cs="Times New Roman"/>
          <w:sz w:val="24"/>
        </w:rPr>
      </w:pPr>
    </w:p>
    <w:p w:rsidR="00EB477C" w:rsidRPr="00EB477C" w:rsidRDefault="00EB477C" w:rsidP="00A7618C">
      <w:pPr>
        <w:pStyle w:val="a8"/>
        <w:widowControl w:val="0"/>
        <w:ind w:firstLine="709"/>
        <w:jc w:val="both"/>
        <w:rPr>
          <w:rFonts w:ascii="Times New Roman" w:hAnsi="Times New Roman" w:cs="Times New Roman"/>
          <w:sz w:val="28"/>
        </w:rPr>
      </w:pPr>
      <w:r w:rsidRPr="00EB477C">
        <w:rPr>
          <w:rFonts w:ascii="Times New Roman" w:hAnsi="Times New Roman" w:cs="Times New Roman"/>
          <w:b/>
          <w:sz w:val="28"/>
        </w:rPr>
        <w:t>Старченко</w:t>
      </w:r>
      <w:r>
        <w:rPr>
          <w:rFonts w:ascii="Times New Roman" w:hAnsi="Times New Roman" w:cs="Times New Roman"/>
          <w:b/>
          <w:sz w:val="28"/>
        </w:rPr>
        <w:t>,</w:t>
      </w:r>
      <w:r w:rsidRPr="00EB477C">
        <w:rPr>
          <w:rFonts w:ascii="Times New Roman" w:hAnsi="Times New Roman" w:cs="Times New Roman"/>
          <w:b/>
          <w:sz w:val="28"/>
        </w:rPr>
        <w:t xml:space="preserve"> В. М.</w:t>
      </w:r>
      <w:r w:rsidRPr="00EB477C">
        <w:rPr>
          <w:rFonts w:ascii="Times New Roman" w:hAnsi="Times New Roman" w:cs="Times New Roman"/>
          <w:sz w:val="28"/>
        </w:rPr>
        <w:t xml:space="preserve"> Аналитические модели эффективности производства и реализации основных видов продукции в сельскохозяйственных производственных кооперативах / В.</w:t>
      </w:r>
      <w:r>
        <w:rPr>
          <w:rFonts w:ascii="Times New Roman" w:hAnsi="Times New Roman" w:cs="Times New Roman"/>
          <w:sz w:val="28"/>
        </w:rPr>
        <w:t xml:space="preserve"> </w:t>
      </w:r>
      <w:r w:rsidRPr="00EB477C">
        <w:rPr>
          <w:rFonts w:ascii="Times New Roman" w:hAnsi="Times New Roman" w:cs="Times New Roman"/>
          <w:sz w:val="28"/>
        </w:rPr>
        <w:t>М.</w:t>
      </w:r>
      <w:r>
        <w:rPr>
          <w:rFonts w:ascii="Times New Roman" w:hAnsi="Times New Roman" w:cs="Times New Roman"/>
          <w:sz w:val="28"/>
        </w:rPr>
        <w:t xml:space="preserve"> </w:t>
      </w:r>
      <w:r w:rsidRPr="00EB477C">
        <w:rPr>
          <w:rFonts w:ascii="Times New Roman" w:hAnsi="Times New Roman" w:cs="Times New Roman"/>
          <w:sz w:val="28"/>
        </w:rPr>
        <w:t xml:space="preserve">Старченко // Агропродовольственная </w:t>
      </w:r>
      <w:r w:rsidRPr="00EB477C">
        <w:rPr>
          <w:rFonts w:ascii="Times New Roman" w:hAnsi="Times New Roman" w:cs="Times New Roman"/>
          <w:sz w:val="28"/>
        </w:rPr>
        <w:lastRenderedPageBreak/>
        <w:t>политика России. – 2016. – № 10. – С. 28-31.</w:t>
      </w:r>
    </w:p>
    <w:p w:rsidR="00EB477C" w:rsidRDefault="00EB477C" w:rsidP="00EB477C">
      <w:pPr>
        <w:pStyle w:val="a8"/>
        <w:ind w:firstLine="709"/>
        <w:jc w:val="both"/>
        <w:rPr>
          <w:rFonts w:ascii="Times New Roman" w:hAnsi="Times New Roman" w:cs="Times New Roman"/>
          <w:sz w:val="24"/>
        </w:rPr>
      </w:pPr>
      <w:r w:rsidRPr="00EB477C">
        <w:rPr>
          <w:rFonts w:ascii="Times New Roman" w:hAnsi="Times New Roman" w:cs="Times New Roman"/>
          <w:sz w:val="24"/>
        </w:rPr>
        <w:t xml:space="preserve">Руководствуясь положением о том, что результативность деятельности различных категорий сельхозтоваропроизводителей определяется эффективностью производства их продукции, в статье на примере сельскохозяйственных производственных кооперативов рассматриваются различные аспекты разработки и применения аналитических моделей производства и реализации основных видов продукции, которые являются важной составляющей общей модели хозяйствующих субъектов. Необходимость и своевременность разработки и применения аналитических моделей эффективности производства и реализации отдельных видов сельскохозяйственной продукции во всех категориях хозяйств (СХО, К(Ф)Х, ЛПХ) представляется однозначной. Их практическое применение, наряду с картами плодородия земельных участков, паспортами животноводческих ферм и комплексов, технологическими картами, обеспечивает значительное повышение эффективности каждого вида продукции и хозяйствующего субъекта в целом. </w:t>
      </w:r>
    </w:p>
    <w:p w:rsidR="00F01594" w:rsidRPr="00EB477C" w:rsidRDefault="00F01594" w:rsidP="00EB477C">
      <w:pPr>
        <w:pStyle w:val="a8"/>
        <w:ind w:firstLine="709"/>
        <w:jc w:val="both"/>
        <w:rPr>
          <w:rFonts w:ascii="Times New Roman" w:hAnsi="Times New Roman" w:cs="Times New Roman"/>
          <w:sz w:val="24"/>
        </w:rPr>
      </w:pPr>
    </w:p>
    <w:p w:rsidR="00F01594" w:rsidRPr="00F01594" w:rsidRDefault="00F01594" w:rsidP="00F01594">
      <w:pPr>
        <w:pStyle w:val="a8"/>
        <w:ind w:firstLine="709"/>
        <w:jc w:val="both"/>
        <w:rPr>
          <w:rFonts w:ascii="Times New Roman" w:hAnsi="Times New Roman" w:cs="Times New Roman"/>
          <w:sz w:val="28"/>
        </w:rPr>
      </w:pPr>
      <w:r w:rsidRPr="00F01594">
        <w:rPr>
          <w:rFonts w:ascii="Times New Roman" w:hAnsi="Times New Roman" w:cs="Times New Roman"/>
          <w:b/>
          <w:sz w:val="28"/>
        </w:rPr>
        <w:t>Шашло, Н. В.</w:t>
      </w:r>
      <w:r w:rsidRPr="00F01594">
        <w:rPr>
          <w:rFonts w:ascii="Times New Roman" w:hAnsi="Times New Roman" w:cs="Times New Roman"/>
          <w:sz w:val="28"/>
        </w:rPr>
        <w:t xml:space="preserve"> Органическое производство: мировые тенденции, проблемы и перспективы / Н. В. Шашло, Ю. В. Самойлик, Д. Чи // Азимут научных исследований: экономика и управление. – 2016. – Т. 5. № 3. – С. 215-219.</w:t>
      </w:r>
    </w:p>
    <w:p w:rsidR="00F01594" w:rsidRPr="00EB477C" w:rsidRDefault="00F01594" w:rsidP="00F01594">
      <w:pPr>
        <w:pStyle w:val="a8"/>
        <w:ind w:firstLine="709"/>
        <w:jc w:val="both"/>
        <w:rPr>
          <w:rFonts w:ascii="Times New Roman" w:hAnsi="Times New Roman" w:cs="Times New Roman"/>
          <w:sz w:val="24"/>
        </w:rPr>
      </w:pPr>
      <w:r w:rsidRPr="00EB477C">
        <w:rPr>
          <w:rFonts w:ascii="Times New Roman" w:hAnsi="Times New Roman" w:cs="Times New Roman"/>
          <w:sz w:val="24"/>
        </w:rPr>
        <w:t xml:space="preserve">В статье рассматриваются проблемы развития рынка органической продукции. Проведена оценка мировых тенденций производства данной продукции. Проведена оценка перспектив развития органического производства в Украине, России и Китае. Определено, что для данных стран характерен рост масштабов развития данного сегмента рынка. Но при этом, существуют факторы, которые не дают возможности стремительному развитию данного сектора экономики. Основным сдерживающим фактором выступают несовершенное законодательство и недостаточная сертификационная база. Обоснованы конкурентные преимущества агроструктур различного типа при производстве органической продукции. Преимуществом агрохолдингов является замкнутый цикл производства, то есть возможность переработки органической продукции, наличие избыточных средств для развития органического направления; возможность отвода части посевных площадей под органическое выращивание сельскохозяйственной продукции; использования существующих каналов сбыта и торговой марки для реализации органической продукции. Так же выделены преимущества личных хозяйств населения. При этом важным механизмом для обеспечения конкурентоспособности хозяйств населения на рынке органической аграрной продукции является кооперация. </w:t>
      </w:r>
    </w:p>
    <w:p w:rsidR="00EB477C" w:rsidRPr="00EB477C" w:rsidRDefault="00EB477C" w:rsidP="00EB477C">
      <w:pPr>
        <w:pStyle w:val="a8"/>
        <w:ind w:firstLine="709"/>
        <w:jc w:val="both"/>
        <w:rPr>
          <w:rFonts w:ascii="Times New Roman" w:hAnsi="Times New Roman" w:cs="Times New Roman"/>
          <w:sz w:val="24"/>
        </w:rPr>
      </w:pPr>
    </w:p>
    <w:p w:rsidR="00EB477C" w:rsidRPr="00EB477C" w:rsidRDefault="00EB477C" w:rsidP="00EB477C">
      <w:pPr>
        <w:pStyle w:val="a8"/>
        <w:ind w:firstLine="709"/>
        <w:jc w:val="center"/>
        <w:rPr>
          <w:rFonts w:ascii="Times New Roman" w:hAnsi="Times New Roman" w:cs="Times New Roman"/>
          <w:b/>
          <w:sz w:val="28"/>
        </w:rPr>
      </w:pPr>
      <w:r w:rsidRPr="00EB477C">
        <w:rPr>
          <w:rFonts w:ascii="Times New Roman" w:hAnsi="Times New Roman" w:cs="Times New Roman"/>
          <w:b/>
          <w:sz w:val="28"/>
        </w:rPr>
        <w:t>Финансы сельского хозяйства</w:t>
      </w:r>
    </w:p>
    <w:p w:rsidR="00D06EAB" w:rsidRPr="00EB477C" w:rsidRDefault="00EB477C" w:rsidP="00EB477C">
      <w:pPr>
        <w:pStyle w:val="a8"/>
        <w:ind w:firstLine="709"/>
        <w:jc w:val="both"/>
        <w:rPr>
          <w:rFonts w:ascii="Times New Roman" w:hAnsi="Times New Roman" w:cs="Times New Roman"/>
          <w:sz w:val="28"/>
        </w:rPr>
      </w:pPr>
      <w:r w:rsidRPr="00EB477C">
        <w:rPr>
          <w:rFonts w:ascii="Times New Roman" w:hAnsi="Times New Roman" w:cs="Times New Roman"/>
          <w:b/>
          <w:sz w:val="28"/>
        </w:rPr>
        <w:t>Закшевский</w:t>
      </w:r>
      <w:r>
        <w:rPr>
          <w:rFonts w:ascii="Times New Roman" w:hAnsi="Times New Roman" w:cs="Times New Roman"/>
          <w:b/>
          <w:sz w:val="28"/>
        </w:rPr>
        <w:t>,</w:t>
      </w:r>
      <w:r w:rsidRPr="00EB477C">
        <w:rPr>
          <w:rFonts w:ascii="Times New Roman" w:hAnsi="Times New Roman" w:cs="Times New Roman"/>
          <w:b/>
          <w:sz w:val="28"/>
        </w:rPr>
        <w:t xml:space="preserve"> В. Г.</w:t>
      </w:r>
      <w:r>
        <w:rPr>
          <w:rFonts w:ascii="Times New Roman" w:hAnsi="Times New Roman" w:cs="Times New Roman"/>
          <w:sz w:val="28"/>
        </w:rPr>
        <w:t xml:space="preserve"> </w:t>
      </w:r>
      <w:r w:rsidR="00D06EAB" w:rsidRPr="00EB477C">
        <w:rPr>
          <w:rFonts w:ascii="Times New Roman" w:hAnsi="Times New Roman" w:cs="Times New Roman"/>
          <w:sz w:val="28"/>
        </w:rPr>
        <w:t>Развитие бюджетного финансирования агропромышленного комплекса в РФ /</w:t>
      </w:r>
      <w:r w:rsidRPr="00EB477C">
        <w:rPr>
          <w:rFonts w:ascii="Times New Roman" w:hAnsi="Times New Roman" w:cs="Times New Roman"/>
          <w:sz w:val="28"/>
        </w:rPr>
        <w:t xml:space="preserve"> В.</w:t>
      </w:r>
      <w:r>
        <w:rPr>
          <w:rFonts w:ascii="Times New Roman" w:hAnsi="Times New Roman" w:cs="Times New Roman"/>
          <w:sz w:val="28"/>
        </w:rPr>
        <w:t xml:space="preserve"> </w:t>
      </w:r>
      <w:r w:rsidRPr="00EB477C">
        <w:rPr>
          <w:rFonts w:ascii="Times New Roman" w:hAnsi="Times New Roman" w:cs="Times New Roman"/>
          <w:sz w:val="28"/>
        </w:rPr>
        <w:t>Г.</w:t>
      </w:r>
      <w:r w:rsidR="00D06EAB" w:rsidRPr="00EB477C">
        <w:rPr>
          <w:rFonts w:ascii="Times New Roman" w:hAnsi="Times New Roman" w:cs="Times New Roman"/>
          <w:sz w:val="28"/>
        </w:rPr>
        <w:t xml:space="preserve"> Закшевский, </w:t>
      </w:r>
      <w:r w:rsidRPr="00EB477C">
        <w:rPr>
          <w:rFonts w:ascii="Times New Roman" w:hAnsi="Times New Roman" w:cs="Times New Roman"/>
          <w:sz w:val="28"/>
        </w:rPr>
        <w:t>А.</w:t>
      </w:r>
      <w:r>
        <w:rPr>
          <w:rFonts w:ascii="Times New Roman" w:hAnsi="Times New Roman" w:cs="Times New Roman"/>
          <w:sz w:val="28"/>
        </w:rPr>
        <w:t xml:space="preserve"> </w:t>
      </w:r>
      <w:r w:rsidRPr="00EB477C">
        <w:rPr>
          <w:rFonts w:ascii="Times New Roman" w:hAnsi="Times New Roman" w:cs="Times New Roman"/>
          <w:sz w:val="28"/>
        </w:rPr>
        <w:t>О.</w:t>
      </w:r>
      <w:r>
        <w:rPr>
          <w:rFonts w:ascii="Times New Roman" w:hAnsi="Times New Roman" w:cs="Times New Roman"/>
          <w:sz w:val="28"/>
        </w:rPr>
        <w:t xml:space="preserve"> </w:t>
      </w:r>
      <w:r w:rsidR="00D06EAB" w:rsidRPr="00EB477C">
        <w:rPr>
          <w:rFonts w:ascii="Times New Roman" w:hAnsi="Times New Roman" w:cs="Times New Roman"/>
          <w:sz w:val="28"/>
        </w:rPr>
        <w:t xml:space="preserve">Пашута, </w:t>
      </w:r>
      <w:r w:rsidRPr="00EB477C">
        <w:rPr>
          <w:rFonts w:ascii="Times New Roman" w:hAnsi="Times New Roman" w:cs="Times New Roman"/>
          <w:sz w:val="28"/>
        </w:rPr>
        <w:t>М.</w:t>
      </w:r>
      <w:r>
        <w:rPr>
          <w:rFonts w:ascii="Times New Roman" w:hAnsi="Times New Roman" w:cs="Times New Roman"/>
          <w:sz w:val="28"/>
        </w:rPr>
        <w:t xml:space="preserve"> </w:t>
      </w:r>
      <w:r w:rsidRPr="00EB477C">
        <w:rPr>
          <w:rFonts w:ascii="Times New Roman" w:hAnsi="Times New Roman" w:cs="Times New Roman"/>
          <w:sz w:val="28"/>
        </w:rPr>
        <w:t xml:space="preserve">П. </w:t>
      </w:r>
      <w:r w:rsidR="00D06EAB" w:rsidRPr="00EB477C">
        <w:rPr>
          <w:rFonts w:ascii="Times New Roman" w:hAnsi="Times New Roman" w:cs="Times New Roman"/>
          <w:sz w:val="28"/>
        </w:rPr>
        <w:t xml:space="preserve">Солодовникова // Вестник Воронежского гос. </w:t>
      </w:r>
      <w:proofErr w:type="spellStart"/>
      <w:r w:rsidR="00D06EAB" w:rsidRPr="00EB477C">
        <w:rPr>
          <w:rFonts w:ascii="Times New Roman" w:hAnsi="Times New Roman" w:cs="Times New Roman"/>
          <w:sz w:val="28"/>
        </w:rPr>
        <w:t>аграр</w:t>
      </w:r>
      <w:proofErr w:type="spellEnd"/>
      <w:r w:rsidR="00BA367F">
        <w:rPr>
          <w:rFonts w:ascii="Times New Roman" w:hAnsi="Times New Roman" w:cs="Times New Roman"/>
          <w:sz w:val="28"/>
        </w:rPr>
        <w:t>.</w:t>
      </w:r>
      <w:r w:rsidR="00D06EAB" w:rsidRPr="00EB477C">
        <w:rPr>
          <w:rFonts w:ascii="Times New Roman" w:hAnsi="Times New Roman" w:cs="Times New Roman"/>
          <w:sz w:val="28"/>
        </w:rPr>
        <w:t xml:space="preserve"> ун-та. – 2016. – № 2. – С.</w:t>
      </w:r>
      <w:r w:rsidRPr="00EB477C">
        <w:rPr>
          <w:rFonts w:ascii="Times New Roman" w:hAnsi="Times New Roman" w:cs="Times New Roman"/>
          <w:sz w:val="28"/>
        </w:rPr>
        <w:t xml:space="preserve"> </w:t>
      </w:r>
      <w:r w:rsidR="00D06EAB" w:rsidRPr="00EB477C">
        <w:rPr>
          <w:rFonts w:ascii="Times New Roman" w:hAnsi="Times New Roman" w:cs="Times New Roman"/>
          <w:sz w:val="28"/>
        </w:rPr>
        <w:t>163-170</w:t>
      </w:r>
      <w:r w:rsidRPr="00EB477C">
        <w:rPr>
          <w:rFonts w:ascii="Times New Roman" w:hAnsi="Times New Roman" w:cs="Times New Roman"/>
          <w:sz w:val="28"/>
        </w:rPr>
        <w:t>.</w:t>
      </w:r>
    </w:p>
    <w:p w:rsidR="00D06EAB" w:rsidRDefault="00D06EAB" w:rsidP="00EB477C">
      <w:pPr>
        <w:pStyle w:val="a8"/>
        <w:ind w:firstLine="709"/>
        <w:jc w:val="both"/>
        <w:rPr>
          <w:rFonts w:ascii="Times New Roman" w:hAnsi="Times New Roman" w:cs="Times New Roman"/>
          <w:sz w:val="24"/>
        </w:rPr>
      </w:pPr>
    </w:p>
    <w:p w:rsidR="00B067F2" w:rsidRDefault="00B067F2" w:rsidP="00B067F2">
      <w:pPr>
        <w:pStyle w:val="a8"/>
        <w:ind w:firstLine="709"/>
        <w:jc w:val="both"/>
        <w:rPr>
          <w:rFonts w:ascii="Times New Roman" w:hAnsi="Times New Roman" w:cs="Times New Roman"/>
          <w:sz w:val="28"/>
          <w:szCs w:val="28"/>
        </w:rPr>
      </w:pPr>
      <w:r w:rsidRPr="00602EB8">
        <w:rPr>
          <w:rFonts w:ascii="Times New Roman" w:hAnsi="Times New Roman" w:cs="Times New Roman"/>
          <w:b/>
          <w:sz w:val="28"/>
          <w:szCs w:val="28"/>
        </w:rPr>
        <w:t>Михайлов</w:t>
      </w:r>
      <w:r>
        <w:rPr>
          <w:rFonts w:ascii="Times New Roman" w:hAnsi="Times New Roman" w:cs="Times New Roman"/>
          <w:b/>
          <w:sz w:val="28"/>
          <w:szCs w:val="28"/>
        </w:rPr>
        <w:t>,</w:t>
      </w:r>
      <w:r w:rsidRPr="00602EB8">
        <w:rPr>
          <w:rFonts w:ascii="Times New Roman" w:hAnsi="Times New Roman" w:cs="Times New Roman"/>
          <w:b/>
          <w:sz w:val="28"/>
          <w:szCs w:val="28"/>
        </w:rPr>
        <w:t xml:space="preserve"> В. М.</w:t>
      </w:r>
      <w:r w:rsidRPr="004322D5">
        <w:rPr>
          <w:rFonts w:ascii="Times New Roman" w:hAnsi="Times New Roman" w:cs="Times New Roman"/>
          <w:sz w:val="28"/>
          <w:szCs w:val="28"/>
        </w:rPr>
        <w:t xml:space="preserve"> </w:t>
      </w:r>
      <w:r w:rsidRPr="00602EB8">
        <w:rPr>
          <w:rFonts w:ascii="Times New Roman" w:hAnsi="Times New Roman" w:cs="Times New Roman"/>
          <w:sz w:val="28"/>
          <w:szCs w:val="28"/>
        </w:rPr>
        <w:t>Рентный подход как способ определения налоговых потерь от деятельности субъектов агробизнеса</w:t>
      </w:r>
      <w:r w:rsidRPr="004322D5">
        <w:rPr>
          <w:rFonts w:ascii="Times New Roman" w:hAnsi="Times New Roman" w:cs="Times New Roman"/>
          <w:sz w:val="28"/>
          <w:szCs w:val="28"/>
        </w:rPr>
        <w:t xml:space="preserve"> / В.</w:t>
      </w:r>
      <w:r>
        <w:rPr>
          <w:rFonts w:ascii="Times New Roman" w:hAnsi="Times New Roman" w:cs="Times New Roman"/>
          <w:sz w:val="28"/>
          <w:szCs w:val="28"/>
        </w:rPr>
        <w:t xml:space="preserve"> </w:t>
      </w:r>
      <w:r w:rsidRPr="004322D5">
        <w:rPr>
          <w:rFonts w:ascii="Times New Roman" w:hAnsi="Times New Roman" w:cs="Times New Roman"/>
          <w:sz w:val="28"/>
          <w:szCs w:val="28"/>
        </w:rPr>
        <w:t xml:space="preserve">М. Михайлов // Известия Санкт-Петербургского гос. </w:t>
      </w:r>
      <w:proofErr w:type="spellStart"/>
      <w:r w:rsidRPr="004322D5">
        <w:rPr>
          <w:rFonts w:ascii="Times New Roman" w:hAnsi="Times New Roman" w:cs="Times New Roman"/>
          <w:sz w:val="28"/>
          <w:szCs w:val="28"/>
        </w:rPr>
        <w:t>аграр</w:t>
      </w:r>
      <w:proofErr w:type="spellEnd"/>
      <w:r w:rsidR="00BA367F">
        <w:rPr>
          <w:rFonts w:ascii="Times New Roman" w:hAnsi="Times New Roman" w:cs="Times New Roman"/>
          <w:sz w:val="28"/>
          <w:szCs w:val="28"/>
        </w:rPr>
        <w:t>.</w:t>
      </w:r>
      <w:r w:rsidRPr="004322D5">
        <w:rPr>
          <w:rFonts w:ascii="Times New Roman" w:hAnsi="Times New Roman" w:cs="Times New Roman"/>
          <w:sz w:val="28"/>
          <w:szCs w:val="28"/>
        </w:rPr>
        <w:t xml:space="preserve"> ун-та. – 2016. – № 44. – С. 240-246</w:t>
      </w:r>
      <w:r>
        <w:rPr>
          <w:rFonts w:ascii="Times New Roman" w:hAnsi="Times New Roman" w:cs="Times New Roman"/>
          <w:sz w:val="28"/>
          <w:szCs w:val="28"/>
        </w:rPr>
        <w:t>.</w:t>
      </w:r>
    </w:p>
    <w:p w:rsidR="00AE65C8" w:rsidRDefault="00AE65C8" w:rsidP="00B067F2">
      <w:pPr>
        <w:pStyle w:val="a8"/>
        <w:ind w:firstLine="709"/>
        <w:jc w:val="both"/>
        <w:rPr>
          <w:rFonts w:ascii="Times New Roman" w:hAnsi="Times New Roman" w:cs="Times New Roman"/>
          <w:sz w:val="24"/>
          <w:szCs w:val="28"/>
        </w:rPr>
      </w:pPr>
    </w:p>
    <w:p w:rsidR="00630A75" w:rsidRPr="00630A75" w:rsidRDefault="00630A75" w:rsidP="00630A75">
      <w:pPr>
        <w:spacing w:after="0" w:line="240" w:lineRule="auto"/>
        <w:ind w:firstLine="709"/>
        <w:jc w:val="both"/>
        <w:rPr>
          <w:rFonts w:ascii="Times New Roman" w:hAnsi="Times New Roman" w:cs="Times New Roman"/>
          <w:sz w:val="28"/>
        </w:rPr>
      </w:pPr>
      <w:r w:rsidRPr="00630A75">
        <w:rPr>
          <w:rFonts w:ascii="Times New Roman" w:hAnsi="Times New Roman" w:cs="Times New Roman"/>
          <w:b/>
          <w:sz w:val="28"/>
        </w:rPr>
        <w:t>Селина, М. Н.</w:t>
      </w:r>
      <w:r w:rsidRPr="00630A75">
        <w:rPr>
          <w:rFonts w:ascii="Times New Roman" w:hAnsi="Times New Roman" w:cs="Times New Roman"/>
          <w:sz w:val="28"/>
        </w:rPr>
        <w:t xml:space="preserve"> Сравнительный анализ эффективности методов кредитования для </w:t>
      </w:r>
      <w:proofErr w:type="spellStart"/>
      <w:r w:rsidRPr="00630A75">
        <w:rPr>
          <w:rFonts w:ascii="Times New Roman" w:hAnsi="Times New Roman" w:cs="Times New Roman"/>
          <w:sz w:val="28"/>
        </w:rPr>
        <w:t>сельхозтоваропроизводителей</w:t>
      </w:r>
      <w:proofErr w:type="spellEnd"/>
      <w:r w:rsidRPr="00630A75">
        <w:rPr>
          <w:rFonts w:ascii="Times New Roman" w:hAnsi="Times New Roman" w:cs="Times New Roman"/>
          <w:sz w:val="28"/>
        </w:rPr>
        <w:t xml:space="preserve"> / М. Н. Селина // </w:t>
      </w:r>
      <w:proofErr w:type="spellStart"/>
      <w:r w:rsidRPr="00630A75">
        <w:rPr>
          <w:rFonts w:ascii="Times New Roman" w:hAnsi="Times New Roman" w:cs="Times New Roman"/>
          <w:sz w:val="28"/>
        </w:rPr>
        <w:t>Молочнохозяйственный</w:t>
      </w:r>
      <w:proofErr w:type="spellEnd"/>
      <w:r w:rsidRPr="00630A75">
        <w:rPr>
          <w:rFonts w:ascii="Times New Roman" w:hAnsi="Times New Roman" w:cs="Times New Roman"/>
          <w:sz w:val="28"/>
        </w:rPr>
        <w:t xml:space="preserve"> вестник. – 2016. – № 4. – С. 180-189.</w:t>
      </w:r>
    </w:p>
    <w:p w:rsidR="00630A75" w:rsidRPr="00630A75" w:rsidRDefault="00630A75" w:rsidP="00630A75">
      <w:pPr>
        <w:spacing w:after="0" w:line="240" w:lineRule="auto"/>
        <w:ind w:firstLine="709"/>
        <w:jc w:val="both"/>
        <w:rPr>
          <w:rFonts w:ascii="Times New Roman" w:hAnsi="Times New Roman" w:cs="Times New Roman"/>
          <w:sz w:val="24"/>
        </w:rPr>
      </w:pPr>
      <w:r w:rsidRPr="00630A75">
        <w:rPr>
          <w:rFonts w:ascii="Times New Roman" w:hAnsi="Times New Roman" w:cs="Times New Roman"/>
          <w:sz w:val="24"/>
        </w:rPr>
        <w:lastRenderedPageBreak/>
        <w:t xml:space="preserve">В статье проводится сравнительный анализ эффективности методов кредитования для </w:t>
      </w:r>
      <w:proofErr w:type="spellStart"/>
      <w:r w:rsidRPr="00630A75">
        <w:rPr>
          <w:rFonts w:ascii="Times New Roman" w:hAnsi="Times New Roman" w:cs="Times New Roman"/>
          <w:sz w:val="24"/>
        </w:rPr>
        <w:t>сельхозтоваропроизводителей</w:t>
      </w:r>
      <w:proofErr w:type="spellEnd"/>
      <w:r w:rsidRPr="00630A75">
        <w:rPr>
          <w:rFonts w:ascii="Times New Roman" w:hAnsi="Times New Roman" w:cs="Times New Roman"/>
          <w:sz w:val="24"/>
        </w:rPr>
        <w:t xml:space="preserve">. Выделены преимущества процесса кредитования через кредитные кооперативы. Расчеты показали, что для сельскохозяйственного производителя более выгодным является вступление в кредитный кооператив с целью получения кредитов, чем получение кредита в коммерческом банке. </w:t>
      </w:r>
    </w:p>
    <w:p w:rsidR="00630A75" w:rsidRPr="00AE65C8" w:rsidRDefault="00630A75" w:rsidP="00B067F2">
      <w:pPr>
        <w:pStyle w:val="a8"/>
        <w:ind w:firstLine="709"/>
        <w:jc w:val="both"/>
        <w:rPr>
          <w:rFonts w:ascii="Times New Roman" w:hAnsi="Times New Roman" w:cs="Times New Roman"/>
          <w:sz w:val="24"/>
          <w:szCs w:val="28"/>
        </w:rPr>
      </w:pPr>
    </w:p>
    <w:p w:rsidR="00EB477C" w:rsidRPr="00EB477C" w:rsidRDefault="00EB477C" w:rsidP="00EB477C">
      <w:pPr>
        <w:pStyle w:val="a8"/>
        <w:ind w:firstLine="709"/>
        <w:jc w:val="center"/>
        <w:rPr>
          <w:rFonts w:ascii="Times New Roman" w:hAnsi="Times New Roman" w:cs="Times New Roman"/>
          <w:b/>
          <w:sz w:val="28"/>
        </w:rPr>
      </w:pPr>
      <w:r w:rsidRPr="00EB477C">
        <w:rPr>
          <w:rFonts w:ascii="Times New Roman" w:hAnsi="Times New Roman" w:cs="Times New Roman"/>
          <w:b/>
          <w:sz w:val="28"/>
        </w:rPr>
        <w:t>Экономика сельскохозяйственных предприятий</w:t>
      </w:r>
    </w:p>
    <w:p w:rsidR="00455363" w:rsidRDefault="00455363" w:rsidP="00455363">
      <w:pPr>
        <w:pStyle w:val="a8"/>
        <w:ind w:firstLine="709"/>
        <w:jc w:val="both"/>
        <w:rPr>
          <w:rFonts w:ascii="Times New Roman" w:hAnsi="Times New Roman" w:cs="Times New Roman"/>
          <w:sz w:val="28"/>
        </w:rPr>
      </w:pPr>
      <w:r w:rsidRPr="00455363">
        <w:rPr>
          <w:rFonts w:ascii="Times New Roman" w:hAnsi="Times New Roman" w:cs="Times New Roman"/>
          <w:b/>
          <w:sz w:val="28"/>
        </w:rPr>
        <w:t>Васильев, К. А.</w:t>
      </w:r>
      <w:r w:rsidRPr="00455363">
        <w:rPr>
          <w:rFonts w:ascii="Times New Roman" w:hAnsi="Times New Roman" w:cs="Times New Roman"/>
          <w:sz w:val="28"/>
        </w:rPr>
        <w:t xml:space="preserve"> Методологические подходы к управлению развитием агропромышленным кластером / К. А. Васильев // Белгородский экономический вестник. – 2016. – № 3. – С. 54-62.</w:t>
      </w:r>
    </w:p>
    <w:p w:rsidR="007F5EB5" w:rsidRPr="00CD62C3" w:rsidRDefault="007F5EB5" w:rsidP="007F5EB5">
      <w:pPr>
        <w:pStyle w:val="a8"/>
        <w:ind w:firstLine="709"/>
        <w:jc w:val="both"/>
        <w:rPr>
          <w:rFonts w:ascii="Times New Roman" w:hAnsi="Times New Roman" w:cs="Times New Roman"/>
          <w:sz w:val="24"/>
        </w:rPr>
      </w:pPr>
    </w:p>
    <w:p w:rsidR="00833C7F" w:rsidRPr="00833C7F" w:rsidRDefault="00833C7F" w:rsidP="00833C7F">
      <w:pPr>
        <w:pStyle w:val="a8"/>
        <w:ind w:firstLine="709"/>
        <w:jc w:val="both"/>
        <w:rPr>
          <w:rFonts w:ascii="Times New Roman" w:hAnsi="Times New Roman" w:cs="Times New Roman"/>
          <w:sz w:val="28"/>
        </w:rPr>
      </w:pPr>
      <w:r w:rsidRPr="00833C7F">
        <w:rPr>
          <w:rFonts w:ascii="Times New Roman" w:hAnsi="Times New Roman" w:cs="Times New Roman"/>
          <w:b/>
          <w:sz w:val="28"/>
        </w:rPr>
        <w:t>Головина</w:t>
      </w:r>
      <w:r>
        <w:rPr>
          <w:rFonts w:ascii="Times New Roman" w:hAnsi="Times New Roman" w:cs="Times New Roman"/>
          <w:b/>
          <w:sz w:val="28"/>
        </w:rPr>
        <w:t>,</w:t>
      </w:r>
      <w:r w:rsidRPr="00833C7F">
        <w:rPr>
          <w:rFonts w:ascii="Times New Roman" w:hAnsi="Times New Roman" w:cs="Times New Roman"/>
          <w:b/>
          <w:sz w:val="28"/>
        </w:rPr>
        <w:t xml:space="preserve"> С. Г.</w:t>
      </w:r>
      <w:r>
        <w:rPr>
          <w:rFonts w:ascii="Times New Roman" w:hAnsi="Times New Roman" w:cs="Times New Roman"/>
          <w:sz w:val="28"/>
        </w:rPr>
        <w:t xml:space="preserve"> </w:t>
      </w:r>
      <w:r w:rsidRPr="00833C7F">
        <w:rPr>
          <w:rFonts w:ascii="Times New Roman" w:hAnsi="Times New Roman" w:cs="Times New Roman"/>
          <w:sz w:val="28"/>
        </w:rPr>
        <w:t>Зоны территориального развития - условие формирования агропродовольственных кластеров / С.</w:t>
      </w:r>
      <w:r>
        <w:rPr>
          <w:rFonts w:ascii="Times New Roman" w:hAnsi="Times New Roman" w:cs="Times New Roman"/>
          <w:sz w:val="28"/>
        </w:rPr>
        <w:t xml:space="preserve"> </w:t>
      </w:r>
      <w:r w:rsidRPr="00833C7F">
        <w:rPr>
          <w:rFonts w:ascii="Times New Roman" w:hAnsi="Times New Roman" w:cs="Times New Roman"/>
          <w:sz w:val="28"/>
        </w:rPr>
        <w:t>Г. Головина, С.</w:t>
      </w:r>
      <w:r>
        <w:rPr>
          <w:rFonts w:ascii="Times New Roman" w:hAnsi="Times New Roman" w:cs="Times New Roman"/>
          <w:sz w:val="28"/>
        </w:rPr>
        <w:t xml:space="preserve"> </w:t>
      </w:r>
      <w:r w:rsidRPr="00833C7F">
        <w:rPr>
          <w:rFonts w:ascii="Times New Roman" w:hAnsi="Times New Roman" w:cs="Times New Roman"/>
          <w:sz w:val="28"/>
        </w:rPr>
        <w:t>В. Пугин, Л.</w:t>
      </w:r>
      <w:r>
        <w:rPr>
          <w:rFonts w:ascii="Times New Roman" w:hAnsi="Times New Roman" w:cs="Times New Roman"/>
          <w:sz w:val="28"/>
        </w:rPr>
        <w:t xml:space="preserve"> </w:t>
      </w:r>
      <w:r w:rsidRPr="00833C7F">
        <w:rPr>
          <w:rFonts w:ascii="Times New Roman" w:hAnsi="Times New Roman" w:cs="Times New Roman"/>
          <w:sz w:val="28"/>
        </w:rPr>
        <w:t>Н. Смирнова // Вестник Курганской ГСХА. – 2016. – № 4. – С.4-9.</w:t>
      </w:r>
    </w:p>
    <w:p w:rsidR="008875E1" w:rsidRDefault="00833C7F" w:rsidP="00833C7F">
      <w:pPr>
        <w:pStyle w:val="a8"/>
        <w:ind w:firstLine="709"/>
        <w:jc w:val="both"/>
        <w:rPr>
          <w:rFonts w:ascii="Times New Roman" w:hAnsi="Times New Roman" w:cs="Times New Roman"/>
          <w:sz w:val="24"/>
        </w:rPr>
      </w:pPr>
      <w:r w:rsidRPr="00EB477C">
        <w:rPr>
          <w:rFonts w:ascii="Times New Roman" w:hAnsi="Times New Roman" w:cs="Times New Roman"/>
          <w:sz w:val="24"/>
        </w:rPr>
        <w:t>Представлены результаты научных исследований, в которых методом главных компонент (PCA - Principal Component Analysis) идентифицированы основные экономические и социальные показатели кластеризации районов Курганской области и методом к-средних проведена классификация районов. Определены основные условия кластерного развития и его потенциал, причём наиболее значимым из них является тесное сотрудничество производителей друг с другом, с переработчиками продукции, поставщиками ресурсов, административными, научными и другими организациями.</w:t>
      </w:r>
    </w:p>
    <w:p w:rsidR="00833C7F" w:rsidRPr="00EB477C" w:rsidRDefault="00833C7F" w:rsidP="00833C7F">
      <w:pPr>
        <w:pStyle w:val="a8"/>
        <w:ind w:firstLine="709"/>
        <w:jc w:val="both"/>
        <w:rPr>
          <w:rFonts w:ascii="Times New Roman" w:hAnsi="Times New Roman" w:cs="Times New Roman"/>
          <w:sz w:val="24"/>
        </w:rPr>
      </w:pPr>
      <w:r w:rsidRPr="00EB477C">
        <w:rPr>
          <w:rFonts w:ascii="Times New Roman" w:hAnsi="Times New Roman" w:cs="Times New Roman"/>
          <w:sz w:val="24"/>
        </w:rPr>
        <w:t xml:space="preserve"> </w:t>
      </w:r>
    </w:p>
    <w:p w:rsidR="007F5EB5" w:rsidRPr="007F5EB5" w:rsidRDefault="007F5EB5" w:rsidP="007F5EB5">
      <w:pPr>
        <w:pStyle w:val="a8"/>
        <w:ind w:firstLine="709"/>
        <w:jc w:val="both"/>
        <w:rPr>
          <w:rFonts w:ascii="Times New Roman" w:hAnsi="Times New Roman" w:cs="Times New Roman"/>
          <w:sz w:val="28"/>
        </w:rPr>
      </w:pPr>
      <w:r w:rsidRPr="007F5EB5">
        <w:rPr>
          <w:rFonts w:ascii="Times New Roman" w:hAnsi="Times New Roman" w:cs="Times New Roman"/>
          <w:b/>
          <w:sz w:val="28"/>
        </w:rPr>
        <w:t>Гринева</w:t>
      </w:r>
      <w:r>
        <w:rPr>
          <w:rFonts w:ascii="Times New Roman" w:hAnsi="Times New Roman" w:cs="Times New Roman"/>
          <w:b/>
          <w:sz w:val="28"/>
        </w:rPr>
        <w:t>,</w:t>
      </w:r>
      <w:r w:rsidRPr="007F5EB5">
        <w:rPr>
          <w:rFonts w:ascii="Times New Roman" w:hAnsi="Times New Roman" w:cs="Times New Roman"/>
          <w:b/>
          <w:sz w:val="28"/>
        </w:rPr>
        <w:t xml:space="preserve"> М. Н.</w:t>
      </w:r>
      <w:r>
        <w:rPr>
          <w:rFonts w:ascii="Times New Roman" w:hAnsi="Times New Roman" w:cs="Times New Roman"/>
          <w:sz w:val="28"/>
        </w:rPr>
        <w:t xml:space="preserve"> </w:t>
      </w:r>
      <w:r w:rsidRPr="007F5EB5">
        <w:rPr>
          <w:rFonts w:ascii="Times New Roman" w:hAnsi="Times New Roman" w:cs="Times New Roman"/>
          <w:sz w:val="28"/>
        </w:rPr>
        <w:t>Качественный и количественный анализ готовности аграрного сектора Воронежской области к кластерному развитию / М.</w:t>
      </w:r>
      <w:r>
        <w:rPr>
          <w:rFonts w:ascii="Times New Roman" w:hAnsi="Times New Roman" w:cs="Times New Roman"/>
          <w:sz w:val="28"/>
        </w:rPr>
        <w:t xml:space="preserve"> </w:t>
      </w:r>
      <w:r w:rsidRPr="007F5EB5">
        <w:rPr>
          <w:rFonts w:ascii="Times New Roman" w:hAnsi="Times New Roman" w:cs="Times New Roman"/>
          <w:sz w:val="28"/>
        </w:rPr>
        <w:t>Н. Гринева, Я.</w:t>
      </w:r>
      <w:r>
        <w:rPr>
          <w:rFonts w:ascii="Times New Roman" w:hAnsi="Times New Roman" w:cs="Times New Roman"/>
          <w:sz w:val="28"/>
        </w:rPr>
        <w:t xml:space="preserve"> </w:t>
      </w:r>
      <w:r w:rsidRPr="007F5EB5">
        <w:rPr>
          <w:rFonts w:ascii="Times New Roman" w:hAnsi="Times New Roman" w:cs="Times New Roman"/>
          <w:sz w:val="28"/>
        </w:rPr>
        <w:t>И.</w:t>
      </w:r>
      <w:r>
        <w:rPr>
          <w:rFonts w:ascii="Times New Roman" w:hAnsi="Times New Roman" w:cs="Times New Roman"/>
          <w:sz w:val="28"/>
        </w:rPr>
        <w:t xml:space="preserve"> </w:t>
      </w:r>
      <w:r w:rsidRPr="007F5EB5">
        <w:rPr>
          <w:rFonts w:ascii="Times New Roman" w:hAnsi="Times New Roman" w:cs="Times New Roman"/>
          <w:sz w:val="28"/>
        </w:rPr>
        <w:t xml:space="preserve">Стародубцева // Вестник Воронежского гос. </w:t>
      </w:r>
      <w:proofErr w:type="spellStart"/>
      <w:r w:rsidRPr="007F5EB5">
        <w:rPr>
          <w:rFonts w:ascii="Times New Roman" w:hAnsi="Times New Roman" w:cs="Times New Roman"/>
          <w:sz w:val="28"/>
        </w:rPr>
        <w:t>аграр</w:t>
      </w:r>
      <w:proofErr w:type="spellEnd"/>
      <w:r w:rsidR="00BA367F">
        <w:rPr>
          <w:rFonts w:ascii="Times New Roman" w:hAnsi="Times New Roman" w:cs="Times New Roman"/>
          <w:sz w:val="28"/>
        </w:rPr>
        <w:t>.</w:t>
      </w:r>
      <w:r w:rsidRPr="007F5EB5">
        <w:rPr>
          <w:rFonts w:ascii="Times New Roman" w:hAnsi="Times New Roman" w:cs="Times New Roman"/>
          <w:sz w:val="28"/>
        </w:rPr>
        <w:t xml:space="preserve"> ун-та. – 2016. – № 3. – С.</w:t>
      </w:r>
      <w:r>
        <w:rPr>
          <w:rFonts w:ascii="Times New Roman" w:hAnsi="Times New Roman" w:cs="Times New Roman"/>
          <w:sz w:val="28"/>
        </w:rPr>
        <w:t xml:space="preserve"> </w:t>
      </w:r>
      <w:r w:rsidRPr="007F5EB5">
        <w:rPr>
          <w:rFonts w:ascii="Times New Roman" w:hAnsi="Times New Roman" w:cs="Times New Roman"/>
          <w:sz w:val="28"/>
        </w:rPr>
        <w:t>254-260</w:t>
      </w:r>
      <w:r>
        <w:rPr>
          <w:rFonts w:ascii="Times New Roman" w:hAnsi="Times New Roman" w:cs="Times New Roman"/>
          <w:sz w:val="28"/>
        </w:rPr>
        <w:t>.</w:t>
      </w:r>
    </w:p>
    <w:p w:rsidR="00455363" w:rsidRPr="00CD62C3" w:rsidRDefault="00455363" w:rsidP="00455363">
      <w:pPr>
        <w:pStyle w:val="a8"/>
        <w:ind w:firstLine="709"/>
        <w:jc w:val="both"/>
        <w:rPr>
          <w:rFonts w:ascii="Times New Roman" w:hAnsi="Times New Roman" w:cs="Times New Roman"/>
          <w:sz w:val="24"/>
        </w:rPr>
      </w:pPr>
    </w:p>
    <w:p w:rsidR="00D06EAB" w:rsidRDefault="00EB477C" w:rsidP="00EB477C">
      <w:pPr>
        <w:pStyle w:val="a8"/>
        <w:ind w:firstLine="709"/>
        <w:jc w:val="both"/>
        <w:rPr>
          <w:rFonts w:ascii="Times New Roman" w:hAnsi="Times New Roman" w:cs="Times New Roman"/>
          <w:sz w:val="28"/>
        </w:rPr>
      </w:pPr>
      <w:r w:rsidRPr="00EB477C">
        <w:rPr>
          <w:rFonts w:ascii="Times New Roman" w:hAnsi="Times New Roman" w:cs="Times New Roman"/>
          <w:b/>
          <w:sz w:val="28"/>
        </w:rPr>
        <w:t>Деркачёва, В. В.</w:t>
      </w:r>
      <w:r w:rsidRPr="00EB477C">
        <w:rPr>
          <w:rFonts w:ascii="Times New Roman" w:hAnsi="Times New Roman" w:cs="Times New Roman"/>
          <w:sz w:val="28"/>
        </w:rPr>
        <w:t xml:space="preserve"> </w:t>
      </w:r>
      <w:r w:rsidR="00D06EAB" w:rsidRPr="00EB477C">
        <w:rPr>
          <w:rFonts w:ascii="Times New Roman" w:hAnsi="Times New Roman" w:cs="Times New Roman"/>
          <w:sz w:val="28"/>
        </w:rPr>
        <w:t xml:space="preserve">Маркетинговая стратегия повышения конкурентоспособности предприятий / </w:t>
      </w:r>
      <w:r w:rsidRPr="00EB477C">
        <w:rPr>
          <w:rFonts w:ascii="Times New Roman" w:hAnsi="Times New Roman" w:cs="Times New Roman"/>
          <w:sz w:val="28"/>
        </w:rPr>
        <w:t xml:space="preserve">В. В. </w:t>
      </w:r>
      <w:r w:rsidR="00D06EAB" w:rsidRPr="00EB477C">
        <w:rPr>
          <w:rFonts w:ascii="Times New Roman" w:hAnsi="Times New Roman" w:cs="Times New Roman"/>
          <w:sz w:val="28"/>
        </w:rPr>
        <w:t xml:space="preserve">Деркачёва, </w:t>
      </w:r>
      <w:r w:rsidRPr="00EB477C">
        <w:rPr>
          <w:rFonts w:ascii="Times New Roman" w:hAnsi="Times New Roman" w:cs="Times New Roman"/>
          <w:sz w:val="28"/>
        </w:rPr>
        <w:t xml:space="preserve">П. С. </w:t>
      </w:r>
      <w:r w:rsidR="00D06EAB" w:rsidRPr="00EB477C">
        <w:rPr>
          <w:rFonts w:ascii="Times New Roman" w:hAnsi="Times New Roman" w:cs="Times New Roman"/>
          <w:sz w:val="28"/>
        </w:rPr>
        <w:t xml:space="preserve">Деркачёв // Вестник Воронежского гос. </w:t>
      </w:r>
      <w:proofErr w:type="spellStart"/>
      <w:r w:rsidR="00D06EAB" w:rsidRPr="00EB477C">
        <w:rPr>
          <w:rFonts w:ascii="Times New Roman" w:hAnsi="Times New Roman" w:cs="Times New Roman"/>
          <w:sz w:val="28"/>
        </w:rPr>
        <w:t>аграр</w:t>
      </w:r>
      <w:proofErr w:type="spellEnd"/>
      <w:r w:rsidR="00BA367F">
        <w:rPr>
          <w:rFonts w:ascii="Times New Roman" w:hAnsi="Times New Roman" w:cs="Times New Roman"/>
          <w:sz w:val="28"/>
        </w:rPr>
        <w:t>.</w:t>
      </w:r>
      <w:r w:rsidR="00D06EAB" w:rsidRPr="00EB477C">
        <w:rPr>
          <w:rFonts w:ascii="Times New Roman" w:hAnsi="Times New Roman" w:cs="Times New Roman"/>
          <w:sz w:val="28"/>
        </w:rPr>
        <w:t xml:space="preserve"> ун-та. – 2016. – № 2. – С.</w:t>
      </w:r>
      <w:r w:rsidRPr="00EB477C">
        <w:rPr>
          <w:rFonts w:ascii="Times New Roman" w:hAnsi="Times New Roman" w:cs="Times New Roman"/>
          <w:sz w:val="28"/>
        </w:rPr>
        <w:t xml:space="preserve"> </w:t>
      </w:r>
      <w:r w:rsidR="00D06EAB" w:rsidRPr="00EB477C">
        <w:rPr>
          <w:rFonts w:ascii="Times New Roman" w:hAnsi="Times New Roman" w:cs="Times New Roman"/>
          <w:sz w:val="28"/>
        </w:rPr>
        <w:t>180-187</w:t>
      </w:r>
      <w:r w:rsidRPr="00EB477C">
        <w:rPr>
          <w:rFonts w:ascii="Times New Roman" w:hAnsi="Times New Roman" w:cs="Times New Roman"/>
          <w:sz w:val="28"/>
        </w:rPr>
        <w:t>.</w:t>
      </w:r>
    </w:p>
    <w:p w:rsidR="00EB477C" w:rsidRPr="00CD62C3" w:rsidRDefault="00EB477C" w:rsidP="00EB477C">
      <w:pPr>
        <w:pStyle w:val="a8"/>
        <w:ind w:firstLine="709"/>
        <w:jc w:val="both"/>
        <w:rPr>
          <w:rFonts w:ascii="Times New Roman" w:hAnsi="Times New Roman" w:cs="Times New Roman"/>
          <w:sz w:val="24"/>
        </w:rPr>
      </w:pPr>
    </w:p>
    <w:p w:rsidR="00C02633" w:rsidRDefault="00C02633" w:rsidP="00C02633">
      <w:pPr>
        <w:pStyle w:val="a8"/>
        <w:ind w:firstLine="709"/>
        <w:jc w:val="both"/>
        <w:rPr>
          <w:rFonts w:ascii="Times New Roman" w:hAnsi="Times New Roman" w:cs="Times New Roman"/>
          <w:sz w:val="28"/>
          <w:szCs w:val="28"/>
        </w:rPr>
      </w:pPr>
      <w:r w:rsidRPr="00306605">
        <w:rPr>
          <w:rFonts w:ascii="Times New Roman" w:hAnsi="Times New Roman" w:cs="Times New Roman"/>
          <w:b/>
          <w:sz w:val="28"/>
          <w:szCs w:val="28"/>
        </w:rPr>
        <w:t>Дибиров</w:t>
      </w:r>
      <w:r>
        <w:rPr>
          <w:rFonts w:ascii="Times New Roman" w:hAnsi="Times New Roman" w:cs="Times New Roman"/>
          <w:b/>
          <w:sz w:val="28"/>
          <w:szCs w:val="28"/>
        </w:rPr>
        <w:t>,</w:t>
      </w:r>
      <w:r w:rsidRPr="00306605">
        <w:rPr>
          <w:rFonts w:ascii="Times New Roman" w:hAnsi="Times New Roman" w:cs="Times New Roman"/>
          <w:b/>
          <w:sz w:val="28"/>
          <w:szCs w:val="28"/>
        </w:rPr>
        <w:t xml:space="preserve"> А. А.</w:t>
      </w:r>
      <w:r w:rsidRPr="004322D5">
        <w:rPr>
          <w:rFonts w:ascii="Times New Roman" w:hAnsi="Times New Roman" w:cs="Times New Roman"/>
          <w:sz w:val="28"/>
          <w:szCs w:val="28"/>
        </w:rPr>
        <w:t xml:space="preserve"> </w:t>
      </w:r>
      <w:r w:rsidRPr="00306605">
        <w:rPr>
          <w:rFonts w:ascii="Times New Roman" w:hAnsi="Times New Roman" w:cs="Times New Roman"/>
          <w:sz w:val="28"/>
          <w:szCs w:val="28"/>
        </w:rPr>
        <w:t>Основные факторы размещения интегрированных кооперативных формирований АПК в регионе</w:t>
      </w:r>
      <w:r w:rsidRPr="004322D5">
        <w:rPr>
          <w:rFonts w:ascii="Times New Roman" w:hAnsi="Times New Roman" w:cs="Times New Roman"/>
          <w:sz w:val="28"/>
          <w:szCs w:val="28"/>
        </w:rPr>
        <w:t xml:space="preserve"> / А.</w:t>
      </w:r>
      <w:r>
        <w:rPr>
          <w:rFonts w:ascii="Times New Roman" w:hAnsi="Times New Roman" w:cs="Times New Roman"/>
          <w:sz w:val="28"/>
          <w:szCs w:val="28"/>
        </w:rPr>
        <w:t xml:space="preserve"> </w:t>
      </w:r>
      <w:r w:rsidRPr="004322D5">
        <w:rPr>
          <w:rFonts w:ascii="Times New Roman" w:hAnsi="Times New Roman" w:cs="Times New Roman"/>
          <w:sz w:val="28"/>
          <w:szCs w:val="28"/>
        </w:rPr>
        <w:t xml:space="preserve">А. Дибиров // Известия Санкт-Петербургского гос. </w:t>
      </w:r>
      <w:proofErr w:type="spellStart"/>
      <w:r w:rsidRPr="004322D5">
        <w:rPr>
          <w:rFonts w:ascii="Times New Roman" w:hAnsi="Times New Roman" w:cs="Times New Roman"/>
          <w:sz w:val="28"/>
          <w:szCs w:val="28"/>
        </w:rPr>
        <w:t>аграр</w:t>
      </w:r>
      <w:proofErr w:type="spellEnd"/>
      <w:r w:rsidR="00BA367F">
        <w:rPr>
          <w:rFonts w:ascii="Times New Roman" w:hAnsi="Times New Roman" w:cs="Times New Roman"/>
          <w:sz w:val="28"/>
          <w:szCs w:val="28"/>
        </w:rPr>
        <w:t>.</w:t>
      </w:r>
      <w:r w:rsidRPr="004322D5">
        <w:rPr>
          <w:rFonts w:ascii="Times New Roman" w:hAnsi="Times New Roman" w:cs="Times New Roman"/>
          <w:sz w:val="28"/>
          <w:szCs w:val="28"/>
        </w:rPr>
        <w:t xml:space="preserve"> ун-та. – 2016. – № 44. – С. 132-137</w:t>
      </w:r>
      <w:r>
        <w:rPr>
          <w:rFonts w:ascii="Times New Roman" w:hAnsi="Times New Roman" w:cs="Times New Roman"/>
          <w:sz w:val="28"/>
          <w:szCs w:val="28"/>
        </w:rPr>
        <w:t>.</w:t>
      </w:r>
    </w:p>
    <w:p w:rsidR="00C02633" w:rsidRPr="00C02633" w:rsidRDefault="00C02633" w:rsidP="00C02633">
      <w:pPr>
        <w:pStyle w:val="a8"/>
        <w:ind w:firstLine="709"/>
        <w:jc w:val="both"/>
        <w:rPr>
          <w:rFonts w:ascii="Times New Roman" w:hAnsi="Times New Roman" w:cs="Times New Roman"/>
          <w:sz w:val="24"/>
          <w:szCs w:val="28"/>
        </w:rPr>
      </w:pPr>
    </w:p>
    <w:p w:rsidR="007F5EB5" w:rsidRPr="007F5EB5" w:rsidRDefault="007F5EB5" w:rsidP="007F5EB5">
      <w:pPr>
        <w:pStyle w:val="a8"/>
        <w:ind w:firstLine="709"/>
        <w:jc w:val="both"/>
        <w:rPr>
          <w:rFonts w:ascii="Times New Roman" w:hAnsi="Times New Roman" w:cs="Times New Roman"/>
          <w:sz w:val="28"/>
        </w:rPr>
      </w:pPr>
      <w:r w:rsidRPr="007F5EB5">
        <w:rPr>
          <w:rFonts w:ascii="Times New Roman" w:hAnsi="Times New Roman" w:cs="Times New Roman"/>
          <w:b/>
          <w:sz w:val="28"/>
        </w:rPr>
        <w:t>Иванова, Е. И.</w:t>
      </w:r>
      <w:r>
        <w:rPr>
          <w:rFonts w:ascii="Times New Roman" w:hAnsi="Times New Roman" w:cs="Times New Roman"/>
          <w:sz w:val="28"/>
        </w:rPr>
        <w:t xml:space="preserve"> </w:t>
      </w:r>
      <w:r w:rsidRPr="007F5EB5">
        <w:rPr>
          <w:rFonts w:ascii="Times New Roman" w:hAnsi="Times New Roman" w:cs="Times New Roman"/>
          <w:sz w:val="28"/>
        </w:rPr>
        <w:t>Анализ методологических подходов к оценке кластерных моделей развития региональных инновационных подсистем аграрно-промышленного региона / Е.</w:t>
      </w:r>
      <w:r>
        <w:rPr>
          <w:rFonts w:ascii="Times New Roman" w:hAnsi="Times New Roman" w:cs="Times New Roman"/>
          <w:sz w:val="28"/>
        </w:rPr>
        <w:t xml:space="preserve"> </w:t>
      </w:r>
      <w:r w:rsidRPr="007F5EB5">
        <w:rPr>
          <w:rFonts w:ascii="Times New Roman" w:hAnsi="Times New Roman" w:cs="Times New Roman"/>
          <w:sz w:val="28"/>
        </w:rPr>
        <w:t xml:space="preserve">В. Иванова // Вестник Воронежского гос. </w:t>
      </w:r>
      <w:proofErr w:type="spellStart"/>
      <w:r w:rsidRPr="007F5EB5">
        <w:rPr>
          <w:rFonts w:ascii="Times New Roman" w:hAnsi="Times New Roman" w:cs="Times New Roman"/>
          <w:sz w:val="28"/>
        </w:rPr>
        <w:t>аграр</w:t>
      </w:r>
      <w:proofErr w:type="spellEnd"/>
      <w:r w:rsidR="00BA367F">
        <w:rPr>
          <w:rFonts w:ascii="Times New Roman" w:hAnsi="Times New Roman" w:cs="Times New Roman"/>
          <w:sz w:val="28"/>
        </w:rPr>
        <w:t>.</w:t>
      </w:r>
      <w:r w:rsidRPr="007F5EB5">
        <w:rPr>
          <w:rFonts w:ascii="Times New Roman" w:hAnsi="Times New Roman" w:cs="Times New Roman"/>
          <w:sz w:val="28"/>
        </w:rPr>
        <w:t xml:space="preserve"> ун-та. – 2016. – № 3. – С.</w:t>
      </w:r>
      <w:r>
        <w:rPr>
          <w:rFonts w:ascii="Times New Roman" w:hAnsi="Times New Roman" w:cs="Times New Roman"/>
          <w:sz w:val="28"/>
        </w:rPr>
        <w:t xml:space="preserve"> </w:t>
      </w:r>
      <w:r w:rsidRPr="007F5EB5">
        <w:rPr>
          <w:rFonts w:ascii="Times New Roman" w:hAnsi="Times New Roman" w:cs="Times New Roman"/>
          <w:sz w:val="28"/>
        </w:rPr>
        <w:t>246-253</w:t>
      </w:r>
      <w:r>
        <w:rPr>
          <w:rFonts w:ascii="Times New Roman" w:hAnsi="Times New Roman" w:cs="Times New Roman"/>
          <w:sz w:val="28"/>
        </w:rPr>
        <w:t>.</w:t>
      </w:r>
    </w:p>
    <w:p w:rsidR="007F5EB5" w:rsidRPr="00CD62C3" w:rsidRDefault="007F5EB5" w:rsidP="00EB477C">
      <w:pPr>
        <w:pStyle w:val="a8"/>
        <w:ind w:firstLine="709"/>
        <w:jc w:val="both"/>
        <w:rPr>
          <w:rFonts w:ascii="Times New Roman" w:hAnsi="Times New Roman" w:cs="Times New Roman"/>
          <w:sz w:val="24"/>
        </w:rPr>
      </w:pPr>
    </w:p>
    <w:p w:rsidR="00F93219" w:rsidRDefault="00F93219" w:rsidP="00F93219">
      <w:pPr>
        <w:spacing w:after="0" w:line="240" w:lineRule="auto"/>
        <w:ind w:firstLine="709"/>
        <w:jc w:val="both"/>
        <w:rPr>
          <w:rFonts w:ascii="Times New Roman" w:hAnsi="Times New Roman" w:cs="Times New Roman"/>
          <w:sz w:val="28"/>
        </w:rPr>
      </w:pPr>
      <w:proofErr w:type="spellStart"/>
      <w:r w:rsidRPr="00F93219">
        <w:rPr>
          <w:rFonts w:ascii="Times New Roman" w:hAnsi="Times New Roman" w:cs="Times New Roman"/>
          <w:b/>
          <w:sz w:val="28"/>
        </w:rPr>
        <w:t>Коршикова</w:t>
      </w:r>
      <w:proofErr w:type="spellEnd"/>
      <w:r w:rsidRPr="00F93219">
        <w:rPr>
          <w:rFonts w:ascii="Times New Roman" w:hAnsi="Times New Roman" w:cs="Times New Roman"/>
          <w:b/>
          <w:sz w:val="28"/>
        </w:rPr>
        <w:t>, М. В.</w:t>
      </w:r>
      <w:r w:rsidRPr="00F93219">
        <w:rPr>
          <w:rFonts w:ascii="Times New Roman" w:hAnsi="Times New Roman" w:cs="Times New Roman"/>
          <w:sz w:val="28"/>
        </w:rPr>
        <w:t xml:space="preserve"> </w:t>
      </w:r>
      <w:hyperlink r:id="rId10" w:history="1">
        <w:r w:rsidRPr="00F93219">
          <w:rPr>
            <w:rFonts w:ascii="Times New Roman" w:hAnsi="Times New Roman" w:cs="Times New Roman"/>
            <w:sz w:val="28"/>
          </w:rPr>
          <w:t xml:space="preserve">Методика совершенствования </w:t>
        </w:r>
        <w:proofErr w:type="gramStart"/>
        <w:r w:rsidRPr="00F93219">
          <w:rPr>
            <w:rFonts w:ascii="Times New Roman" w:hAnsi="Times New Roman" w:cs="Times New Roman"/>
            <w:sz w:val="28"/>
          </w:rPr>
          <w:t>аграрной</w:t>
        </w:r>
        <w:proofErr w:type="gramEnd"/>
        <w:r w:rsidRPr="00F93219">
          <w:rPr>
            <w:rFonts w:ascii="Times New Roman" w:hAnsi="Times New Roman" w:cs="Times New Roman"/>
            <w:sz w:val="28"/>
          </w:rPr>
          <w:t xml:space="preserve"> бизнес-деятельности</w:t>
        </w:r>
      </w:hyperlink>
      <w:r w:rsidRPr="00F93219">
        <w:rPr>
          <w:rFonts w:ascii="Times New Roman" w:hAnsi="Times New Roman" w:cs="Times New Roman"/>
          <w:sz w:val="28"/>
        </w:rPr>
        <w:t xml:space="preserve"> / М. В. </w:t>
      </w:r>
      <w:proofErr w:type="spellStart"/>
      <w:r w:rsidRPr="00F93219">
        <w:rPr>
          <w:rFonts w:ascii="Times New Roman" w:hAnsi="Times New Roman" w:cs="Times New Roman"/>
          <w:sz w:val="28"/>
        </w:rPr>
        <w:t>Коршикова</w:t>
      </w:r>
      <w:proofErr w:type="spellEnd"/>
      <w:r w:rsidRPr="00F93219">
        <w:rPr>
          <w:rFonts w:ascii="Times New Roman" w:hAnsi="Times New Roman" w:cs="Times New Roman"/>
          <w:sz w:val="28"/>
        </w:rPr>
        <w:t xml:space="preserve">, Т. И. </w:t>
      </w:r>
      <w:proofErr w:type="spellStart"/>
      <w:r w:rsidRPr="00F93219">
        <w:rPr>
          <w:rFonts w:ascii="Times New Roman" w:hAnsi="Times New Roman" w:cs="Times New Roman"/>
          <w:sz w:val="28"/>
        </w:rPr>
        <w:t>Сахнюк</w:t>
      </w:r>
      <w:proofErr w:type="spellEnd"/>
      <w:r w:rsidRPr="00F93219">
        <w:rPr>
          <w:rFonts w:ascii="Times New Roman" w:hAnsi="Times New Roman" w:cs="Times New Roman"/>
          <w:sz w:val="28"/>
        </w:rPr>
        <w:t xml:space="preserve"> // Политематический сетевой электронный науч. журн. Кубанского гос. </w:t>
      </w:r>
      <w:proofErr w:type="spellStart"/>
      <w:r w:rsidRPr="00F93219">
        <w:rPr>
          <w:rFonts w:ascii="Times New Roman" w:hAnsi="Times New Roman" w:cs="Times New Roman"/>
          <w:sz w:val="28"/>
        </w:rPr>
        <w:t>аграр</w:t>
      </w:r>
      <w:proofErr w:type="spellEnd"/>
      <w:r w:rsidR="00BA367F">
        <w:rPr>
          <w:rFonts w:ascii="Times New Roman" w:hAnsi="Times New Roman" w:cs="Times New Roman"/>
          <w:sz w:val="28"/>
        </w:rPr>
        <w:t>.</w:t>
      </w:r>
      <w:r w:rsidRPr="00F93219">
        <w:rPr>
          <w:rFonts w:ascii="Times New Roman" w:hAnsi="Times New Roman" w:cs="Times New Roman"/>
          <w:sz w:val="28"/>
        </w:rPr>
        <w:t xml:space="preserve"> ун-та. – 2016. – № 124. – С. 414-424.</w:t>
      </w:r>
    </w:p>
    <w:p w:rsidR="00A7618C" w:rsidRDefault="007F5EB5" w:rsidP="00A7618C">
      <w:pPr>
        <w:pStyle w:val="a8"/>
        <w:widowControl w:val="0"/>
        <w:ind w:firstLine="709"/>
        <w:jc w:val="both"/>
        <w:rPr>
          <w:rFonts w:ascii="Times New Roman" w:hAnsi="Times New Roman" w:cs="Times New Roman"/>
          <w:sz w:val="28"/>
        </w:rPr>
      </w:pPr>
      <w:r w:rsidRPr="007F5EB5">
        <w:rPr>
          <w:rFonts w:ascii="Times New Roman" w:hAnsi="Times New Roman" w:cs="Times New Roman"/>
          <w:b/>
          <w:sz w:val="28"/>
        </w:rPr>
        <w:t>Кот</w:t>
      </w:r>
      <w:r>
        <w:rPr>
          <w:rFonts w:ascii="Times New Roman" w:hAnsi="Times New Roman" w:cs="Times New Roman"/>
          <w:b/>
          <w:sz w:val="28"/>
        </w:rPr>
        <w:t>,</w:t>
      </w:r>
      <w:r w:rsidRPr="007F5EB5">
        <w:rPr>
          <w:rFonts w:ascii="Times New Roman" w:hAnsi="Times New Roman" w:cs="Times New Roman"/>
          <w:b/>
          <w:sz w:val="28"/>
        </w:rPr>
        <w:t xml:space="preserve"> Е.</w:t>
      </w:r>
      <w:r>
        <w:rPr>
          <w:rFonts w:ascii="Times New Roman" w:hAnsi="Times New Roman" w:cs="Times New Roman"/>
          <w:b/>
          <w:sz w:val="28"/>
        </w:rPr>
        <w:t xml:space="preserve"> </w:t>
      </w:r>
      <w:r w:rsidRPr="007F5EB5">
        <w:rPr>
          <w:rFonts w:ascii="Times New Roman" w:hAnsi="Times New Roman" w:cs="Times New Roman"/>
          <w:b/>
          <w:sz w:val="28"/>
        </w:rPr>
        <w:t>М.</w:t>
      </w:r>
      <w:r w:rsidRPr="007F5EB5">
        <w:rPr>
          <w:rFonts w:ascii="Times New Roman" w:hAnsi="Times New Roman" w:cs="Times New Roman"/>
          <w:sz w:val="28"/>
        </w:rPr>
        <w:t xml:space="preserve"> Теоретические аспекты планирования как элемента управления предприятием / Е.</w:t>
      </w:r>
      <w:r>
        <w:rPr>
          <w:rFonts w:ascii="Times New Roman" w:hAnsi="Times New Roman" w:cs="Times New Roman"/>
          <w:sz w:val="28"/>
        </w:rPr>
        <w:t xml:space="preserve"> </w:t>
      </w:r>
      <w:r w:rsidRPr="007F5EB5">
        <w:rPr>
          <w:rFonts w:ascii="Times New Roman" w:hAnsi="Times New Roman" w:cs="Times New Roman"/>
          <w:sz w:val="28"/>
        </w:rPr>
        <w:t>М. Кот, Л.</w:t>
      </w:r>
      <w:r>
        <w:rPr>
          <w:rFonts w:ascii="Times New Roman" w:hAnsi="Times New Roman" w:cs="Times New Roman"/>
          <w:sz w:val="28"/>
        </w:rPr>
        <w:t xml:space="preserve"> </w:t>
      </w:r>
      <w:r w:rsidRPr="007F5EB5">
        <w:rPr>
          <w:rFonts w:ascii="Times New Roman" w:hAnsi="Times New Roman" w:cs="Times New Roman"/>
          <w:sz w:val="28"/>
        </w:rPr>
        <w:t>В.</w:t>
      </w:r>
      <w:r>
        <w:rPr>
          <w:rFonts w:ascii="Times New Roman" w:hAnsi="Times New Roman" w:cs="Times New Roman"/>
          <w:sz w:val="28"/>
        </w:rPr>
        <w:t xml:space="preserve"> </w:t>
      </w:r>
      <w:r w:rsidRPr="007F5EB5">
        <w:rPr>
          <w:rFonts w:ascii="Times New Roman" w:hAnsi="Times New Roman" w:cs="Times New Roman"/>
          <w:sz w:val="28"/>
        </w:rPr>
        <w:t>Сабурова //Аграрный вестник Урала. – 2016. – № 8. – С. 92-100.</w:t>
      </w:r>
    </w:p>
    <w:p w:rsidR="007F5EB5" w:rsidRDefault="007F5EB5" w:rsidP="00A7618C">
      <w:pPr>
        <w:pStyle w:val="a8"/>
        <w:widowControl w:val="0"/>
        <w:ind w:firstLine="709"/>
        <w:jc w:val="both"/>
        <w:rPr>
          <w:rFonts w:ascii="Times New Roman" w:hAnsi="Times New Roman" w:cs="Times New Roman"/>
          <w:sz w:val="24"/>
        </w:rPr>
      </w:pPr>
      <w:r w:rsidRPr="00EB477C">
        <w:rPr>
          <w:rFonts w:ascii="Times New Roman" w:hAnsi="Times New Roman" w:cs="Times New Roman"/>
          <w:sz w:val="24"/>
        </w:rPr>
        <w:lastRenderedPageBreak/>
        <w:t>В статье рассматривается определение планирования, выведено место планирования в системе управленческого</w:t>
      </w:r>
      <w:r>
        <w:rPr>
          <w:rFonts w:ascii="Times New Roman" w:hAnsi="Times New Roman" w:cs="Times New Roman"/>
          <w:sz w:val="24"/>
        </w:rPr>
        <w:t xml:space="preserve"> </w:t>
      </w:r>
      <w:r w:rsidRPr="00EB477C">
        <w:rPr>
          <w:rFonts w:ascii="Times New Roman" w:hAnsi="Times New Roman" w:cs="Times New Roman"/>
          <w:sz w:val="24"/>
        </w:rPr>
        <w:t xml:space="preserve">учета, а также установлена связь между элементами управленческого учета. Исследованы методы планирования: балансовый, опытно-статистический, нормативный, экономико-математический. Каждый из указанных методов включает большое количество разновидностей, приемов и способов расчета. Необходимость применения каждого метода зависит от его характеристики. Однако какие бы факторы не воздействовали на процесс планирования, оно, тем не менее, имеет одну и ту же структуру, должно соответствовать типовым требованиям. Это факторы, обусловленные самим процессом планирования, критерии, без которых невозможно правильное построение системы планирования: полнота, детализация, точность, эластичность и гибкость. В комплексе ряд факторов обосновывают выбор той или иной формы планирования, а также используемых методов при составлении планов. </w:t>
      </w:r>
    </w:p>
    <w:p w:rsidR="007F5EB5" w:rsidRPr="00CD62C3" w:rsidRDefault="007F5EB5" w:rsidP="00EB477C">
      <w:pPr>
        <w:pStyle w:val="a8"/>
        <w:ind w:firstLine="709"/>
        <w:jc w:val="both"/>
        <w:rPr>
          <w:rFonts w:ascii="Times New Roman" w:hAnsi="Times New Roman" w:cs="Times New Roman"/>
          <w:sz w:val="24"/>
        </w:rPr>
      </w:pPr>
    </w:p>
    <w:p w:rsidR="007F5EB5" w:rsidRPr="00F01594" w:rsidRDefault="007F5EB5" w:rsidP="007F5EB5">
      <w:pPr>
        <w:pStyle w:val="a8"/>
        <w:ind w:firstLine="709"/>
        <w:jc w:val="both"/>
        <w:rPr>
          <w:rFonts w:ascii="Times New Roman" w:hAnsi="Times New Roman" w:cs="Times New Roman"/>
          <w:sz w:val="28"/>
        </w:rPr>
      </w:pPr>
      <w:r w:rsidRPr="00F01594">
        <w:rPr>
          <w:rFonts w:ascii="Times New Roman" w:hAnsi="Times New Roman" w:cs="Times New Roman"/>
          <w:b/>
          <w:sz w:val="28"/>
        </w:rPr>
        <w:t>Кузнецов, Н. И.</w:t>
      </w:r>
      <w:r w:rsidRPr="00F01594">
        <w:rPr>
          <w:rFonts w:ascii="Times New Roman" w:hAnsi="Times New Roman" w:cs="Times New Roman"/>
          <w:sz w:val="28"/>
        </w:rPr>
        <w:t xml:space="preserve"> Анализ чистых активов и прибыли сельскохозяйственных предприятий / Н.</w:t>
      </w:r>
      <w:r>
        <w:rPr>
          <w:rFonts w:ascii="Times New Roman" w:hAnsi="Times New Roman" w:cs="Times New Roman"/>
          <w:sz w:val="28"/>
        </w:rPr>
        <w:t xml:space="preserve"> </w:t>
      </w:r>
      <w:r w:rsidRPr="00F01594">
        <w:rPr>
          <w:rFonts w:ascii="Times New Roman" w:hAnsi="Times New Roman" w:cs="Times New Roman"/>
          <w:sz w:val="28"/>
        </w:rPr>
        <w:t>И.</w:t>
      </w:r>
      <w:r>
        <w:rPr>
          <w:rFonts w:ascii="Times New Roman" w:hAnsi="Times New Roman" w:cs="Times New Roman"/>
          <w:sz w:val="28"/>
        </w:rPr>
        <w:t xml:space="preserve"> </w:t>
      </w:r>
      <w:r w:rsidRPr="00F01594">
        <w:rPr>
          <w:rFonts w:ascii="Times New Roman" w:hAnsi="Times New Roman" w:cs="Times New Roman"/>
          <w:sz w:val="28"/>
        </w:rPr>
        <w:t>Кузнецов, В.</w:t>
      </w:r>
      <w:r>
        <w:rPr>
          <w:rFonts w:ascii="Times New Roman" w:hAnsi="Times New Roman" w:cs="Times New Roman"/>
          <w:sz w:val="28"/>
        </w:rPr>
        <w:t xml:space="preserve"> </w:t>
      </w:r>
      <w:r w:rsidRPr="00F01594">
        <w:rPr>
          <w:rFonts w:ascii="Times New Roman" w:hAnsi="Times New Roman" w:cs="Times New Roman"/>
          <w:sz w:val="28"/>
        </w:rPr>
        <w:t>И.</w:t>
      </w:r>
      <w:r>
        <w:rPr>
          <w:rFonts w:ascii="Times New Roman" w:hAnsi="Times New Roman" w:cs="Times New Roman"/>
          <w:sz w:val="28"/>
        </w:rPr>
        <w:t xml:space="preserve"> </w:t>
      </w:r>
      <w:r w:rsidRPr="00F01594">
        <w:rPr>
          <w:rFonts w:ascii="Times New Roman" w:hAnsi="Times New Roman" w:cs="Times New Roman"/>
          <w:sz w:val="28"/>
        </w:rPr>
        <w:t>Андреев, С.</w:t>
      </w:r>
      <w:r>
        <w:rPr>
          <w:rFonts w:ascii="Times New Roman" w:hAnsi="Times New Roman" w:cs="Times New Roman"/>
          <w:sz w:val="28"/>
        </w:rPr>
        <w:t xml:space="preserve"> </w:t>
      </w:r>
      <w:r w:rsidRPr="00F01594">
        <w:rPr>
          <w:rFonts w:ascii="Times New Roman" w:hAnsi="Times New Roman" w:cs="Times New Roman"/>
          <w:sz w:val="28"/>
        </w:rPr>
        <w:t>Н. Крылов // Аграрный научный журнал. – 2016. – № 11. – С. 75-84.</w:t>
      </w:r>
    </w:p>
    <w:p w:rsidR="007F5EB5" w:rsidRPr="00EB477C" w:rsidRDefault="007F5EB5" w:rsidP="007F5EB5">
      <w:pPr>
        <w:pStyle w:val="a8"/>
        <w:ind w:firstLine="709"/>
        <w:jc w:val="both"/>
        <w:rPr>
          <w:rFonts w:ascii="Times New Roman" w:hAnsi="Times New Roman" w:cs="Times New Roman"/>
          <w:sz w:val="24"/>
        </w:rPr>
      </w:pPr>
      <w:r w:rsidRPr="00EB477C">
        <w:rPr>
          <w:rFonts w:ascii="Times New Roman" w:hAnsi="Times New Roman" w:cs="Times New Roman"/>
          <w:sz w:val="24"/>
        </w:rPr>
        <w:t xml:space="preserve">Проанализированы тенденции изменения чистой прибыли сельскохозяйственных предприятий с учетом влияния на ее величину сумм чистых активов. Отражен аспект важности расчета и представления в отчетности показателя чистых активов предприятия. Представлен расчет показателей эффективности использования чистых активов на предприятиях сельского хозяйства. Выявлена взаимосвязь между чистой прибылью и стоимостью чистых активов, как по группе предприятий, так и в динамике за ряд лет. Рассмотрен вопрос прогнозирования финансовых результатов предприятия в зависимости от изменения его финансового состояния, в частности стоимости чистых активов. </w:t>
      </w:r>
    </w:p>
    <w:p w:rsidR="007F5EB5" w:rsidRDefault="007F5EB5" w:rsidP="00EB477C">
      <w:pPr>
        <w:pStyle w:val="a8"/>
        <w:ind w:firstLine="709"/>
        <w:jc w:val="both"/>
        <w:rPr>
          <w:rFonts w:ascii="Times New Roman" w:hAnsi="Times New Roman" w:cs="Times New Roman"/>
          <w:sz w:val="24"/>
        </w:rPr>
      </w:pPr>
    </w:p>
    <w:p w:rsidR="00267536" w:rsidRPr="004322D5" w:rsidRDefault="00267536" w:rsidP="00267536">
      <w:pPr>
        <w:pStyle w:val="a8"/>
        <w:ind w:firstLine="709"/>
        <w:jc w:val="both"/>
        <w:rPr>
          <w:rFonts w:ascii="Times New Roman" w:hAnsi="Times New Roman" w:cs="Times New Roman"/>
          <w:sz w:val="28"/>
          <w:szCs w:val="28"/>
        </w:rPr>
      </w:pPr>
      <w:r w:rsidRPr="003A4DA7">
        <w:rPr>
          <w:rFonts w:ascii="Times New Roman" w:hAnsi="Times New Roman" w:cs="Times New Roman"/>
          <w:b/>
          <w:sz w:val="28"/>
          <w:szCs w:val="28"/>
        </w:rPr>
        <w:t>Нальчиков, Р. Б.</w:t>
      </w:r>
      <w:r>
        <w:rPr>
          <w:rFonts w:ascii="Times New Roman" w:hAnsi="Times New Roman" w:cs="Times New Roman"/>
          <w:sz w:val="28"/>
          <w:szCs w:val="28"/>
        </w:rPr>
        <w:t xml:space="preserve"> </w:t>
      </w:r>
      <w:r w:rsidRPr="003A4DA7">
        <w:rPr>
          <w:rFonts w:ascii="Times New Roman" w:hAnsi="Times New Roman" w:cs="Times New Roman"/>
          <w:sz w:val="28"/>
          <w:szCs w:val="28"/>
        </w:rPr>
        <w:t>Поддержка средних и крупных форм предпринимательства в сельском хозяйстве кредитными организациями</w:t>
      </w:r>
      <w:r w:rsidRPr="004322D5">
        <w:rPr>
          <w:rFonts w:ascii="Times New Roman" w:hAnsi="Times New Roman" w:cs="Times New Roman"/>
          <w:sz w:val="28"/>
          <w:szCs w:val="28"/>
        </w:rPr>
        <w:t xml:space="preserve"> / Р.</w:t>
      </w:r>
      <w:r>
        <w:rPr>
          <w:rFonts w:ascii="Times New Roman" w:hAnsi="Times New Roman" w:cs="Times New Roman"/>
          <w:sz w:val="28"/>
          <w:szCs w:val="28"/>
        </w:rPr>
        <w:t xml:space="preserve"> </w:t>
      </w:r>
      <w:r w:rsidRPr="004322D5">
        <w:rPr>
          <w:rFonts w:ascii="Times New Roman" w:hAnsi="Times New Roman" w:cs="Times New Roman"/>
          <w:sz w:val="28"/>
          <w:szCs w:val="28"/>
        </w:rPr>
        <w:t>Б.</w:t>
      </w:r>
      <w:r>
        <w:rPr>
          <w:rFonts w:ascii="Times New Roman" w:hAnsi="Times New Roman" w:cs="Times New Roman"/>
          <w:sz w:val="28"/>
          <w:szCs w:val="28"/>
        </w:rPr>
        <w:t xml:space="preserve"> </w:t>
      </w:r>
      <w:r w:rsidRPr="004322D5">
        <w:rPr>
          <w:rFonts w:ascii="Times New Roman" w:hAnsi="Times New Roman" w:cs="Times New Roman"/>
          <w:sz w:val="28"/>
          <w:szCs w:val="28"/>
        </w:rPr>
        <w:t>Нальчиков, В.</w:t>
      </w:r>
      <w:r>
        <w:rPr>
          <w:rFonts w:ascii="Times New Roman" w:hAnsi="Times New Roman" w:cs="Times New Roman"/>
          <w:sz w:val="28"/>
          <w:szCs w:val="28"/>
        </w:rPr>
        <w:t xml:space="preserve"> </w:t>
      </w:r>
      <w:r w:rsidRPr="004322D5">
        <w:rPr>
          <w:rFonts w:ascii="Times New Roman" w:hAnsi="Times New Roman" w:cs="Times New Roman"/>
          <w:sz w:val="28"/>
          <w:szCs w:val="28"/>
        </w:rPr>
        <w:t xml:space="preserve">И. Кордович // Известия Санкт-Петербургского гос. </w:t>
      </w:r>
      <w:proofErr w:type="spellStart"/>
      <w:r w:rsidRPr="004322D5">
        <w:rPr>
          <w:rFonts w:ascii="Times New Roman" w:hAnsi="Times New Roman" w:cs="Times New Roman"/>
          <w:sz w:val="28"/>
          <w:szCs w:val="28"/>
        </w:rPr>
        <w:t>аграр</w:t>
      </w:r>
      <w:proofErr w:type="spellEnd"/>
      <w:r w:rsidR="00BA367F">
        <w:rPr>
          <w:rFonts w:ascii="Times New Roman" w:hAnsi="Times New Roman" w:cs="Times New Roman"/>
          <w:sz w:val="28"/>
          <w:szCs w:val="28"/>
        </w:rPr>
        <w:t>.</w:t>
      </w:r>
      <w:r w:rsidRPr="004322D5">
        <w:rPr>
          <w:rFonts w:ascii="Times New Roman" w:hAnsi="Times New Roman" w:cs="Times New Roman"/>
          <w:sz w:val="28"/>
          <w:szCs w:val="28"/>
        </w:rPr>
        <w:t xml:space="preserve"> ун-та. – 2016. – № 45. – С. 201-204</w:t>
      </w:r>
      <w:r>
        <w:rPr>
          <w:rFonts w:ascii="Times New Roman" w:hAnsi="Times New Roman" w:cs="Times New Roman"/>
          <w:sz w:val="28"/>
          <w:szCs w:val="28"/>
        </w:rPr>
        <w:t>.</w:t>
      </w:r>
    </w:p>
    <w:p w:rsidR="00267536" w:rsidRDefault="00267536" w:rsidP="00267536">
      <w:pPr>
        <w:pStyle w:val="a8"/>
        <w:ind w:firstLine="709"/>
        <w:jc w:val="both"/>
        <w:rPr>
          <w:rFonts w:ascii="Times New Roman" w:hAnsi="Times New Roman" w:cs="Times New Roman"/>
          <w:sz w:val="24"/>
          <w:szCs w:val="28"/>
        </w:rPr>
      </w:pPr>
      <w:r w:rsidRPr="003A4DA7">
        <w:rPr>
          <w:rFonts w:ascii="Times New Roman" w:hAnsi="Times New Roman" w:cs="Times New Roman"/>
          <w:sz w:val="24"/>
          <w:szCs w:val="28"/>
        </w:rPr>
        <w:t>В статье рассмотрены программы по финансированию и кредитованию средних и крупных форм предпринимательства кредитными организациями, а именно Сбербанком и Россельхозбанком, в рамках реализации Программы по стимулированию кредитования субъектов малого и среднего предпринимательства и Государственной программы развития сельского хозяйства и регулирования рынков сельскохозяйственной продукции, сырья и продовольствия на 2013-2020 годы.</w:t>
      </w:r>
    </w:p>
    <w:p w:rsidR="00B8237D" w:rsidRPr="003A4DA7" w:rsidRDefault="00B8237D" w:rsidP="00267536">
      <w:pPr>
        <w:pStyle w:val="a8"/>
        <w:ind w:firstLine="709"/>
        <w:jc w:val="both"/>
        <w:rPr>
          <w:rFonts w:ascii="Times New Roman" w:hAnsi="Times New Roman" w:cs="Times New Roman"/>
          <w:sz w:val="24"/>
          <w:szCs w:val="28"/>
        </w:rPr>
      </w:pPr>
    </w:p>
    <w:p w:rsidR="00B8237D" w:rsidRPr="004322D5" w:rsidRDefault="00B8237D" w:rsidP="00B8237D">
      <w:pPr>
        <w:pStyle w:val="a8"/>
        <w:ind w:firstLine="709"/>
        <w:jc w:val="both"/>
        <w:rPr>
          <w:rFonts w:ascii="Times New Roman" w:hAnsi="Times New Roman" w:cs="Times New Roman"/>
          <w:sz w:val="28"/>
          <w:szCs w:val="28"/>
        </w:rPr>
      </w:pPr>
      <w:r w:rsidRPr="00306605">
        <w:rPr>
          <w:rFonts w:ascii="Times New Roman" w:hAnsi="Times New Roman" w:cs="Times New Roman"/>
          <w:b/>
          <w:sz w:val="28"/>
          <w:szCs w:val="28"/>
        </w:rPr>
        <w:t>Нальчиков</w:t>
      </w:r>
      <w:r>
        <w:rPr>
          <w:rFonts w:ascii="Times New Roman" w:hAnsi="Times New Roman" w:cs="Times New Roman"/>
          <w:b/>
          <w:sz w:val="28"/>
          <w:szCs w:val="28"/>
        </w:rPr>
        <w:t>,</w:t>
      </w:r>
      <w:r w:rsidRPr="00306605">
        <w:rPr>
          <w:rFonts w:ascii="Times New Roman" w:hAnsi="Times New Roman" w:cs="Times New Roman"/>
          <w:b/>
          <w:sz w:val="28"/>
          <w:szCs w:val="28"/>
        </w:rPr>
        <w:t xml:space="preserve"> Р. Б.</w:t>
      </w:r>
      <w:r w:rsidRPr="004322D5">
        <w:rPr>
          <w:rFonts w:ascii="Times New Roman" w:hAnsi="Times New Roman" w:cs="Times New Roman"/>
          <w:sz w:val="28"/>
          <w:szCs w:val="28"/>
        </w:rPr>
        <w:t xml:space="preserve"> </w:t>
      </w:r>
      <w:r w:rsidRPr="00306605">
        <w:rPr>
          <w:rFonts w:ascii="Times New Roman" w:hAnsi="Times New Roman" w:cs="Times New Roman"/>
          <w:sz w:val="28"/>
          <w:szCs w:val="28"/>
        </w:rPr>
        <w:t>Поддержка малых форм предпринимательства в сельском хозяйстве кредитными организациями</w:t>
      </w:r>
      <w:r w:rsidRPr="004322D5">
        <w:rPr>
          <w:rFonts w:ascii="Times New Roman" w:hAnsi="Times New Roman" w:cs="Times New Roman"/>
          <w:sz w:val="28"/>
          <w:szCs w:val="28"/>
        </w:rPr>
        <w:t xml:space="preserve"> / Р.</w:t>
      </w:r>
      <w:r>
        <w:rPr>
          <w:rFonts w:ascii="Times New Roman" w:hAnsi="Times New Roman" w:cs="Times New Roman"/>
          <w:sz w:val="28"/>
          <w:szCs w:val="28"/>
        </w:rPr>
        <w:t xml:space="preserve"> </w:t>
      </w:r>
      <w:r w:rsidRPr="004322D5">
        <w:rPr>
          <w:rFonts w:ascii="Times New Roman" w:hAnsi="Times New Roman" w:cs="Times New Roman"/>
          <w:sz w:val="28"/>
          <w:szCs w:val="28"/>
        </w:rPr>
        <w:t xml:space="preserve">Б. Нальчиков // Известия Санкт-Петербургского гос. </w:t>
      </w:r>
      <w:proofErr w:type="spellStart"/>
      <w:r w:rsidRPr="004322D5">
        <w:rPr>
          <w:rFonts w:ascii="Times New Roman" w:hAnsi="Times New Roman" w:cs="Times New Roman"/>
          <w:sz w:val="28"/>
          <w:szCs w:val="28"/>
        </w:rPr>
        <w:t>аграр</w:t>
      </w:r>
      <w:proofErr w:type="spellEnd"/>
      <w:r w:rsidR="00BA367F">
        <w:rPr>
          <w:rFonts w:ascii="Times New Roman" w:hAnsi="Times New Roman" w:cs="Times New Roman"/>
          <w:sz w:val="28"/>
          <w:szCs w:val="28"/>
        </w:rPr>
        <w:t>.</w:t>
      </w:r>
      <w:r w:rsidRPr="004322D5">
        <w:rPr>
          <w:rFonts w:ascii="Times New Roman" w:hAnsi="Times New Roman" w:cs="Times New Roman"/>
          <w:sz w:val="28"/>
          <w:szCs w:val="28"/>
        </w:rPr>
        <w:t xml:space="preserve"> ун-та. – 2016. – № 44. – С. 147-150.</w:t>
      </w:r>
    </w:p>
    <w:p w:rsidR="00267536" w:rsidRPr="00CD62C3" w:rsidRDefault="00267536" w:rsidP="00EB477C">
      <w:pPr>
        <w:pStyle w:val="a8"/>
        <w:ind w:firstLine="709"/>
        <w:jc w:val="both"/>
        <w:rPr>
          <w:rFonts w:ascii="Times New Roman" w:hAnsi="Times New Roman" w:cs="Times New Roman"/>
          <w:sz w:val="24"/>
        </w:rPr>
      </w:pPr>
    </w:p>
    <w:p w:rsidR="00E82FCB" w:rsidRPr="00477640" w:rsidRDefault="00E82FCB" w:rsidP="00E82FCB">
      <w:pPr>
        <w:pStyle w:val="a8"/>
        <w:ind w:firstLine="709"/>
        <w:jc w:val="both"/>
        <w:rPr>
          <w:rFonts w:ascii="Times New Roman" w:hAnsi="Times New Roman" w:cs="Times New Roman"/>
          <w:sz w:val="28"/>
        </w:rPr>
      </w:pPr>
      <w:r w:rsidRPr="00477640">
        <w:rPr>
          <w:rFonts w:ascii="Times New Roman" w:hAnsi="Times New Roman" w:cs="Times New Roman"/>
          <w:b/>
          <w:sz w:val="28"/>
        </w:rPr>
        <w:t>Организационно-</w:t>
      </w:r>
      <w:proofErr w:type="gramStart"/>
      <w:r w:rsidRPr="00477640">
        <w:rPr>
          <w:rFonts w:ascii="Times New Roman" w:hAnsi="Times New Roman" w:cs="Times New Roman"/>
          <w:b/>
          <w:sz w:val="28"/>
        </w:rPr>
        <w:t>экономический механизм</w:t>
      </w:r>
      <w:proofErr w:type="gramEnd"/>
      <w:r w:rsidRPr="00477640">
        <w:rPr>
          <w:rFonts w:ascii="Times New Roman" w:hAnsi="Times New Roman" w:cs="Times New Roman"/>
          <w:b/>
          <w:sz w:val="28"/>
        </w:rPr>
        <w:t xml:space="preserve"> управления корпоративными формированиями</w:t>
      </w:r>
      <w:r w:rsidRPr="00477640">
        <w:rPr>
          <w:rFonts w:ascii="Times New Roman" w:hAnsi="Times New Roman" w:cs="Times New Roman"/>
          <w:sz w:val="28"/>
        </w:rPr>
        <w:t xml:space="preserve"> / С.</w:t>
      </w:r>
      <w:r>
        <w:rPr>
          <w:rFonts w:ascii="Times New Roman" w:hAnsi="Times New Roman" w:cs="Times New Roman"/>
          <w:sz w:val="28"/>
        </w:rPr>
        <w:t xml:space="preserve"> </w:t>
      </w:r>
      <w:r w:rsidRPr="00477640">
        <w:rPr>
          <w:rFonts w:ascii="Times New Roman" w:hAnsi="Times New Roman" w:cs="Times New Roman"/>
          <w:sz w:val="28"/>
        </w:rPr>
        <w:t>Г.</w:t>
      </w:r>
      <w:r>
        <w:rPr>
          <w:rFonts w:ascii="Times New Roman" w:hAnsi="Times New Roman" w:cs="Times New Roman"/>
          <w:sz w:val="28"/>
        </w:rPr>
        <w:t xml:space="preserve"> </w:t>
      </w:r>
      <w:r w:rsidRPr="00477640">
        <w:rPr>
          <w:rFonts w:ascii="Times New Roman" w:hAnsi="Times New Roman" w:cs="Times New Roman"/>
          <w:sz w:val="28"/>
        </w:rPr>
        <w:t>Чернова</w:t>
      </w:r>
      <w:r>
        <w:rPr>
          <w:rFonts w:ascii="Times New Roman" w:hAnsi="Times New Roman" w:cs="Times New Roman"/>
          <w:sz w:val="28"/>
        </w:rPr>
        <w:t xml:space="preserve"> </w:t>
      </w:r>
      <w:r w:rsidRPr="00FC2359">
        <w:rPr>
          <w:rFonts w:ascii="Times New Roman" w:hAnsi="Times New Roman" w:cs="Times New Roman"/>
          <w:sz w:val="28"/>
        </w:rPr>
        <w:t>[</w:t>
      </w:r>
      <w:r>
        <w:rPr>
          <w:rFonts w:ascii="Times New Roman" w:hAnsi="Times New Roman" w:cs="Times New Roman"/>
          <w:sz w:val="28"/>
        </w:rPr>
        <w:t>и др.</w:t>
      </w:r>
      <w:r w:rsidRPr="00FC2359">
        <w:rPr>
          <w:rFonts w:ascii="Times New Roman" w:hAnsi="Times New Roman" w:cs="Times New Roman"/>
          <w:sz w:val="28"/>
        </w:rPr>
        <w:t>]</w:t>
      </w:r>
      <w:r w:rsidRPr="00477640">
        <w:rPr>
          <w:rFonts w:ascii="Times New Roman" w:hAnsi="Times New Roman" w:cs="Times New Roman"/>
          <w:sz w:val="28"/>
        </w:rPr>
        <w:t xml:space="preserve"> // Вестник Новосибирского гос. </w:t>
      </w:r>
      <w:proofErr w:type="spellStart"/>
      <w:r w:rsidRPr="00477640">
        <w:rPr>
          <w:rFonts w:ascii="Times New Roman" w:hAnsi="Times New Roman" w:cs="Times New Roman"/>
          <w:sz w:val="28"/>
        </w:rPr>
        <w:t>аграр</w:t>
      </w:r>
      <w:proofErr w:type="spellEnd"/>
      <w:r w:rsidR="00BA367F">
        <w:rPr>
          <w:rFonts w:ascii="Times New Roman" w:hAnsi="Times New Roman" w:cs="Times New Roman"/>
          <w:sz w:val="28"/>
        </w:rPr>
        <w:t>.</w:t>
      </w:r>
      <w:r w:rsidRPr="00477640">
        <w:rPr>
          <w:rFonts w:ascii="Times New Roman" w:hAnsi="Times New Roman" w:cs="Times New Roman"/>
          <w:sz w:val="28"/>
        </w:rPr>
        <w:t xml:space="preserve"> ун-та. – 2016. – С. 191-196.</w:t>
      </w:r>
    </w:p>
    <w:p w:rsidR="00E82FCB" w:rsidRDefault="00E82FCB" w:rsidP="00E82FCB">
      <w:pPr>
        <w:pStyle w:val="a8"/>
        <w:ind w:firstLine="709"/>
        <w:jc w:val="both"/>
        <w:rPr>
          <w:rFonts w:ascii="Times New Roman" w:hAnsi="Times New Roman" w:cs="Times New Roman"/>
          <w:sz w:val="24"/>
        </w:rPr>
      </w:pPr>
      <w:r w:rsidRPr="00477640">
        <w:rPr>
          <w:rFonts w:ascii="Times New Roman" w:hAnsi="Times New Roman" w:cs="Times New Roman"/>
          <w:sz w:val="24"/>
        </w:rPr>
        <w:t xml:space="preserve">В современных условиях нестабильных экономических отношений все большую роль играют процессы интеграции и создания крупных корпоративных формирований. Ведущую роль в развитии отечественного корпоративного сектора играет государство. Поэтому именно государственная политика выступает в качестве основного регулятора корпоративных отношений, как внешних, так и внутренних взаимоотношений между субъектами объединений. Регулирование должно носить системный характер начиная с формирования законодательной базы и регулирования международной деятельности </w:t>
      </w:r>
      <w:r w:rsidRPr="00477640">
        <w:rPr>
          <w:rFonts w:ascii="Times New Roman" w:hAnsi="Times New Roman" w:cs="Times New Roman"/>
          <w:sz w:val="24"/>
        </w:rPr>
        <w:lastRenderedPageBreak/>
        <w:t>компании и завершая структурными изменениями. Все большее место в различных отраслях производства занимают корпоративные объединения регионального уровня. Эта тенденция характерна и для сферы АПК. Для региональных властей это возможность экономического и политического укрепления местной власти, а также возможность решать социальные задачи регионального уровня. При поддержке корпоративных формирований необходимо учитывать уровень реализации корпоративных отношений, отраслевые приоритеты региона, состав корпоративных групп, их структуру и форму. Для успешной работы интегрированных структур необходимо разработать эффективный организационно-экономический механизм управления корпоративным формированием. Авторами такой механизм разработан. Он позволит иметь устойчивую и стабильную структуру управления, объединить управленческие, технологические, финансовые службы, а также получить значительный синергетический эффект.</w:t>
      </w:r>
    </w:p>
    <w:p w:rsidR="00E82FCB" w:rsidRPr="00477640" w:rsidRDefault="00E82FCB" w:rsidP="00E82FCB">
      <w:pPr>
        <w:pStyle w:val="a8"/>
        <w:ind w:firstLine="709"/>
        <w:jc w:val="both"/>
        <w:rPr>
          <w:rFonts w:ascii="Times New Roman" w:hAnsi="Times New Roman" w:cs="Times New Roman"/>
          <w:sz w:val="24"/>
        </w:rPr>
      </w:pPr>
    </w:p>
    <w:p w:rsidR="00F01594" w:rsidRPr="00F01594" w:rsidRDefault="00F01594" w:rsidP="00F01594">
      <w:pPr>
        <w:pStyle w:val="a8"/>
        <w:ind w:firstLine="709"/>
        <w:jc w:val="both"/>
        <w:rPr>
          <w:rFonts w:ascii="Times New Roman" w:hAnsi="Times New Roman" w:cs="Times New Roman"/>
          <w:sz w:val="28"/>
        </w:rPr>
      </w:pPr>
      <w:r w:rsidRPr="00F01594">
        <w:rPr>
          <w:rFonts w:ascii="Times New Roman" w:hAnsi="Times New Roman" w:cs="Times New Roman"/>
          <w:b/>
          <w:sz w:val="28"/>
        </w:rPr>
        <w:t xml:space="preserve">Петров, Ю. А. </w:t>
      </w:r>
      <w:r w:rsidRPr="00F01594">
        <w:rPr>
          <w:rFonts w:ascii="Times New Roman" w:hAnsi="Times New Roman" w:cs="Times New Roman"/>
          <w:sz w:val="28"/>
        </w:rPr>
        <w:t>Проблемы повышения конкурентоспособности предприятий АПК в современных условиях / Ю. А. Петров // Агропродовольственная политика России. – 2016. – № 10. – С. 72-76.</w:t>
      </w:r>
    </w:p>
    <w:p w:rsidR="00F01594" w:rsidRDefault="00F01594" w:rsidP="00CD62C3">
      <w:pPr>
        <w:pStyle w:val="a8"/>
        <w:widowControl w:val="0"/>
        <w:ind w:firstLine="709"/>
        <w:jc w:val="both"/>
        <w:rPr>
          <w:rFonts w:ascii="Times New Roman" w:hAnsi="Times New Roman" w:cs="Times New Roman"/>
          <w:sz w:val="24"/>
        </w:rPr>
      </w:pPr>
      <w:r w:rsidRPr="00EB477C">
        <w:rPr>
          <w:rFonts w:ascii="Times New Roman" w:hAnsi="Times New Roman" w:cs="Times New Roman"/>
          <w:sz w:val="24"/>
        </w:rPr>
        <w:t>В статье анализируется проблема формирования и оценки конкурентоспособности отечественных сельхозпредприятий, их конкурентных преимуществ в контексте современной глобальной экономики и условий нарастающих рисков, нестабильности и неопределенности. Сформулированы пять основных тезисов, реализация которых позволит более успешно развивать конкурентоспособность сельхозпредприятий, более адекватно ее оценивать. Особое внимание уделено теоретико-методологическим аспектам данной проблематики, необходимости поиска и формулировки общепринятых трактовок дефиниций «конкуренция», «конкурентоспособность», «конкурентное преимущество». Предложено использование принципов монизма и детерминации в определении сущности и характера конкурентоспособности отечественных сельхозпредприятий.</w:t>
      </w:r>
    </w:p>
    <w:p w:rsidR="00F01594" w:rsidRPr="00EB477C" w:rsidRDefault="00F01594" w:rsidP="00F01594">
      <w:pPr>
        <w:pStyle w:val="a8"/>
        <w:ind w:firstLine="709"/>
        <w:jc w:val="both"/>
        <w:rPr>
          <w:rFonts w:ascii="Times New Roman" w:hAnsi="Times New Roman" w:cs="Times New Roman"/>
          <w:sz w:val="24"/>
        </w:rPr>
      </w:pPr>
    </w:p>
    <w:p w:rsidR="00D06EAB" w:rsidRPr="00EB477C" w:rsidRDefault="00EB477C" w:rsidP="00EB477C">
      <w:pPr>
        <w:pStyle w:val="a8"/>
        <w:ind w:firstLine="709"/>
        <w:jc w:val="both"/>
        <w:rPr>
          <w:rFonts w:ascii="Times New Roman" w:hAnsi="Times New Roman" w:cs="Times New Roman"/>
          <w:sz w:val="28"/>
        </w:rPr>
      </w:pPr>
      <w:r w:rsidRPr="00EB477C">
        <w:rPr>
          <w:rFonts w:ascii="Times New Roman" w:hAnsi="Times New Roman" w:cs="Times New Roman"/>
          <w:b/>
          <w:sz w:val="28"/>
        </w:rPr>
        <w:t>Пудовкина, О. Е.</w:t>
      </w:r>
      <w:r w:rsidRPr="00EB477C">
        <w:rPr>
          <w:rFonts w:ascii="Times New Roman" w:hAnsi="Times New Roman" w:cs="Times New Roman"/>
          <w:sz w:val="28"/>
        </w:rPr>
        <w:t xml:space="preserve"> </w:t>
      </w:r>
      <w:proofErr w:type="gramStart"/>
      <w:r w:rsidR="00D06EAB" w:rsidRPr="00EB477C">
        <w:rPr>
          <w:rFonts w:ascii="Times New Roman" w:hAnsi="Times New Roman" w:cs="Times New Roman"/>
          <w:sz w:val="28"/>
        </w:rPr>
        <w:t>Методический подход</w:t>
      </w:r>
      <w:proofErr w:type="gramEnd"/>
      <w:r w:rsidR="00D06EAB" w:rsidRPr="00EB477C">
        <w:rPr>
          <w:rFonts w:ascii="Times New Roman" w:hAnsi="Times New Roman" w:cs="Times New Roman"/>
          <w:sz w:val="28"/>
        </w:rPr>
        <w:t xml:space="preserve"> к оценке управления маркетинговыми информационными системами предприятий / </w:t>
      </w:r>
      <w:r w:rsidRPr="00EB477C">
        <w:rPr>
          <w:rFonts w:ascii="Times New Roman" w:hAnsi="Times New Roman" w:cs="Times New Roman"/>
          <w:sz w:val="28"/>
        </w:rPr>
        <w:t xml:space="preserve">О. Е. </w:t>
      </w:r>
      <w:r w:rsidR="00D06EAB" w:rsidRPr="00EB477C">
        <w:rPr>
          <w:rFonts w:ascii="Times New Roman" w:hAnsi="Times New Roman" w:cs="Times New Roman"/>
          <w:sz w:val="28"/>
        </w:rPr>
        <w:t xml:space="preserve">Пудовкина, </w:t>
      </w:r>
      <w:r w:rsidRPr="00EB477C">
        <w:rPr>
          <w:rFonts w:ascii="Times New Roman" w:hAnsi="Times New Roman" w:cs="Times New Roman"/>
          <w:sz w:val="28"/>
        </w:rPr>
        <w:t xml:space="preserve">Ю. А. </w:t>
      </w:r>
      <w:r w:rsidR="00D06EAB" w:rsidRPr="00EB477C">
        <w:rPr>
          <w:rFonts w:ascii="Times New Roman" w:hAnsi="Times New Roman" w:cs="Times New Roman"/>
          <w:sz w:val="28"/>
        </w:rPr>
        <w:t xml:space="preserve">Тихонов, </w:t>
      </w:r>
      <w:r w:rsidRPr="00EB477C">
        <w:rPr>
          <w:rFonts w:ascii="Times New Roman" w:hAnsi="Times New Roman" w:cs="Times New Roman"/>
          <w:sz w:val="28"/>
        </w:rPr>
        <w:t xml:space="preserve">О. К. </w:t>
      </w:r>
      <w:r w:rsidR="00D06EAB" w:rsidRPr="00EB477C">
        <w:rPr>
          <w:rFonts w:ascii="Times New Roman" w:hAnsi="Times New Roman" w:cs="Times New Roman"/>
          <w:sz w:val="28"/>
        </w:rPr>
        <w:t xml:space="preserve">Кокорина // Вестник Воронежского гос. </w:t>
      </w:r>
      <w:proofErr w:type="spellStart"/>
      <w:r w:rsidR="00D06EAB" w:rsidRPr="00EB477C">
        <w:rPr>
          <w:rFonts w:ascii="Times New Roman" w:hAnsi="Times New Roman" w:cs="Times New Roman"/>
          <w:sz w:val="28"/>
        </w:rPr>
        <w:t>аграр</w:t>
      </w:r>
      <w:proofErr w:type="spellEnd"/>
      <w:r w:rsidR="00BA367F">
        <w:rPr>
          <w:rFonts w:ascii="Times New Roman" w:hAnsi="Times New Roman" w:cs="Times New Roman"/>
          <w:sz w:val="28"/>
        </w:rPr>
        <w:t>.</w:t>
      </w:r>
      <w:r w:rsidR="00D06EAB" w:rsidRPr="00EB477C">
        <w:rPr>
          <w:rFonts w:ascii="Times New Roman" w:hAnsi="Times New Roman" w:cs="Times New Roman"/>
          <w:sz w:val="28"/>
        </w:rPr>
        <w:t xml:space="preserve"> ун-та. – 2016. – № 2. – С.</w:t>
      </w:r>
      <w:r>
        <w:rPr>
          <w:rFonts w:ascii="Times New Roman" w:hAnsi="Times New Roman" w:cs="Times New Roman"/>
          <w:sz w:val="28"/>
        </w:rPr>
        <w:t xml:space="preserve"> </w:t>
      </w:r>
      <w:r w:rsidR="00D06EAB" w:rsidRPr="00EB477C">
        <w:rPr>
          <w:rFonts w:ascii="Times New Roman" w:hAnsi="Times New Roman" w:cs="Times New Roman"/>
          <w:sz w:val="28"/>
        </w:rPr>
        <w:t>171-179.</w:t>
      </w:r>
    </w:p>
    <w:p w:rsidR="00070520" w:rsidRDefault="00070520" w:rsidP="00EB477C">
      <w:pPr>
        <w:pStyle w:val="a8"/>
        <w:ind w:firstLine="709"/>
        <w:jc w:val="both"/>
        <w:rPr>
          <w:rFonts w:ascii="Times New Roman" w:hAnsi="Times New Roman" w:cs="Times New Roman"/>
          <w:sz w:val="24"/>
        </w:rPr>
      </w:pPr>
    </w:p>
    <w:p w:rsidR="00A436A0" w:rsidRDefault="00A436A0" w:rsidP="008875E1">
      <w:pPr>
        <w:pStyle w:val="a8"/>
        <w:spacing w:after="120"/>
        <w:ind w:firstLine="709"/>
        <w:jc w:val="both"/>
        <w:rPr>
          <w:rFonts w:ascii="Times New Roman" w:hAnsi="Times New Roman" w:cs="Times New Roman"/>
          <w:sz w:val="28"/>
          <w:szCs w:val="28"/>
        </w:rPr>
      </w:pPr>
      <w:r w:rsidRPr="00A436A0">
        <w:rPr>
          <w:rFonts w:ascii="Times New Roman" w:hAnsi="Times New Roman" w:cs="Times New Roman"/>
          <w:b/>
          <w:sz w:val="28"/>
          <w:szCs w:val="28"/>
        </w:rPr>
        <w:t>Свиридова</w:t>
      </w:r>
      <w:r>
        <w:rPr>
          <w:rFonts w:ascii="Times New Roman" w:hAnsi="Times New Roman" w:cs="Times New Roman"/>
          <w:b/>
          <w:sz w:val="28"/>
          <w:szCs w:val="28"/>
        </w:rPr>
        <w:t>,</w:t>
      </w:r>
      <w:r w:rsidRPr="00A436A0">
        <w:rPr>
          <w:rFonts w:ascii="Times New Roman" w:hAnsi="Times New Roman" w:cs="Times New Roman"/>
          <w:b/>
          <w:sz w:val="28"/>
          <w:szCs w:val="28"/>
        </w:rPr>
        <w:t xml:space="preserve"> О. И.</w:t>
      </w:r>
      <w:r w:rsidRPr="004322D5">
        <w:rPr>
          <w:rFonts w:ascii="Times New Roman" w:hAnsi="Times New Roman" w:cs="Times New Roman"/>
          <w:sz w:val="28"/>
          <w:szCs w:val="28"/>
        </w:rPr>
        <w:t xml:space="preserve"> </w:t>
      </w:r>
      <w:r w:rsidRPr="00306605">
        <w:rPr>
          <w:rFonts w:ascii="Times New Roman" w:hAnsi="Times New Roman" w:cs="Times New Roman"/>
          <w:sz w:val="28"/>
          <w:szCs w:val="28"/>
        </w:rPr>
        <w:t>Продовольственная безопасность, экспортный потенциал и рекомендации по выходу сельскохозяйственных предприятий на внешние рынки</w:t>
      </w:r>
      <w:r w:rsidRPr="004322D5">
        <w:rPr>
          <w:rFonts w:ascii="Times New Roman" w:hAnsi="Times New Roman" w:cs="Times New Roman"/>
          <w:sz w:val="28"/>
          <w:szCs w:val="28"/>
        </w:rPr>
        <w:t xml:space="preserve"> / О.</w:t>
      </w:r>
      <w:r>
        <w:rPr>
          <w:rFonts w:ascii="Times New Roman" w:hAnsi="Times New Roman" w:cs="Times New Roman"/>
          <w:sz w:val="28"/>
          <w:szCs w:val="28"/>
        </w:rPr>
        <w:t xml:space="preserve"> </w:t>
      </w:r>
      <w:r w:rsidRPr="004322D5">
        <w:rPr>
          <w:rFonts w:ascii="Times New Roman" w:hAnsi="Times New Roman" w:cs="Times New Roman"/>
          <w:sz w:val="28"/>
          <w:szCs w:val="28"/>
        </w:rPr>
        <w:t xml:space="preserve">И. Свиридова // Известия Санкт-Петербургского гос. </w:t>
      </w:r>
      <w:proofErr w:type="spellStart"/>
      <w:r w:rsidRPr="004322D5">
        <w:rPr>
          <w:rFonts w:ascii="Times New Roman" w:hAnsi="Times New Roman" w:cs="Times New Roman"/>
          <w:sz w:val="28"/>
          <w:szCs w:val="28"/>
        </w:rPr>
        <w:t>аграр</w:t>
      </w:r>
      <w:proofErr w:type="spellEnd"/>
      <w:r w:rsidR="00BA367F">
        <w:rPr>
          <w:rFonts w:ascii="Times New Roman" w:hAnsi="Times New Roman" w:cs="Times New Roman"/>
          <w:sz w:val="28"/>
          <w:szCs w:val="28"/>
        </w:rPr>
        <w:t>.</w:t>
      </w:r>
      <w:r w:rsidRPr="004322D5">
        <w:rPr>
          <w:rFonts w:ascii="Times New Roman" w:hAnsi="Times New Roman" w:cs="Times New Roman"/>
          <w:sz w:val="28"/>
          <w:szCs w:val="28"/>
        </w:rPr>
        <w:t xml:space="preserve"> ун-та. – 2016. – № 44. – С. 161-167</w:t>
      </w:r>
      <w:r>
        <w:rPr>
          <w:rFonts w:ascii="Times New Roman" w:hAnsi="Times New Roman" w:cs="Times New Roman"/>
          <w:sz w:val="28"/>
          <w:szCs w:val="28"/>
        </w:rPr>
        <w:t>.</w:t>
      </w:r>
    </w:p>
    <w:p w:rsidR="00F01594" w:rsidRPr="00F01594" w:rsidRDefault="00F01594" w:rsidP="00F01594">
      <w:pPr>
        <w:pStyle w:val="a8"/>
        <w:ind w:firstLine="709"/>
        <w:jc w:val="both"/>
        <w:rPr>
          <w:rFonts w:ascii="Times New Roman" w:hAnsi="Times New Roman" w:cs="Times New Roman"/>
          <w:sz w:val="28"/>
        </w:rPr>
      </w:pPr>
      <w:r w:rsidRPr="00F01594">
        <w:rPr>
          <w:rFonts w:ascii="Times New Roman" w:hAnsi="Times New Roman" w:cs="Times New Roman"/>
          <w:b/>
          <w:sz w:val="28"/>
        </w:rPr>
        <w:t>Сельскохозяйственная потребительская кооперация: экономико-правовые проблемы развития в современной России</w:t>
      </w:r>
      <w:r w:rsidRPr="00F01594">
        <w:rPr>
          <w:rFonts w:ascii="Times New Roman" w:hAnsi="Times New Roman" w:cs="Times New Roman"/>
          <w:sz w:val="28"/>
        </w:rPr>
        <w:t xml:space="preserve"> / Б.</w:t>
      </w:r>
      <w:r>
        <w:rPr>
          <w:rFonts w:ascii="Times New Roman" w:hAnsi="Times New Roman" w:cs="Times New Roman"/>
          <w:sz w:val="28"/>
        </w:rPr>
        <w:t xml:space="preserve"> </w:t>
      </w:r>
      <w:r w:rsidRPr="00F01594">
        <w:rPr>
          <w:rFonts w:ascii="Times New Roman" w:hAnsi="Times New Roman" w:cs="Times New Roman"/>
          <w:sz w:val="28"/>
        </w:rPr>
        <w:t>А. Воронин</w:t>
      </w:r>
      <w:r>
        <w:rPr>
          <w:rFonts w:ascii="Times New Roman" w:hAnsi="Times New Roman" w:cs="Times New Roman"/>
          <w:sz w:val="28"/>
        </w:rPr>
        <w:t xml:space="preserve"> </w:t>
      </w:r>
      <w:r w:rsidRPr="00FC2359">
        <w:rPr>
          <w:rFonts w:ascii="Times New Roman" w:hAnsi="Times New Roman" w:cs="Times New Roman"/>
          <w:sz w:val="28"/>
        </w:rPr>
        <w:t>[</w:t>
      </w:r>
      <w:r>
        <w:rPr>
          <w:rFonts w:ascii="Times New Roman" w:hAnsi="Times New Roman" w:cs="Times New Roman"/>
          <w:sz w:val="28"/>
        </w:rPr>
        <w:t>и др.</w:t>
      </w:r>
      <w:r w:rsidRPr="00FC2359">
        <w:rPr>
          <w:rFonts w:ascii="Times New Roman" w:hAnsi="Times New Roman" w:cs="Times New Roman"/>
          <w:sz w:val="28"/>
        </w:rPr>
        <w:t>]</w:t>
      </w:r>
      <w:r w:rsidRPr="00F01594">
        <w:rPr>
          <w:rFonts w:ascii="Times New Roman" w:hAnsi="Times New Roman" w:cs="Times New Roman"/>
          <w:sz w:val="28"/>
        </w:rPr>
        <w:t xml:space="preserve"> //Аграрный вестник Урала. – 2016. – № 8. – С. 74-81.</w:t>
      </w:r>
    </w:p>
    <w:p w:rsidR="00F01594" w:rsidRPr="00EB477C" w:rsidRDefault="00F01594" w:rsidP="00F01594">
      <w:pPr>
        <w:pStyle w:val="a8"/>
        <w:ind w:firstLine="709"/>
        <w:jc w:val="both"/>
        <w:rPr>
          <w:rFonts w:ascii="Times New Roman" w:hAnsi="Times New Roman" w:cs="Times New Roman"/>
          <w:sz w:val="24"/>
        </w:rPr>
      </w:pPr>
      <w:r w:rsidRPr="00EB477C">
        <w:rPr>
          <w:rFonts w:ascii="Times New Roman" w:hAnsi="Times New Roman" w:cs="Times New Roman"/>
          <w:sz w:val="24"/>
        </w:rPr>
        <w:t xml:space="preserve">В статье рассмотрены вопросы правового регулирования функционирования малых форм хозяйствования в аграрной сфере, в том числе сельскохозяйственной потребительской кооперации, содержание экономического механизма государственной поддержки малых форм хозяйствования, функционирования сельскохозяйственной потребительской кооперации в Свердловской области. </w:t>
      </w:r>
    </w:p>
    <w:p w:rsidR="00546C36" w:rsidRDefault="00546C36" w:rsidP="00EB477C">
      <w:pPr>
        <w:pStyle w:val="a8"/>
        <w:ind w:firstLine="709"/>
        <w:jc w:val="both"/>
        <w:rPr>
          <w:rFonts w:ascii="Times New Roman" w:hAnsi="Times New Roman" w:cs="Times New Roman"/>
          <w:sz w:val="24"/>
        </w:rPr>
      </w:pPr>
    </w:p>
    <w:p w:rsidR="007F5EB5" w:rsidRPr="007F5EB5" w:rsidRDefault="007F5EB5" w:rsidP="00A7618C">
      <w:pPr>
        <w:pStyle w:val="a8"/>
        <w:widowControl w:val="0"/>
        <w:ind w:firstLine="709"/>
        <w:jc w:val="both"/>
        <w:rPr>
          <w:rFonts w:ascii="Times New Roman" w:hAnsi="Times New Roman" w:cs="Times New Roman"/>
          <w:sz w:val="28"/>
        </w:rPr>
      </w:pPr>
      <w:r w:rsidRPr="007F5EB5">
        <w:rPr>
          <w:rFonts w:ascii="Times New Roman" w:hAnsi="Times New Roman" w:cs="Times New Roman"/>
          <w:b/>
          <w:sz w:val="28"/>
        </w:rPr>
        <w:t>Созонов</w:t>
      </w:r>
      <w:r>
        <w:rPr>
          <w:rFonts w:ascii="Times New Roman" w:hAnsi="Times New Roman" w:cs="Times New Roman"/>
          <w:b/>
          <w:sz w:val="28"/>
        </w:rPr>
        <w:t>,</w:t>
      </w:r>
      <w:r w:rsidRPr="007F5EB5">
        <w:rPr>
          <w:rFonts w:ascii="Times New Roman" w:hAnsi="Times New Roman" w:cs="Times New Roman"/>
          <w:b/>
          <w:sz w:val="28"/>
        </w:rPr>
        <w:t xml:space="preserve"> А. С.</w:t>
      </w:r>
      <w:r w:rsidRPr="007F5EB5">
        <w:rPr>
          <w:rFonts w:ascii="Times New Roman" w:hAnsi="Times New Roman" w:cs="Times New Roman"/>
          <w:sz w:val="28"/>
        </w:rPr>
        <w:t xml:space="preserve"> Представление и анализ информации о связанных сторонах в сельскохозяйственных организациях малого бизнеса / А.</w:t>
      </w:r>
      <w:r>
        <w:rPr>
          <w:rFonts w:ascii="Times New Roman" w:hAnsi="Times New Roman" w:cs="Times New Roman"/>
          <w:sz w:val="28"/>
        </w:rPr>
        <w:t xml:space="preserve"> </w:t>
      </w:r>
      <w:r w:rsidRPr="007F5EB5">
        <w:rPr>
          <w:rFonts w:ascii="Times New Roman" w:hAnsi="Times New Roman" w:cs="Times New Roman"/>
          <w:sz w:val="28"/>
        </w:rPr>
        <w:t>С.</w:t>
      </w:r>
      <w:r>
        <w:rPr>
          <w:rFonts w:ascii="Times New Roman" w:hAnsi="Times New Roman" w:cs="Times New Roman"/>
          <w:sz w:val="28"/>
        </w:rPr>
        <w:t xml:space="preserve"> </w:t>
      </w:r>
      <w:r w:rsidRPr="007F5EB5">
        <w:rPr>
          <w:rFonts w:ascii="Times New Roman" w:hAnsi="Times New Roman" w:cs="Times New Roman"/>
          <w:sz w:val="28"/>
        </w:rPr>
        <w:t xml:space="preserve">Созонов // Вестник Воронежского гос. </w:t>
      </w:r>
      <w:proofErr w:type="spellStart"/>
      <w:r w:rsidRPr="007F5EB5">
        <w:rPr>
          <w:rFonts w:ascii="Times New Roman" w:hAnsi="Times New Roman" w:cs="Times New Roman"/>
          <w:sz w:val="28"/>
        </w:rPr>
        <w:t>аграр</w:t>
      </w:r>
      <w:proofErr w:type="spellEnd"/>
      <w:r w:rsidR="00BA367F">
        <w:rPr>
          <w:rFonts w:ascii="Times New Roman" w:hAnsi="Times New Roman" w:cs="Times New Roman"/>
          <w:sz w:val="28"/>
        </w:rPr>
        <w:t>.</w:t>
      </w:r>
      <w:r w:rsidRPr="007F5EB5">
        <w:rPr>
          <w:rFonts w:ascii="Times New Roman" w:hAnsi="Times New Roman" w:cs="Times New Roman"/>
          <w:sz w:val="28"/>
        </w:rPr>
        <w:t xml:space="preserve"> ун-та. – 2016. – № 3. – С. 285-</w:t>
      </w:r>
      <w:r w:rsidRPr="007F5EB5">
        <w:rPr>
          <w:rFonts w:ascii="Times New Roman" w:hAnsi="Times New Roman" w:cs="Times New Roman"/>
          <w:sz w:val="28"/>
        </w:rPr>
        <w:lastRenderedPageBreak/>
        <w:t>293</w:t>
      </w:r>
      <w:r>
        <w:rPr>
          <w:rFonts w:ascii="Times New Roman" w:hAnsi="Times New Roman" w:cs="Times New Roman"/>
          <w:sz w:val="28"/>
        </w:rPr>
        <w:t>.</w:t>
      </w:r>
    </w:p>
    <w:p w:rsidR="007F5EB5" w:rsidRPr="00EB477C" w:rsidRDefault="007F5EB5" w:rsidP="00EB477C">
      <w:pPr>
        <w:pStyle w:val="a8"/>
        <w:ind w:firstLine="709"/>
        <w:jc w:val="both"/>
        <w:rPr>
          <w:rFonts w:ascii="Times New Roman" w:hAnsi="Times New Roman" w:cs="Times New Roman"/>
          <w:sz w:val="24"/>
        </w:rPr>
      </w:pPr>
    </w:p>
    <w:p w:rsidR="00546C36" w:rsidRPr="00F01594" w:rsidRDefault="00546C36" w:rsidP="00EB477C">
      <w:pPr>
        <w:pStyle w:val="a8"/>
        <w:ind w:firstLine="709"/>
        <w:jc w:val="both"/>
        <w:rPr>
          <w:rFonts w:ascii="Times New Roman" w:hAnsi="Times New Roman" w:cs="Times New Roman"/>
          <w:sz w:val="28"/>
        </w:rPr>
      </w:pPr>
      <w:r w:rsidRPr="00F01594">
        <w:rPr>
          <w:rFonts w:ascii="Times New Roman" w:hAnsi="Times New Roman" w:cs="Times New Roman"/>
          <w:b/>
          <w:sz w:val="28"/>
        </w:rPr>
        <w:t>Станкевич, А. А.</w:t>
      </w:r>
      <w:r w:rsidRPr="00F01594">
        <w:rPr>
          <w:rFonts w:ascii="Times New Roman" w:hAnsi="Times New Roman" w:cs="Times New Roman"/>
          <w:sz w:val="28"/>
        </w:rPr>
        <w:t xml:space="preserve"> Управление производственным и финансовым потенциалом предприятий АПК /</w:t>
      </w:r>
      <w:r w:rsidR="00F01594">
        <w:rPr>
          <w:rFonts w:ascii="Times New Roman" w:hAnsi="Times New Roman" w:cs="Times New Roman"/>
          <w:sz w:val="28"/>
        </w:rPr>
        <w:t xml:space="preserve"> </w:t>
      </w:r>
      <w:r w:rsidR="00F01594" w:rsidRPr="00F01594">
        <w:rPr>
          <w:rFonts w:ascii="Times New Roman" w:hAnsi="Times New Roman" w:cs="Times New Roman"/>
          <w:sz w:val="28"/>
        </w:rPr>
        <w:t>А.</w:t>
      </w:r>
      <w:r w:rsidR="00F01594">
        <w:rPr>
          <w:rFonts w:ascii="Times New Roman" w:hAnsi="Times New Roman" w:cs="Times New Roman"/>
          <w:sz w:val="28"/>
        </w:rPr>
        <w:t xml:space="preserve"> </w:t>
      </w:r>
      <w:r w:rsidR="00F01594" w:rsidRPr="00F01594">
        <w:rPr>
          <w:rFonts w:ascii="Times New Roman" w:hAnsi="Times New Roman" w:cs="Times New Roman"/>
          <w:sz w:val="28"/>
        </w:rPr>
        <w:t xml:space="preserve">А. </w:t>
      </w:r>
      <w:r w:rsidRPr="00F01594">
        <w:rPr>
          <w:rFonts w:ascii="Times New Roman" w:hAnsi="Times New Roman" w:cs="Times New Roman"/>
          <w:sz w:val="28"/>
        </w:rPr>
        <w:t>Станкевич // Азимут научных исследований: экономика и управление. – 2016. – Т. 5. № 3. – С. 193-196.</w:t>
      </w:r>
    </w:p>
    <w:p w:rsidR="00546C36" w:rsidRPr="00EB477C" w:rsidRDefault="00F01594" w:rsidP="00EB477C">
      <w:pPr>
        <w:pStyle w:val="a8"/>
        <w:ind w:firstLine="709"/>
        <w:jc w:val="both"/>
        <w:rPr>
          <w:rFonts w:ascii="Times New Roman" w:hAnsi="Times New Roman" w:cs="Times New Roman"/>
          <w:sz w:val="24"/>
        </w:rPr>
      </w:pPr>
      <w:r>
        <w:rPr>
          <w:rFonts w:ascii="Times New Roman" w:hAnsi="Times New Roman" w:cs="Times New Roman"/>
          <w:sz w:val="24"/>
        </w:rPr>
        <w:t>В</w:t>
      </w:r>
      <w:r w:rsidR="00546C36" w:rsidRPr="00EB477C">
        <w:rPr>
          <w:rFonts w:ascii="Times New Roman" w:hAnsi="Times New Roman" w:cs="Times New Roman"/>
          <w:sz w:val="24"/>
        </w:rPr>
        <w:t xml:space="preserve"> статье автором рассмотрены теоретические аспекты производственного и финансового потенциала предприятия, раскрыта оценка инструментария потенциала предприятия, которая позволит оперативно определять внутренние возможности и слабости подчиненной хозяйственной единицы, обнаружить скрытые резервы в целях повышения эффективной деятельности. Предлагаемые автором методологии расчета охватывают все основные внутрифирменные процессы, протекающие в различных функциональных областях ее внутренней среды. </w:t>
      </w:r>
    </w:p>
    <w:p w:rsidR="00B65BA2" w:rsidRPr="00EB477C" w:rsidRDefault="00B65BA2" w:rsidP="00EB477C">
      <w:pPr>
        <w:pStyle w:val="a8"/>
        <w:ind w:firstLine="709"/>
        <w:jc w:val="both"/>
        <w:rPr>
          <w:rFonts w:ascii="Times New Roman" w:hAnsi="Times New Roman" w:cs="Times New Roman"/>
          <w:sz w:val="24"/>
        </w:rPr>
      </w:pPr>
    </w:p>
    <w:p w:rsidR="00752633" w:rsidRPr="007F5EB5" w:rsidRDefault="007F5EB5" w:rsidP="00EB477C">
      <w:pPr>
        <w:pStyle w:val="a8"/>
        <w:ind w:firstLine="709"/>
        <w:jc w:val="both"/>
        <w:rPr>
          <w:rFonts w:ascii="Times New Roman" w:hAnsi="Times New Roman" w:cs="Times New Roman"/>
          <w:sz w:val="28"/>
        </w:rPr>
      </w:pPr>
      <w:r w:rsidRPr="007F5EB5">
        <w:rPr>
          <w:rFonts w:ascii="Times New Roman" w:hAnsi="Times New Roman" w:cs="Times New Roman"/>
          <w:b/>
          <w:sz w:val="28"/>
        </w:rPr>
        <w:t>Шепитько, Р. С.</w:t>
      </w:r>
      <w:r>
        <w:rPr>
          <w:rFonts w:ascii="Times New Roman" w:hAnsi="Times New Roman" w:cs="Times New Roman"/>
          <w:sz w:val="28"/>
        </w:rPr>
        <w:t xml:space="preserve"> </w:t>
      </w:r>
      <w:r w:rsidR="00752633" w:rsidRPr="007F5EB5">
        <w:rPr>
          <w:rFonts w:ascii="Times New Roman" w:hAnsi="Times New Roman" w:cs="Times New Roman"/>
          <w:sz w:val="28"/>
        </w:rPr>
        <w:t>Диверсификация как фактор экономической устойчивости агропредприятий в условиях неопределенности /</w:t>
      </w:r>
      <w:r w:rsidRPr="007F5EB5">
        <w:rPr>
          <w:rFonts w:ascii="Times New Roman" w:hAnsi="Times New Roman" w:cs="Times New Roman"/>
          <w:sz w:val="28"/>
        </w:rPr>
        <w:t xml:space="preserve"> Р.</w:t>
      </w:r>
      <w:r>
        <w:rPr>
          <w:rFonts w:ascii="Times New Roman" w:hAnsi="Times New Roman" w:cs="Times New Roman"/>
          <w:sz w:val="28"/>
        </w:rPr>
        <w:t xml:space="preserve"> </w:t>
      </w:r>
      <w:r w:rsidRPr="007F5EB5">
        <w:rPr>
          <w:rFonts w:ascii="Times New Roman" w:hAnsi="Times New Roman" w:cs="Times New Roman"/>
          <w:sz w:val="28"/>
        </w:rPr>
        <w:t>С.</w:t>
      </w:r>
      <w:r w:rsidR="00752633" w:rsidRPr="007F5EB5">
        <w:rPr>
          <w:rFonts w:ascii="Times New Roman" w:hAnsi="Times New Roman" w:cs="Times New Roman"/>
          <w:sz w:val="28"/>
        </w:rPr>
        <w:t xml:space="preserve"> Шепитько, </w:t>
      </w:r>
      <w:r w:rsidRPr="007F5EB5">
        <w:rPr>
          <w:rFonts w:ascii="Times New Roman" w:hAnsi="Times New Roman" w:cs="Times New Roman"/>
          <w:sz w:val="28"/>
        </w:rPr>
        <w:t>М.</w:t>
      </w:r>
      <w:r>
        <w:rPr>
          <w:rFonts w:ascii="Times New Roman" w:hAnsi="Times New Roman" w:cs="Times New Roman"/>
          <w:sz w:val="28"/>
        </w:rPr>
        <w:t xml:space="preserve"> </w:t>
      </w:r>
      <w:r w:rsidRPr="007F5EB5">
        <w:rPr>
          <w:rFonts w:ascii="Times New Roman" w:hAnsi="Times New Roman" w:cs="Times New Roman"/>
          <w:sz w:val="28"/>
        </w:rPr>
        <w:t xml:space="preserve">Ф. </w:t>
      </w:r>
      <w:r w:rsidR="00752633" w:rsidRPr="007F5EB5">
        <w:rPr>
          <w:rFonts w:ascii="Times New Roman" w:hAnsi="Times New Roman" w:cs="Times New Roman"/>
          <w:sz w:val="28"/>
        </w:rPr>
        <w:t>Серебрякова // Аграрный научный журнал. – 2016. – № 11. – С. 96-100.</w:t>
      </w:r>
    </w:p>
    <w:p w:rsidR="007F5EB5" w:rsidRDefault="00752633" w:rsidP="00EB477C">
      <w:pPr>
        <w:pStyle w:val="a8"/>
        <w:ind w:firstLine="709"/>
        <w:jc w:val="both"/>
        <w:rPr>
          <w:rFonts w:ascii="Times New Roman" w:hAnsi="Times New Roman" w:cs="Times New Roman"/>
          <w:sz w:val="24"/>
        </w:rPr>
      </w:pPr>
      <w:r w:rsidRPr="00EB477C">
        <w:rPr>
          <w:rFonts w:ascii="Times New Roman" w:hAnsi="Times New Roman" w:cs="Times New Roman"/>
          <w:sz w:val="24"/>
        </w:rPr>
        <w:t xml:space="preserve">Аргументировано влияние факторов неопределенности в сельском хозяйстве на экономику агропредприятий, выявлены источники неопределенности, среди которых выделена нестабильность конъюнктуры рынка аграрной продукции. Представлен анализ изменения спроса, предложения, цены на региональных рынках зерна, подсолнечника, молока Волгоградской области, позволивший выявить дистанцированность цены от спроса и предложения, так же как и формирование последних независимо от рыночной цены. В сложившихся условиях диверсификация рассматривается как один из весомых факторов экономической устойчивости агропредприятий, раскрываются ее преимущества на примере сельскохозяйственных организаций Волгоградской области, особенности проявления в сельском хозяйстве. Представлен взгляд авторов на содержание диверсификации как экономической категории, показана ее связь со специализацией, границы и инструменты реализации в сельском хозяйстве. В качестве инструментов позиционируются концентрация и интеграция. В рамках объединений раскрыты функции, содержание, цели, принципы интеграции. Обоснована точка зрения авторов на диверсификацию как предпосылку структурной перестройки АПК посредством проникновения и взаимоудовлетворения интересов ее сфер, прежде всего второй и третьей. </w:t>
      </w:r>
    </w:p>
    <w:p w:rsidR="007F5EB5" w:rsidRDefault="007F5EB5" w:rsidP="00EB477C">
      <w:pPr>
        <w:pStyle w:val="a8"/>
        <w:ind w:firstLine="709"/>
        <w:jc w:val="both"/>
        <w:rPr>
          <w:rFonts w:ascii="Times New Roman" w:hAnsi="Times New Roman" w:cs="Times New Roman"/>
          <w:sz w:val="24"/>
        </w:rPr>
      </w:pPr>
    </w:p>
    <w:p w:rsidR="00DB4C3C" w:rsidRPr="007F5EB5" w:rsidRDefault="00DB4C3C" w:rsidP="007F5EB5">
      <w:pPr>
        <w:pStyle w:val="a8"/>
        <w:ind w:firstLine="709"/>
        <w:jc w:val="center"/>
        <w:rPr>
          <w:rFonts w:ascii="Times New Roman" w:hAnsi="Times New Roman" w:cs="Times New Roman"/>
          <w:b/>
          <w:sz w:val="28"/>
        </w:rPr>
      </w:pPr>
      <w:r w:rsidRPr="007F5EB5">
        <w:rPr>
          <w:rFonts w:ascii="Times New Roman" w:hAnsi="Times New Roman" w:cs="Times New Roman"/>
          <w:b/>
          <w:sz w:val="28"/>
        </w:rPr>
        <w:t>Экономика растениеводства</w:t>
      </w:r>
    </w:p>
    <w:p w:rsidR="007F2B3A" w:rsidRDefault="007F2B3A" w:rsidP="00DC7D15">
      <w:pPr>
        <w:pStyle w:val="a8"/>
        <w:ind w:firstLine="709"/>
        <w:jc w:val="both"/>
        <w:rPr>
          <w:rFonts w:ascii="Times New Roman" w:hAnsi="Times New Roman" w:cs="Times New Roman"/>
          <w:sz w:val="28"/>
          <w:szCs w:val="24"/>
        </w:rPr>
      </w:pPr>
      <w:r w:rsidRPr="006223E7">
        <w:rPr>
          <w:rFonts w:ascii="Times New Roman" w:hAnsi="Times New Roman" w:cs="Times New Roman"/>
          <w:b/>
          <w:sz w:val="28"/>
          <w:szCs w:val="24"/>
        </w:rPr>
        <w:t>Буздов, З. З.</w:t>
      </w:r>
      <w:r w:rsidRPr="006223E7">
        <w:rPr>
          <w:rFonts w:ascii="Times New Roman" w:hAnsi="Times New Roman" w:cs="Times New Roman"/>
          <w:sz w:val="28"/>
          <w:szCs w:val="24"/>
        </w:rPr>
        <w:t xml:space="preserve"> Направления повышения эффективности производства зерна на предприятиях АПК / З. З. Буздов // Вестник научных конференций . – 2016. – № 12-4. – С. 26-28.</w:t>
      </w:r>
    </w:p>
    <w:p w:rsidR="007F2B3A" w:rsidRPr="006223E7" w:rsidRDefault="007F2B3A" w:rsidP="007F2B3A">
      <w:pPr>
        <w:pStyle w:val="a8"/>
        <w:jc w:val="both"/>
        <w:rPr>
          <w:rFonts w:ascii="Times New Roman" w:hAnsi="Times New Roman" w:cs="Times New Roman"/>
          <w:sz w:val="28"/>
          <w:szCs w:val="24"/>
        </w:rPr>
      </w:pPr>
    </w:p>
    <w:p w:rsidR="00D67EE0" w:rsidRPr="00CD62C3" w:rsidRDefault="00D67EE0" w:rsidP="00EB477C">
      <w:pPr>
        <w:pStyle w:val="a8"/>
        <w:ind w:firstLine="709"/>
        <w:jc w:val="both"/>
        <w:rPr>
          <w:rFonts w:ascii="Times New Roman" w:hAnsi="Times New Roman" w:cs="Times New Roman"/>
          <w:sz w:val="28"/>
        </w:rPr>
      </w:pPr>
      <w:r w:rsidRPr="00CD62C3">
        <w:rPr>
          <w:rFonts w:ascii="Times New Roman" w:hAnsi="Times New Roman" w:cs="Times New Roman"/>
          <w:b/>
          <w:sz w:val="28"/>
        </w:rPr>
        <w:t>Генералов, И. Г.</w:t>
      </w:r>
      <w:r w:rsidRPr="00CD62C3">
        <w:rPr>
          <w:rFonts w:ascii="Times New Roman" w:hAnsi="Times New Roman" w:cs="Times New Roman"/>
          <w:sz w:val="28"/>
        </w:rPr>
        <w:t xml:space="preserve"> Процессный подход при разработке механизма формирования конкурентоспособности сельскохозяйственных организаций, занимающихся производством зерна / И. Г. Генералов // Азимут научных исследований: экономика и управление. – 2016. – Т. 5. № 3. – С. 87-90. </w:t>
      </w:r>
    </w:p>
    <w:p w:rsidR="00D67EE0" w:rsidRPr="00EB477C" w:rsidRDefault="00D67EE0" w:rsidP="00EB477C">
      <w:pPr>
        <w:pStyle w:val="a8"/>
        <w:ind w:firstLine="709"/>
        <w:jc w:val="both"/>
        <w:rPr>
          <w:rFonts w:ascii="Times New Roman" w:hAnsi="Times New Roman" w:cs="Times New Roman"/>
          <w:sz w:val="24"/>
        </w:rPr>
      </w:pPr>
      <w:r w:rsidRPr="00EB477C">
        <w:rPr>
          <w:rFonts w:ascii="Times New Roman" w:hAnsi="Times New Roman" w:cs="Times New Roman"/>
          <w:sz w:val="24"/>
        </w:rPr>
        <w:t>В статье приведен обзор основных исследований в области процессного управления, на основании которого была предложена авторская схема формирования конкурентоспособности сельскохозяйственных организаций, занимающихся производством зерна.</w:t>
      </w:r>
    </w:p>
    <w:p w:rsidR="00D67EE0" w:rsidRPr="00EB477C" w:rsidRDefault="00D67EE0" w:rsidP="00EB477C">
      <w:pPr>
        <w:pStyle w:val="a8"/>
        <w:ind w:firstLine="709"/>
        <w:jc w:val="both"/>
        <w:rPr>
          <w:rFonts w:ascii="Times New Roman" w:hAnsi="Times New Roman" w:cs="Times New Roman"/>
          <w:sz w:val="24"/>
        </w:rPr>
      </w:pPr>
    </w:p>
    <w:p w:rsidR="00E319E2" w:rsidRDefault="00E319E2" w:rsidP="00EB477C">
      <w:pPr>
        <w:pStyle w:val="a8"/>
        <w:ind w:firstLine="709"/>
        <w:jc w:val="both"/>
        <w:rPr>
          <w:rFonts w:ascii="Times New Roman" w:hAnsi="Times New Roman" w:cs="Times New Roman"/>
          <w:sz w:val="28"/>
        </w:rPr>
      </w:pPr>
      <w:r w:rsidRPr="00E319E2">
        <w:rPr>
          <w:rFonts w:ascii="Times New Roman" w:hAnsi="Times New Roman" w:cs="Times New Roman"/>
          <w:b/>
          <w:sz w:val="28"/>
        </w:rPr>
        <w:lastRenderedPageBreak/>
        <w:t xml:space="preserve">Ковальчук, М. Д. </w:t>
      </w:r>
      <w:hyperlink r:id="rId11" w:history="1">
        <w:r w:rsidRPr="00E319E2">
          <w:rPr>
            <w:rFonts w:ascii="Times New Roman" w:hAnsi="Times New Roman" w:cs="Times New Roman"/>
            <w:sz w:val="28"/>
          </w:rPr>
          <w:t xml:space="preserve">Пути </w:t>
        </w:r>
        <w:proofErr w:type="gramStart"/>
        <w:r w:rsidRPr="00E319E2">
          <w:rPr>
            <w:rFonts w:ascii="Times New Roman" w:hAnsi="Times New Roman" w:cs="Times New Roman"/>
            <w:sz w:val="28"/>
          </w:rPr>
          <w:t>повышения эффективности производства продукции растениеводства</w:t>
        </w:r>
        <w:proofErr w:type="gramEnd"/>
      </w:hyperlink>
      <w:r w:rsidRPr="00E319E2">
        <w:rPr>
          <w:rFonts w:ascii="Times New Roman" w:hAnsi="Times New Roman" w:cs="Times New Roman"/>
          <w:sz w:val="28"/>
        </w:rPr>
        <w:t xml:space="preserve"> / М. Д. Ковальчук, С. Н. </w:t>
      </w:r>
      <w:proofErr w:type="spellStart"/>
      <w:r w:rsidRPr="00E319E2">
        <w:rPr>
          <w:rFonts w:ascii="Times New Roman" w:hAnsi="Times New Roman" w:cs="Times New Roman"/>
          <w:sz w:val="28"/>
        </w:rPr>
        <w:t>Косников</w:t>
      </w:r>
      <w:proofErr w:type="spellEnd"/>
      <w:r w:rsidRPr="00E319E2">
        <w:rPr>
          <w:rFonts w:ascii="Times New Roman" w:hAnsi="Times New Roman" w:cs="Times New Roman"/>
          <w:sz w:val="28"/>
        </w:rPr>
        <w:t xml:space="preserve"> // Политематический сетевой электронный науч. журн. Кубанского гос. </w:t>
      </w:r>
      <w:proofErr w:type="spellStart"/>
      <w:r w:rsidRPr="00E319E2">
        <w:rPr>
          <w:rFonts w:ascii="Times New Roman" w:hAnsi="Times New Roman" w:cs="Times New Roman"/>
          <w:sz w:val="28"/>
        </w:rPr>
        <w:t>аграр</w:t>
      </w:r>
      <w:proofErr w:type="spellEnd"/>
      <w:r w:rsidR="00BA367F">
        <w:rPr>
          <w:rFonts w:ascii="Times New Roman" w:hAnsi="Times New Roman" w:cs="Times New Roman"/>
          <w:sz w:val="28"/>
        </w:rPr>
        <w:t>.</w:t>
      </w:r>
      <w:r w:rsidRPr="00E319E2">
        <w:rPr>
          <w:rFonts w:ascii="Times New Roman" w:hAnsi="Times New Roman" w:cs="Times New Roman"/>
          <w:sz w:val="28"/>
        </w:rPr>
        <w:t xml:space="preserve"> ун-та. – 2016. – № 123. – С. 1907-1917.</w:t>
      </w:r>
    </w:p>
    <w:p w:rsidR="00E319E2" w:rsidRPr="008875E1" w:rsidRDefault="00E319E2" w:rsidP="00EB477C">
      <w:pPr>
        <w:pStyle w:val="a8"/>
        <w:ind w:firstLine="709"/>
        <w:jc w:val="both"/>
        <w:rPr>
          <w:rFonts w:ascii="Times New Roman" w:hAnsi="Times New Roman" w:cs="Times New Roman"/>
          <w:sz w:val="24"/>
        </w:rPr>
      </w:pPr>
    </w:p>
    <w:p w:rsidR="00D67EE0" w:rsidRPr="007F5EB5" w:rsidRDefault="00D67EE0" w:rsidP="00EB477C">
      <w:pPr>
        <w:pStyle w:val="a8"/>
        <w:ind w:firstLine="709"/>
        <w:jc w:val="both"/>
        <w:rPr>
          <w:rFonts w:ascii="Times New Roman" w:hAnsi="Times New Roman" w:cs="Times New Roman"/>
          <w:sz w:val="28"/>
        </w:rPr>
      </w:pPr>
      <w:r w:rsidRPr="007F5EB5">
        <w:rPr>
          <w:rFonts w:ascii="Times New Roman" w:hAnsi="Times New Roman" w:cs="Times New Roman"/>
          <w:b/>
          <w:sz w:val="28"/>
        </w:rPr>
        <w:t>Ковбасюк, А. А.</w:t>
      </w:r>
      <w:r w:rsidRPr="007F5EB5">
        <w:rPr>
          <w:rFonts w:ascii="Times New Roman" w:hAnsi="Times New Roman" w:cs="Times New Roman"/>
          <w:sz w:val="28"/>
        </w:rPr>
        <w:t xml:space="preserve"> Методический поход к оценке конкурентоспособности зернопродуктового подкомплекса региона / А. А. Ковбасюк // Агропродовольственная политика России. – 2016. – № 10. – С. 43-49.</w:t>
      </w:r>
    </w:p>
    <w:p w:rsidR="00D67EE0" w:rsidRPr="00EB477C" w:rsidRDefault="00D67EE0" w:rsidP="00EB477C">
      <w:pPr>
        <w:pStyle w:val="a8"/>
        <w:ind w:firstLine="709"/>
        <w:jc w:val="both"/>
        <w:rPr>
          <w:rFonts w:ascii="Times New Roman" w:hAnsi="Times New Roman" w:cs="Times New Roman"/>
          <w:sz w:val="24"/>
        </w:rPr>
      </w:pPr>
    </w:p>
    <w:p w:rsidR="00951E99" w:rsidRPr="007F5EB5" w:rsidRDefault="00951E99" w:rsidP="00EB477C">
      <w:pPr>
        <w:pStyle w:val="a8"/>
        <w:ind w:firstLine="709"/>
        <w:jc w:val="both"/>
        <w:rPr>
          <w:rFonts w:ascii="Times New Roman" w:hAnsi="Times New Roman" w:cs="Times New Roman"/>
          <w:sz w:val="28"/>
        </w:rPr>
      </w:pPr>
      <w:r w:rsidRPr="007F5EB5">
        <w:rPr>
          <w:rFonts w:ascii="Times New Roman" w:hAnsi="Times New Roman" w:cs="Times New Roman"/>
          <w:b/>
          <w:sz w:val="28"/>
        </w:rPr>
        <w:t>Малашонок, А. А.</w:t>
      </w:r>
      <w:r w:rsidRPr="007F5EB5">
        <w:rPr>
          <w:rFonts w:ascii="Times New Roman" w:hAnsi="Times New Roman" w:cs="Times New Roman"/>
          <w:sz w:val="28"/>
        </w:rPr>
        <w:t xml:space="preserve"> Концепция формирования соевого кластера в АПК Амурской области / А. А. Малашонок, Л. Л. Пашина // Дальневост. аграр. вестн</w:t>
      </w:r>
      <w:r w:rsidR="00BA367F">
        <w:rPr>
          <w:rFonts w:ascii="Times New Roman" w:hAnsi="Times New Roman" w:cs="Times New Roman"/>
          <w:sz w:val="28"/>
        </w:rPr>
        <w:t>ик</w:t>
      </w:r>
      <w:r w:rsidRPr="007F5EB5">
        <w:rPr>
          <w:rFonts w:ascii="Times New Roman" w:hAnsi="Times New Roman" w:cs="Times New Roman"/>
          <w:sz w:val="28"/>
        </w:rPr>
        <w:t xml:space="preserve">. </w:t>
      </w:r>
      <w:r w:rsidR="007F5EB5" w:rsidRPr="007F5EB5">
        <w:rPr>
          <w:rFonts w:ascii="Times New Roman" w:hAnsi="Times New Roman" w:cs="Times New Roman"/>
          <w:sz w:val="28"/>
        </w:rPr>
        <w:t>–</w:t>
      </w:r>
      <w:r w:rsidRPr="007F5EB5">
        <w:rPr>
          <w:rFonts w:ascii="Times New Roman" w:hAnsi="Times New Roman" w:cs="Times New Roman"/>
          <w:sz w:val="28"/>
        </w:rPr>
        <w:t xml:space="preserve"> 2016. </w:t>
      </w:r>
      <w:r w:rsidR="007F5EB5" w:rsidRPr="007F5EB5">
        <w:rPr>
          <w:rFonts w:ascii="Times New Roman" w:hAnsi="Times New Roman" w:cs="Times New Roman"/>
          <w:sz w:val="28"/>
        </w:rPr>
        <w:t>–</w:t>
      </w:r>
      <w:r w:rsidRPr="007F5EB5">
        <w:rPr>
          <w:rFonts w:ascii="Times New Roman" w:hAnsi="Times New Roman" w:cs="Times New Roman"/>
          <w:sz w:val="28"/>
        </w:rPr>
        <w:t xml:space="preserve"> № 2. </w:t>
      </w:r>
      <w:r w:rsidR="007F5EB5" w:rsidRPr="007F5EB5">
        <w:rPr>
          <w:rFonts w:ascii="Times New Roman" w:hAnsi="Times New Roman" w:cs="Times New Roman"/>
          <w:sz w:val="28"/>
        </w:rPr>
        <w:t>–</w:t>
      </w:r>
      <w:r w:rsidRPr="007F5EB5">
        <w:rPr>
          <w:rFonts w:ascii="Times New Roman" w:hAnsi="Times New Roman" w:cs="Times New Roman"/>
          <w:sz w:val="28"/>
        </w:rPr>
        <w:t xml:space="preserve"> С. 122-130.</w:t>
      </w:r>
    </w:p>
    <w:p w:rsidR="00951E99" w:rsidRDefault="00951E99" w:rsidP="00EB477C">
      <w:pPr>
        <w:pStyle w:val="a8"/>
        <w:ind w:firstLine="709"/>
        <w:jc w:val="both"/>
        <w:rPr>
          <w:rFonts w:ascii="Times New Roman" w:hAnsi="Times New Roman" w:cs="Times New Roman"/>
          <w:sz w:val="24"/>
        </w:rPr>
      </w:pPr>
      <w:r w:rsidRPr="00EB477C">
        <w:rPr>
          <w:rFonts w:ascii="Times New Roman" w:hAnsi="Times New Roman" w:cs="Times New Roman"/>
          <w:sz w:val="24"/>
        </w:rPr>
        <w:t>Рассмотрены основные предпосылки создания соевого кластера, а также определены сдерживающие его развитие барьеры.</w:t>
      </w:r>
    </w:p>
    <w:p w:rsidR="007F5EB5" w:rsidRPr="00CD62C3" w:rsidRDefault="007F5EB5" w:rsidP="00EB477C">
      <w:pPr>
        <w:pStyle w:val="a8"/>
        <w:ind w:firstLine="709"/>
        <w:jc w:val="both"/>
        <w:rPr>
          <w:rFonts w:ascii="Times New Roman" w:hAnsi="Times New Roman" w:cs="Times New Roman"/>
          <w:sz w:val="24"/>
        </w:rPr>
      </w:pPr>
    </w:p>
    <w:p w:rsidR="00633F76" w:rsidRPr="00633F76" w:rsidRDefault="00633F76" w:rsidP="00633F76">
      <w:pPr>
        <w:spacing w:after="0" w:line="240" w:lineRule="auto"/>
        <w:ind w:firstLine="709"/>
        <w:jc w:val="both"/>
        <w:rPr>
          <w:rFonts w:ascii="Times New Roman" w:hAnsi="Times New Roman" w:cs="Times New Roman"/>
          <w:sz w:val="28"/>
        </w:rPr>
      </w:pPr>
      <w:r w:rsidRPr="00633F76">
        <w:rPr>
          <w:rFonts w:ascii="Times New Roman" w:hAnsi="Times New Roman" w:cs="Times New Roman"/>
          <w:b/>
          <w:sz w:val="28"/>
        </w:rPr>
        <w:t>Малышева, Н. Н.</w:t>
      </w:r>
      <w:r w:rsidRPr="00633F76">
        <w:rPr>
          <w:rFonts w:ascii="Times New Roman" w:hAnsi="Times New Roman" w:cs="Times New Roman"/>
          <w:sz w:val="28"/>
        </w:rPr>
        <w:t xml:space="preserve"> Состояние и перспективы развития рынка риса в России / Н. Н. Малышева // </w:t>
      </w:r>
      <w:proofErr w:type="gramStart"/>
      <w:r w:rsidRPr="00633F76">
        <w:rPr>
          <w:rFonts w:ascii="Times New Roman" w:hAnsi="Times New Roman" w:cs="Times New Roman"/>
          <w:sz w:val="28"/>
        </w:rPr>
        <w:t>Политематический</w:t>
      </w:r>
      <w:proofErr w:type="gramEnd"/>
      <w:r w:rsidRPr="00633F76">
        <w:rPr>
          <w:rFonts w:ascii="Times New Roman" w:hAnsi="Times New Roman" w:cs="Times New Roman"/>
          <w:sz w:val="28"/>
        </w:rPr>
        <w:t xml:space="preserve"> сетевой электронный науч. журн. Кубанского гос. </w:t>
      </w:r>
      <w:proofErr w:type="spellStart"/>
      <w:r w:rsidRPr="00633F76">
        <w:rPr>
          <w:rFonts w:ascii="Times New Roman" w:hAnsi="Times New Roman" w:cs="Times New Roman"/>
          <w:sz w:val="28"/>
        </w:rPr>
        <w:t>аграр</w:t>
      </w:r>
      <w:proofErr w:type="spellEnd"/>
      <w:r w:rsidR="00BA367F">
        <w:rPr>
          <w:rFonts w:ascii="Times New Roman" w:hAnsi="Times New Roman" w:cs="Times New Roman"/>
          <w:sz w:val="28"/>
        </w:rPr>
        <w:t>.</w:t>
      </w:r>
      <w:r w:rsidRPr="00633F76">
        <w:rPr>
          <w:rFonts w:ascii="Times New Roman" w:hAnsi="Times New Roman" w:cs="Times New Roman"/>
          <w:sz w:val="28"/>
        </w:rPr>
        <w:t xml:space="preserve"> ун-та. – 2016. – № 122. – С. 431-447.</w:t>
      </w:r>
    </w:p>
    <w:p w:rsidR="00633F76" w:rsidRDefault="00633F76" w:rsidP="00633F76">
      <w:pPr>
        <w:spacing w:after="0" w:line="240" w:lineRule="auto"/>
        <w:ind w:firstLine="709"/>
        <w:jc w:val="both"/>
        <w:rPr>
          <w:rFonts w:ascii="Times New Roman" w:hAnsi="Times New Roman" w:cs="Times New Roman"/>
          <w:sz w:val="24"/>
        </w:rPr>
      </w:pPr>
      <w:r w:rsidRPr="00633F76">
        <w:rPr>
          <w:rFonts w:ascii="Times New Roman" w:hAnsi="Times New Roman" w:cs="Times New Roman"/>
          <w:sz w:val="24"/>
        </w:rPr>
        <w:t xml:space="preserve">Проведен анализ рынка крупы риса в стране, а так же изучен ассортимент продукции из риса. Проведен анализ баланса крупы риса. Выявлено, что объем рисовой крупы на внутреннем рынке страны составляет ежегодно порядка 680-800 тыс. тонн, превышая среднее значение потребности от 54,8 тыс. тонн до 172,3 тыс. тонн. Рассмотрены перспективные направления селекции риса для расширения ассортимента </w:t>
      </w:r>
      <w:proofErr w:type="spellStart"/>
      <w:r w:rsidRPr="00633F76">
        <w:rPr>
          <w:rFonts w:ascii="Times New Roman" w:hAnsi="Times New Roman" w:cs="Times New Roman"/>
          <w:sz w:val="24"/>
        </w:rPr>
        <w:t>рисопродуктов</w:t>
      </w:r>
      <w:proofErr w:type="spellEnd"/>
      <w:r w:rsidRPr="00633F76">
        <w:rPr>
          <w:rFonts w:ascii="Times New Roman" w:hAnsi="Times New Roman" w:cs="Times New Roman"/>
          <w:sz w:val="24"/>
        </w:rPr>
        <w:t xml:space="preserve"> на российском рынке с целью </w:t>
      </w:r>
      <w:proofErr w:type="spellStart"/>
      <w:r w:rsidRPr="00633F76">
        <w:rPr>
          <w:rFonts w:ascii="Times New Roman" w:hAnsi="Times New Roman" w:cs="Times New Roman"/>
          <w:sz w:val="24"/>
        </w:rPr>
        <w:t>импортозамещения</w:t>
      </w:r>
      <w:proofErr w:type="spellEnd"/>
      <w:r w:rsidRPr="00633F76">
        <w:rPr>
          <w:rFonts w:ascii="Times New Roman" w:hAnsi="Times New Roman" w:cs="Times New Roman"/>
          <w:sz w:val="24"/>
        </w:rPr>
        <w:t xml:space="preserve">. Отмечено, что российскими селекционерами создана линейка эксклюзивной группы сортов: Рубин, Марс, Виола, Виолетта, </w:t>
      </w:r>
      <w:proofErr w:type="spellStart"/>
      <w:proofErr w:type="gramStart"/>
      <w:r w:rsidRPr="00633F76">
        <w:rPr>
          <w:rFonts w:ascii="Times New Roman" w:hAnsi="Times New Roman" w:cs="Times New Roman"/>
          <w:sz w:val="24"/>
        </w:rPr>
        <w:t>Австрал</w:t>
      </w:r>
      <w:proofErr w:type="spellEnd"/>
      <w:proofErr w:type="gramEnd"/>
      <w:r w:rsidRPr="00633F76">
        <w:rPr>
          <w:rFonts w:ascii="Times New Roman" w:hAnsi="Times New Roman" w:cs="Times New Roman"/>
          <w:sz w:val="24"/>
        </w:rPr>
        <w:t xml:space="preserve">, </w:t>
      </w:r>
      <w:proofErr w:type="spellStart"/>
      <w:r w:rsidRPr="00633F76">
        <w:rPr>
          <w:rFonts w:ascii="Times New Roman" w:hAnsi="Times New Roman" w:cs="Times New Roman"/>
          <w:sz w:val="24"/>
        </w:rPr>
        <w:t>Ивушка</w:t>
      </w:r>
      <w:proofErr w:type="spellEnd"/>
      <w:r w:rsidRPr="00633F76">
        <w:rPr>
          <w:rFonts w:ascii="Times New Roman" w:hAnsi="Times New Roman" w:cs="Times New Roman"/>
          <w:sz w:val="24"/>
        </w:rPr>
        <w:t xml:space="preserve">, Наташа, </w:t>
      </w:r>
      <w:proofErr w:type="spellStart"/>
      <w:r w:rsidRPr="00633F76">
        <w:rPr>
          <w:rFonts w:ascii="Times New Roman" w:hAnsi="Times New Roman" w:cs="Times New Roman"/>
          <w:sz w:val="24"/>
        </w:rPr>
        <w:t>Аромир</w:t>
      </w:r>
      <w:proofErr w:type="spellEnd"/>
      <w:r w:rsidRPr="00633F76">
        <w:rPr>
          <w:rFonts w:ascii="Times New Roman" w:hAnsi="Times New Roman" w:cs="Times New Roman"/>
          <w:sz w:val="24"/>
        </w:rPr>
        <w:t xml:space="preserve"> и другие. Показано, что сорта риса специального назначения занимают в настоящее время в Краснодарском крае 3,5% от площади сева риса, а стоимость их крупы выше на 20-70% от стоимости крупы, выработанной из традиционных сортов. </w:t>
      </w:r>
    </w:p>
    <w:p w:rsidR="00E670DA" w:rsidRDefault="00E670DA" w:rsidP="00633F76">
      <w:pPr>
        <w:spacing w:after="0" w:line="240" w:lineRule="auto"/>
        <w:ind w:firstLine="709"/>
        <w:jc w:val="both"/>
        <w:rPr>
          <w:rFonts w:ascii="Times New Roman" w:hAnsi="Times New Roman" w:cs="Times New Roman"/>
          <w:sz w:val="24"/>
        </w:rPr>
      </w:pPr>
    </w:p>
    <w:p w:rsidR="003C6834" w:rsidRDefault="003C6834" w:rsidP="003C6834">
      <w:pPr>
        <w:pStyle w:val="a8"/>
        <w:ind w:firstLine="709"/>
        <w:jc w:val="both"/>
        <w:rPr>
          <w:rFonts w:ascii="Times New Roman" w:hAnsi="Times New Roman" w:cs="Times New Roman"/>
          <w:sz w:val="28"/>
        </w:rPr>
      </w:pPr>
      <w:proofErr w:type="spellStart"/>
      <w:r w:rsidRPr="003C6834">
        <w:rPr>
          <w:rFonts w:ascii="Times New Roman" w:hAnsi="Times New Roman" w:cs="Times New Roman"/>
          <w:b/>
          <w:sz w:val="28"/>
        </w:rPr>
        <w:t>Миндлин</w:t>
      </w:r>
      <w:proofErr w:type="spellEnd"/>
      <w:r w:rsidRPr="003C6834">
        <w:rPr>
          <w:rFonts w:ascii="Times New Roman" w:hAnsi="Times New Roman" w:cs="Times New Roman"/>
          <w:b/>
          <w:sz w:val="28"/>
        </w:rPr>
        <w:t>, Ю. Б.</w:t>
      </w:r>
      <w:r w:rsidRPr="003C6834">
        <w:rPr>
          <w:rFonts w:ascii="Times New Roman" w:hAnsi="Times New Roman" w:cs="Times New Roman"/>
          <w:sz w:val="28"/>
        </w:rPr>
        <w:t xml:space="preserve"> Оптимальная модель функционирования отрасли овощеводства: вертикальная интеграция, аграрные фильеры, кластеры / Ю.</w:t>
      </w:r>
      <w:r>
        <w:rPr>
          <w:rFonts w:ascii="Times New Roman" w:hAnsi="Times New Roman" w:cs="Times New Roman"/>
          <w:sz w:val="28"/>
        </w:rPr>
        <w:t xml:space="preserve"> </w:t>
      </w:r>
      <w:r w:rsidRPr="003C6834">
        <w:rPr>
          <w:rFonts w:ascii="Times New Roman" w:hAnsi="Times New Roman" w:cs="Times New Roman"/>
          <w:sz w:val="28"/>
        </w:rPr>
        <w:t xml:space="preserve">Б. </w:t>
      </w:r>
      <w:proofErr w:type="spellStart"/>
      <w:r w:rsidRPr="003C6834">
        <w:rPr>
          <w:rFonts w:ascii="Times New Roman" w:hAnsi="Times New Roman" w:cs="Times New Roman"/>
          <w:sz w:val="28"/>
        </w:rPr>
        <w:t>Миндлин</w:t>
      </w:r>
      <w:proofErr w:type="spellEnd"/>
      <w:r w:rsidRPr="003C6834">
        <w:rPr>
          <w:rFonts w:ascii="Times New Roman" w:hAnsi="Times New Roman" w:cs="Times New Roman"/>
          <w:sz w:val="28"/>
        </w:rPr>
        <w:t xml:space="preserve"> // Овощи России. – 2016. – № 3. – С. 92-97.</w:t>
      </w:r>
    </w:p>
    <w:p w:rsidR="003C6834" w:rsidRPr="003C6834" w:rsidRDefault="003C6834" w:rsidP="00633F76">
      <w:pPr>
        <w:spacing w:after="0" w:line="240" w:lineRule="auto"/>
        <w:ind w:firstLine="709"/>
        <w:jc w:val="both"/>
        <w:rPr>
          <w:rFonts w:ascii="Times New Roman" w:hAnsi="Times New Roman" w:cs="Times New Roman"/>
          <w:sz w:val="24"/>
        </w:rPr>
      </w:pPr>
    </w:p>
    <w:p w:rsidR="00493099" w:rsidRPr="004322D5" w:rsidRDefault="00493099" w:rsidP="00493099">
      <w:pPr>
        <w:pStyle w:val="a8"/>
        <w:ind w:firstLine="709"/>
        <w:jc w:val="both"/>
        <w:rPr>
          <w:rFonts w:ascii="Times New Roman" w:hAnsi="Times New Roman" w:cs="Times New Roman"/>
          <w:sz w:val="28"/>
          <w:szCs w:val="28"/>
        </w:rPr>
      </w:pPr>
      <w:r w:rsidRPr="003A4DA7">
        <w:rPr>
          <w:rFonts w:ascii="Times New Roman" w:hAnsi="Times New Roman" w:cs="Times New Roman"/>
          <w:b/>
          <w:sz w:val="28"/>
          <w:szCs w:val="28"/>
        </w:rPr>
        <w:t>Николенко, П. Г.</w:t>
      </w:r>
      <w:r>
        <w:rPr>
          <w:rFonts w:ascii="Times New Roman" w:hAnsi="Times New Roman" w:cs="Times New Roman"/>
          <w:sz w:val="28"/>
          <w:szCs w:val="28"/>
        </w:rPr>
        <w:t xml:space="preserve"> </w:t>
      </w:r>
      <w:r w:rsidRPr="003A4DA7">
        <w:rPr>
          <w:rFonts w:ascii="Times New Roman" w:hAnsi="Times New Roman" w:cs="Times New Roman"/>
          <w:sz w:val="28"/>
          <w:szCs w:val="28"/>
        </w:rPr>
        <w:t>Сущность лизинга в управлении технологическими процессами в зерновом производстве АПК</w:t>
      </w:r>
      <w:r w:rsidRPr="004322D5">
        <w:rPr>
          <w:rFonts w:ascii="Times New Roman" w:hAnsi="Times New Roman" w:cs="Times New Roman"/>
          <w:sz w:val="28"/>
          <w:szCs w:val="28"/>
        </w:rPr>
        <w:t xml:space="preserve"> / П.</w:t>
      </w:r>
      <w:r>
        <w:rPr>
          <w:rFonts w:ascii="Times New Roman" w:hAnsi="Times New Roman" w:cs="Times New Roman"/>
          <w:sz w:val="28"/>
          <w:szCs w:val="28"/>
        </w:rPr>
        <w:t xml:space="preserve"> </w:t>
      </w:r>
      <w:r w:rsidRPr="004322D5">
        <w:rPr>
          <w:rFonts w:ascii="Times New Roman" w:hAnsi="Times New Roman" w:cs="Times New Roman"/>
          <w:sz w:val="28"/>
          <w:szCs w:val="28"/>
        </w:rPr>
        <w:t>Г.</w:t>
      </w:r>
      <w:r>
        <w:rPr>
          <w:rFonts w:ascii="Times New Roman" w:hAnsi="Times New Roman" w:cs="Times New Roman"/>
          <w:sz w:val="28"/>
          <w:szCs w:val="28"/>
        </w:rPr>
        <w:t xml:space="preserve"> </w:t>
      </w:r>
      <w:r w:rsidRPr="004322D5">
        <w:rPr>
          <w:rFonts w:ascii="Times New Roman" w:hAnsi="Times New Roman" w:cs="Times New Roman"/>
          <w:sz w:val="28"/>
          <w:szCs w:val="28"/>
        </w:rPr>
        <w:t>Николенко, А.</w:t>
      </w:r>
      <w:r>
        <w:rPr>
          <w:rFonts w:ascii="Times New Roman" w:hAnsi="Times New Roman" w:cs="Times New Roman"/>
          <w:sz w:val="28"/>
          <w:szCs w:val="28"/>
        </w:rPr>
        <w:t xml:space="preserve"> </w:t>
      </w:r>
      <w:r w:rsidRPr="004322D5">
        <w:rPr>
          <w:rFonts w:ascii="Times New Roman" w:hAnsi="Times New Roman" w:cs="Times New Roman"/>
          <w:sz w:val="28"/>
          <w:szCs w:val="28"/>
        </w:rPr>
        <w:t xml:space="preserve">М. Спиридонов // Известия Санкт-Петербургского гос. </w:t>
      </w:r>
      <w:proofErr w:type="spellStart"/>
      <w:r w:rsidRPr="004322D5">
        <w:rPr>
          <w:rFonts w:ascii="Times New Roman" w:hAnsi="Times New Roman" w:cs="Times New Roman"/>
          <w:sz w:val="28"/>
          <w:szCs w:val="28"/>
        </w:rPr>
        <w:t>аграр</w:t>
      </w:r>
      <w:proofErr w:type="spellEnd"/>
      <w:r w:rsidR="00BA367F">
        <w:rPr>
          <w:rFonts w:ascii="Times New Roman" w:hAnsi="Times New Roman" w:cs="Times New Roman"/>
          <w:sz w:val="28"/>
          <w:szCs w:val="28"/>
        </w:rPr>
        <w:t>.</w:t>
      </w:r>
      <w:r w:rsidRPr="004322D5">
        <w:rPr>
          <w:rFonts w:ascii="Times New Roman" w:hAnsi="Times New Roman" w:cs="Times New Roman"/>
          <w:sz w:val="28"/>
          <w:szCs w:val="28"/>
        </w:rPr>
        <w:t xml:space="preserve"> ун-та. – 2016. – № 45. – С. 204-214.</w:t>
      </w:r>
    </w:p>
    <w:p w:rsidR="00493099" w:rsidRDefault="00493099" w:rsidP="00493099">
      <w:pPr>
        <w:pStyle w:val="a8"/>
        <w:ind w:firstLine="709"/>
        <w:jc w:val="both"/>
        <w:rPr>
          <w:rFonts w:ascii="Times New Roman" w:hAnsi="Times New Roman" w:cs="Times New Roman"/>
          <w:sz w:val="24"/>
          <w:szCs w:val="28"/>
        </w:rPr>
      </w:pPr>
      <w:r w:rsidRPr="003A4DA7">
        <w:rPr>
          <w:rFonts w:ascii="Times New Roman" w:hAnsi="Times New Roman" w:cs="Times New Roman"/>
          <w:sz w:val="24"/>
          <w:szCs w:val="28"/>
        </w:rPr>
        <w:t>В статье приведена оценка лизинга в управлении производством зерна с использованием сценарного метода применения организационно-экономических механизмов лизинга и кредитования в зерновом производстве. В целях совершенствования управления технологическими процессами авторами предложена модель лизингового кластера и дифференцированный подход по применению лизинга в АПК.</w:t>
      </w:r>
    </w:p>
    <w:p w:rsidR="00833C7F" w:rsidRPr="00833C7F" w:rsidRDefault="00833C7F" w:rsidP="00833C7F">
      <w:pPr>
        <w:pStyle w:val="a8"/>
        <w:ind w:firstLine="709"/>
        <w:jc w:val="both"/>
        <w:rPr>
          <w:rFonts w:ascii="Times New Roman" w:hAnsi="Times New Roman" w:cs="Times New Roman"/>
          <w:sz w:val="28"/>
        </w:rPr>
      </w:pPr>
      <w:proofErr w:type="spellStart"/>
      <w:r w:rsidRPr="00833C7F">
        <w:rPr>
          <w:rFonts w:ascii="Times New Roman" w:hAnsi="Times New Roman" w:cs="Times New Roman"/>
          <w:b/>
          <w:sz w:val="28"/>
        </w:rPr>
        <w:t>Пармакли</w:t>
      </w:r>
      <w:proofErr w:type="spellEnd"/>
      <w:r>
        <w:rPr>
          <w:rFonts w:ascii="Times New Roman" w:hAnsi="Times New Roman" w:cs="Times New Roman"/>
          <w:b/>
          <w:sz w:val="28"/>
        </w:rPr>
        <w:t>,</w:t>
      </w:r>
      <w:r w:rsidRPr="00833C7F">
        <w:rPr>
          <w:rFonts w:ascii="Times New Roman" w:hAnsi="Times New Roman" w:cs="Times New Roman"/>
          <w:b/>
          <w:sz w:val="28"/>
        </w:rPr>
        <w:t xml:space="preserve"> Д. М.</w:t>
      </w:r>
      <w:r>
        <w:rPr>
          <w:rFonts w:ascii="Times New Roman" w:hAnsi="Times New Roman" w:cs="Times New Roman"/>
          <w:sz w:val="28"/>
        </w:rPr>
        <w:t xml:space="preserve"> </w:t>
      </w:r>
      <w:r w:rsidRPr="00833C7F">
        <w:rPr>
          <w:rFonts w:ascii="Times New Roman" w:hAnsi="Times New Roman" w:cs="Times New Roman"/>
          <w:sz w:val="28"/>
        </w:rPr>
        <w:t>Качество работ в земледелии: особенности экономической оценки / Д.</w:t>
      </w:r>
      <w:r>
        <w:rPr>
          <w:rFonts w:ascii="Times New Roman" w:hAnsi="Times New Roman" w:cs="Times New Roman"/>
          <w:sz w:val="28"/>
        </w:rPr>
        <w:t xml:space="preserve"> </w:t>
      </w:r>
      <w:r w:rsidRPr="00833C7F">
        <w:rPr>
          <w:rFonts w:ascii="Times New Roman" w:hAnsi="Times New Roman" w:cs="Times New Roman"/>
          <w:sz w:val="28"/>
        </w:rPr>
        <w:t>М. Пармакли, Т.</w:t>
      </w:r>
      <w:r>
        <w:rPr>
          <w:rFonts w:ascii="Times New Roman" w:hAnsi="Times New Roman" w:cs="Times New Roman"/>
          <w:sz w:val="28"/>
        </w:rPr>
        <w:t xml:space="preserve"> </w:t>
      </w:r>
      <w:r w:rsidRPr="00833C7F">
        <w:rPr>
          <w:rFonts w:ascii="Times New Roman" w:hAnsi="Times New Roman" w:cs="Times New Roman"/>
          <w:sz w:val="28"/>
        </w:rPr>
        <w:t xml:space="preserve">Д. Дудогло // Вестник Алтайского гос. </w:t>
      </w:r>
      <w:proofErr w:type="spellStart"/>
      <w:r w:rsidRPr="00833C7F">
        <w:rPr>
          <w:rFonts w:ascii="Times New Roman" w:hAnsi="Times New Roman" w:cs="Times New Roman"/>
          <w:sz w:val="28"/>
        </w:rPr>
        <w:t>аграр</w:t>
      </w:r>
      <w:proofErr w:type="spellEnd"/>
      <w:r w:rsidR="00BA367F">
        <w:rPr>
          <w:rFonts w:ascii="Times New Roman" w:hAnsi="Times New Roman" w:cs="Times New Roman"/>
          <w:sz w:val="28"/>
        </w:rPr>
        <w:t>.</w:t>
      </w:r>
      <w:r w:rsidRPr="00833C7F">
        <w:rPr>
          <w:rFonts w:ascii="Times New Roman" w:hAnsi="Times New Roman" w:cs="Times New Roman"/>
          <w:sz w:val="28"/>
        </w:rPr>
        <w:t xml:space="preserve"> ун-та. – 2016. – № 10. – С. 163-170.</w:t>
      </w:r>
    </w:p>
    <w:p w:rsidR="00833C7F" w:rsidRPr="00EB477C" w:rsidRDefault="00833C7F" w:rsidP="00833C7F">
      <w:pPr>
        <w:pStyle w:val="a8"/>
        <w:ind w:firstLine="709"/>
        <w:jc w:val="both"/>
        <w:rPr>
          <w:rFonts w:ascii="Times New Roman" w:hAnsi="Times New Roman" w:cs="Times New Roman"/>
          <w:sz w:val="24"/>
        </w:rPr>
      </w:pPr>
      <w:r w:rsidRPr="00EB477C">
        <w:rPr>
          <w:rFonts w:ascii="Times New Roman" w:hAnsi="Times New Roman" w:cs="Times New Roman"/>
          <w:sz w:val="24"/>
        </w:rPr>
        <w:lastRenderedPageBreak/>
        <w:t xml:space="preserve">Проведенные исследования южной зоны Республики Молдова позволили выявить корреляционную зависимость уровня урожайности от показателей качества выполнения технологических операций. При полном соблюдении технологии возделывания культур, высоком (100%) качестве выполнения всех технологических операций и своевременном их проведении обобщающий коэффициент качества будет равен единице. Обобщающий коэффициент качества выполнения работ описывает уравнение множественной регрессии, с помощью которого на примере конкретного предприятия вскрыты резервы роста урожайности и дана оценка недополученной прибыли. </w:t>
      </w:r>
    </w:p>
    <w:p w:rsidR="00833C7F" w:rsidRDefault="00833C7F" w:rsidP="00EB477C">
      <w:pPr>
        <w:pStyle w:val="a8"/>
        <w:ind w:firstLine="709"/>
        <w:jc w:val="both"/>
        <w:rPr>
          <w:rFonts w:ascii="Times New Roman" w:hAnsi="Times New Roman" w:cs="Times New Roman"/>
          <w:sz w:val="24"/>
        </w:rPr>
      </w:pPr>
    </w:p>
    <w:p w:rsidR="007F5EB5" w:rsidRPr="007F5EB5" w:rsidRDefault="007F5EB5" w:rsidP="007F5EB5">
      <w:pPr>
        <w:pStyle w:val="a8"/>
        <w:ind w:firstLine="709"/>
        <w:jc w:val="both"/>
        <w:rPr>
          <w:rFonts w:ascii="Times New Roman" w:hAnsi="Times New Roman" w:cs="Times New Roman"/>
          <w:sz w:val="28"/>
        </w:rPr>
      </w:pPr>
      <w:r w:rsidRPr="007F5EB5">
        <w:rPr>
          <w:rFonts w:ascii="Times New Roman" w:hAnsi="Times New Roman" w:cs="Times New Roman"/>
          <w:b/>
          <w:sz w:val="28"/>
        </w:rPr>
        <w:t>Петров, К. А.</w:t>
      </w:r>
      <w:r w:rsidRPr="007F5EB5">
        <w:rPr>
          <w:rFonts w:ascii="Times New Roman" w:hAnsi="Times New Roman" w:cs="Times New Roman"/>
          <w:sz w:val="28"/>
        </w:rPr>
        <w:t xml:space="preserve"> Организационно-экономический механизм стимулирования внедрения технологий точного земледелия (на примере Саратовской области) / К. А. Петров, Н. С. Григорьев // Аграрный научный журнал. – 2016. – № 10. – С. 96-100.</w:t>
      </w:r>
    </w:p>
    <w:p w:rsidR="007F5EB5" w:rsidRPr="00EB477C" w:rsidRDefault="007F5EB5" w:rsidP="007F5EB5">
      <w:pPr>
        <w:pStyle w:val="a8"/>
        <w:ind w:firstLine="709"/>
        <w:jc w:val="both"/>
        <w:rPr>
          <w:rFonts w:ascii="Times New Roman" w:hAnsi="Times New Roman" w:cs="Times New Roman"/>
          <w:sz w:val="24"/>
        </w:rPr>
      </w:pPr>
      <w:r w:rsidRPr="00EB477C">
        <w:rPr>
          <w:rFonts w:ascii="Times New Roman" w:hAnsi="Times New Roman" w:cs="Times New Roman"/>
          <w:sz w:val="24"/>
        </w:rPr>
        <w:t xml:space="preserve">В статье рассматриваются особенности формирования организационно-экономического механизма стимулирования внедрения технологий точного земледелия. Представлено понятие точного земледелия применительно к особенностям регионального агропромышленного комплекса. Анализируется структура себестоимости продукции растениеводства, дается сравнительная характеристика внесения удобрений под посевы в сельскохозяйственных организациях Российской Федерации. Разработан организационно-экономический механизм по внедрению технологий точного земледелия на территории Саратовской области. Обоснована экономическая эффективность применения технологий точного земледелия, а также системы дифференцированного внесения удобрений под посевы на примере Саратовской области. Установлено, что экономический эффект от дифференцированного внесения удобрений превышает затраты на агрохимическое обследование почв. </w:t>
      </w:r>
    </w:p>
    <w:p w:rsidR="00951E99" w:rsidRDefault="00951E99" w:rsidP="00EB477C">
      <w:pPr>
        <w:pStyle w:val="a8"/>
        <w:ind w:firstLine="709"/>
        <w:jc w:val="both"/>
        <w:rPr>
          <w:rFonts w:ascii="Times New Roman" w:hAnsi="Times New Roman" w:cs="Times New Roman"/>
          <w:sz w:val="24"/>
        </w:rPr>
      </w:pPr>
    </w:p>
    <w:p w:rsidR="00646A89" w:rsidRPr="007F5EB5" w:rsidRDefault="00646A89" w:rsidP="00EB477C">
      <w:pPr>
        <w:pStyle w:val="a8"/>
        <w:ind w:firstLine="709"/>
        <w:jc w:val="both"/>
        <w:rPr>
          <w:rFonts w:ascii="Times New Roman" w:hAnsi="Times New Roman" w:cs="Times New Roman"/>
          <w:sz w:val="28"/>
        </w:rPr>
      </w:pPr>
      <w:r w:rsidRPr="007F5EB5">
        <w:rPr>
          <w:rFonts w:ascii="Times New Roman" w:hAnsi="Times New Roman" w:cs="Times New Roman"/>
          <w:b/>
          <w:sz w:val="28"/>
        </w:rPr>
        <w:t>Смирнов, Н. А.</w:t>
      </w:r>
      <w:r w:rsidRPr="007F5EB5">
        <w:rPr>
          <w:rFonts w:ascii="Times New Roman" w:hAnsi="Times New Roman" w:cs="Times New Roman"/>
          <w:sz w:val="28"/>
        </w:rPr>
        <w:t xml:space="preserve"> Значимость картофелеводства в аграрной экономике и обеспечении продовольственной независимости региона / Н. А. Смирнов // Азимут научных исследований: экономика и управление. – 2016. – Т. 5. № 3. – С. 183-188.</w:t>
      </w:r>
    </w:p>
    <w:p w:rsidR="009A4F5D" w:rsidRDefault="00646A89" w:rsidP="009A4F5D">
      <w:pPr>
        <w:pStyle w:val="a8"/>
        <w:spacing w:after="120"/>
        <w:ind w:firstLine="709"/>
        <w:jc w:val="both"/>
        <w:rPr>
          <w:rFonts w:ascii="Times New Roman" w:hAnsi="Times New Roman" w:cs="Times New Roman"/>
          <w:sz w:val="24"/>
        </w:rPr>
      </w:pPr>
      <w:r w:rsidRPr="00EB477C">
        <w:rPr>
          <w:rFonts w:ascii="Times New Roman" w:hAnsi="Times New Roman" w:cs="Times New Roman"/>
          <w:sz w:val="24"/>
        </w:rPr>
        <w:t xml:space="preserve">В статье рассмотрено изменение значимости картофеля, как продовольственной культуры на разных этапах становления данной отрасли. Определена современная значимость картофеля в рационе человека с учетом пищевой ценности, продовольственная и экономическая значимость картофеля для субъектов Российской Федерации, выявлена взаимосвязь объемов услуг и среднедушевых доходов населения, рассмотрены основные технологии переработки картофеля в картофелепродукты, выход продукции при переработке различных сортов картофеля и т. д. </w:t>
      </w:r>
    </w:p>
    <w:p w:rsidR="00DB4C3C" w:rsidRPr="007F5EB5" w:rsidRDefault="00DB4C3C" w:rsidP="00A7618C">
      <w:pPr>
        <w:pStyle w:val="a8"/>
        <w:ind w:firstLine="709"/>
        <w:jc w:val="both"/>
        <w:rPr>
          <w:rFonts w:ascii="Times New Roman" w:hAnsi="Times New Roman" w:cs="Times New Roman"/>
          <w:sz w:val="28"/>
        </w:rPr>
      </w:pPr>
      <w:r w:rsidRPr="007F5EB5">
        <w:rPr>
          <w:rFonts w:ascii="Times New Roman" w:hAnsi="Times New Roman" w:cs="Times New Roman"/>
          <w:b/>
          <w:sz w:val="28"/>
        </w:rPr>
        <w:t>Чурилова, К. С.</w:t>
      </w:r>
      <w:r w:rsidRPr="007F5EB5">
        <w:rPr>
          <w:rFonts w:ascii="Times New Roman" w:hAnsi="Times New Roman" w:cs="Times New Roman"/>
          <w:sz w:val="28"/>
        </w:rPr>
        <w:t xml:space="preserve"> Информационно-аналитическая система модернизации растениеводства: комплексный подход / К. С. Чурилова, А. С. Столяров // Дальневост. аграр. </w:t>
      </w:r>
      <w:proofErr w:type="spellStart"/>
      <w:r w:rsidRPr="007F5EB5">
        <w:rPr>
          <w:rFonts w:ascii="Times New Roman" w:hAnsi="Times New Roman" w:cs="Times New Roman"/>
          <w:sz w:val="28"/>
        </w:rPr>
        <w:t>вестн</w:t>
      </w:r>
      <w:proofErr w:type="spellEnd"/>
      <w:r w:rsidRPr="007F5EB5">
        <w:rPr>
          <w:rFonts w:ascii="Times New Roman" w:hAnsi="Times New Roman" w:cs="Times New Roman"/>
          <w:sz w:val="28"/>
        </w:rPr>
        <w:t xml:space="preserve">. </w:t>
      </w:r>
      <w:r w:rsidR="007F5EB5" w:rsidRPr="007F5EB5">
        <w:rPr>
          <w:rFonts w:ascii="Times New Roman" w:hAnsi="Times New Roman" w:cs="Times New Roman"/>
          <w:sz w:val="28"/>
        </w:rPr>
        <w:t>–</w:t>
      </w:r>
      <w:r w:rsidRPr="007F5EB5">
        <w:rPr>
          <w:rFonts w:ascii="Times New Roman" w:hAnsi="Times New Roman" w:cs="Times New Roman"/>
          <w:sz w:val="28"/>
        </w:rPr>
        <w:t xml:space="preserve"> 2016. </w:t>
      </w:r>
      <w:r w:rsidR="007F5EB5" w:rsidRPr="007F5EB5">
        <w:rPr>
          <w:rFonts w:ascii="Times New Roman" w:hAnsi="Times New Roman" w:cs="Times New Roman"/>
          <w:sz w:val="28"/>
        </w:rPr>
        <w:t>–</w:t>
      </w:r>
      <w:r w:rsidRPr="007F5EB5">
        <w:rPr>
          <w:rFonts w:ascii="Times New Roman" w:hAnsi="Times New Roman" w:cs="Times New Roman"/>
          <w:sz w:val="28"/>
        </w:rPr>
        <w:t xml:space="preserve"> № 2. </w:t>
      </w:r>
      <w:r w:rsidR="007F5EB5" w:rsidRPr="007F5EB5">
        <w:rPr>
          <w:rFonts w:ascii="Times New Roman" w:hAnsi="Times New Roman" w:cs="Times New Roman"/>
          <w:sz w:val="28"/>
        </w:rPr>
        <w:t>–</w:t>
      </w:r>
      <w:r w:rsidRPr="007F5EB5">
        <w:rPr>
          <w:rFonts w:ascii="Times New Roman" w:hAnsi="Times New Roman" w:cs="Times New Roman"/>
          <w:sz w:val="28"/>
        </w:rPr>
        <w:t xml:space="preserve"> С. 149-157. </w:t>
      </w:r>
    </w:p>
    <w:p w:rsidR="00DB4C3C" w:rsidRPr="00EB477C" w:rsidRDefault="00DB4C3C" w:rsidP="00EB477C">
      <w:pPr>
        <w:pStyle w:val="a8"/>
        <w:ind w:firstLine="709"/>
        <w:jc w:val="both"/>
        <w:rPr>
          <w:rFonts w:ascii="Times New Roman" w:hAnsi="Times New Roman" w:cs="Times New Roman"/>
          <w:sz w:val="24"/>
        </w:rPr>
      </w:pPr>
      <w:r w:rsidRPr="00EB477C">
        <w:rPr>
          <w:rFonts w:ascii="Times New Roman" w:hAnsi="Times New Roman" w:cs="Times New Roman"/>
          <w:sz w:val="24"/>
        </w:rPr>
        <w:t>В статье приведена структурная характеристика и возможности разработанного программного продукта АИС - "Агро". Программный продукт используется при оценке сельскохозяйственной техники, технолого-технических систем, бизнес-планирования, учебном процессе Дальневосточного ГАУ. Приведены результаты комплексной оценки разработанной в Амурской области системы земледелия на 2015-2020 гг.</w:t>
      </w:r>
    </w:p>
    <w:p w:rsidR="00D45F0C" w:rsidRPr="00EB477C" w:rsidRDefault="00D45F0C" w:rsidP="00EB477C">
      <w:pPr>
        <w:pStyle w:val="a8"/>
        <w:ind w:firstLine="709"/>
        <w:jc w:val="both"/>
        <w:rPr>
          <w:rFonts w:ascii="Times New Roman" w:hAnsi="Times New Roman" w:cs="Times New Roman"/>
          <w:sz w:val="24"/>
        </w:rPr>
      </w:pPr>
    </w:p>
    <w:p w:rsidR="00D45F0C" w:rsidRPr="007F5EB5" w:rsidRDefault="00D45F0C" w:rsidP="00A7618C">
      <w:pPr>
        <w:pStyle w:val="a8"/>
        <w:widowControl w:val="0"/>
        <w:ind w:firstLine="709"/>
        <w:jc w:val="both"/>
        <w:rPr>
          <w:rFonts w:ascii="Times New Roman" w:hAnsi="Times New Roman" w:cs="Times New Roman"/>
          <w:sz w:val="28"/>
        </w:rPr>
      </w:pPr>
      <w:r w:rsidRPr="007F5EB5">
        <w:rPr>
          <w:rFonts w:ascii="Times New Roman" w:hAnsi="Times New Roman" w:cs="Times New Roman"/>
          <w:b/>
          <w:sz w:val="28"/>
        </w:rPr>
        <w:t>Храмченкова, А. О.</w:t>
      </w:r>
      <w:r w:rsidRPr="007F5EB5">
        <w:rPr>
          <w:rFonts w:ascii="Times New Roman" w:hAnsi="Times New Roman" w:cs="Times New Roman"/>
          <w:sz w:val="28"/>
        </w:rPr>
        <w:t xml:space="preserve"> Актуализация методики нормирования механизированных полевых работ, выполняемых современной импортной техникой / А. О. Храмченкова // Агропродовольственная политика России. – </w:t>
      </w:r>
      <w:r w:rsidRPr="007F5EB5">
        <w:rPr>
          <w:rFonts w:ascii="Times New Roman" w:hAnsi="Times New Roman" w:cs="Times New Roman"/>
          <w:sz w:val="28"/>
        </w:rPr>
        <w:lastRenderedPageBreak/>
        <w:t>2016. – № 10. – С. 23-25.</w:t>
      </w:r>
    </w:p>
    <w:p w:rsidR="00D45F0C" w:rsidRDefault="00D45F0C" w:rsidP="00EB477C">
      <w:pPr>
        <w:pStyle w:val="a8"/>
        <w:ind w:firstLine="709"/>
        <w:jc w:val="both"/>
        <w:rPr>
          <w:rFonts w:ascii="Times New Roman" w:hAnsi="Times New Roman" w:cs="Times New Roman"/>
          <w:sz w:val="24"/>
        </w:rPr>
      </w:pPr>
      <w:r w:rsidRPr="00EB477C">
        <w:rPr>
          <w:rFonts w:ascii="Times New Roman" w:hAnsi="Times New Roman" w:cs="Times New Roman"/>
          <w:sz w:val="24"/>
        </w:rPr>
        <w:t xml:space="preserve">Разработаны нормы выработки на примере сплошной культивации трактором John Deer 8310R с интенсивным культиватором Lemken Karat 9/600KA, а также на посадке картофеля трактором John Deer 6150М с прицепной картофелепосадочной машиной Grimme GL 34T. Указываются изменения в методике нормирования труда, вызванные конструктивными особенностями машин и наличием программ бортового компьютера, которые способны выстраивать работу полевых агрегатов в автоматически заданном режиме. Автор отмечает, что характерной особенностью современного этапа развития нормирования труда является проведение работ по проектированию и нормированию трудовых процессов в сочетании с проектированием технологических процессов. Исследования подтвердили, что при работе механизаторов на тракторах с кабиной повышенной комфортности класса люкс, существенно снижается действие факторов утомляемости (шума, вибрации, температуры, освещённости, рабочего положения, физических усилий и др.), а, следовательно, сокращается длительность регламентированных внутрисменных перерывов на отдых, с 25 до 10 минут. </w:t>
      </w:r>
    </w:p>
    <w:p w:rsidR="001D37DE" w:rsidRDefault="001D37DE" w:rsidP="00EB477C">
      <w:pPr>
        <w:pStyle w:val="a8"/>
        <w:ind w:firstLine="709"/>
        <w:jc w:val="both"/>
        <w:rPr>
          <w:rFonts w:ascii="Times New Roman" w:hAnsi="Times New Roman" w:cs="Times New Roman"/>
          <w:sz w:val="24"/>
        </w:rPr>
      </w:pPr>
    </w:p>
    <w:p w:rsidR="001D37DE" w:rsidRPr="004322D5" w:rsidRDefault="001D37DE" w:rsidP="001D37DE">
      <w:pPr>
        <w:pStyle w:val="a8"/>
        <w:ind w:firstLine="709"/>
        <w:jc w:val="both"/>
        <w:rPr>
          <w:rFonts w:ascii="Times New Roman" w:hAnsi="Times New Roman" w:cs="Times New Roman"/>
          <w:sz w:val="28"/>
          <w:szCs w:val="28"/>
        </w:rPr>
      </w:pPr>
      <w:r w:rsidRPr="003A4DA7">
        <w:rPr>
          <w:rFonts w:ascii="Times New Roman" w:hAnsi="Times New Roman" w:cs="Times New Roman"/>
          <w:b/>
          <w:sz w:val="28"/>
          <w:szCs w:val="28"/>
        </w:rPr>
        <w:t>Широков</w:t>
      </w:r>
      <w:r>
        <w:rPr>
          <w:rFonts w:ascii="Times New Roman" w:hAnsi="Times New Roman" w:cs="Times New Roman"/>
          <w:b/>
          <w:sz w:val="28"/>
          <w:szCs w:val="28"/>
        </w:rPr>
        <w:t>,</w:t>
      </w:r>
      <w:r w:rsidRPr="003A4DA7">
        <w:rPr>
          <w:rFonts w:ascii="Times New Roman" w:hAnsi="Times New Roman" w:cs="Times New Roman"/>
          <w:b/>
          <w:sz w:val="28"/>
          <w:szCs w:val="28"/>
        </w:rPr>
        <w:t xml:space="preserve"> С. Н.</w:t>
      </w:r>
      <w:r>
        <w:rPr>
          <w:rFonts w:ascii="Times New Roman" w:hAnsi="Times New Roman" w:cs="Times New Roman"/>
          <w:sz w:val="28"/>
          <w:szCs w:val="28"/>
        </w:rPr>
        <w:t xml:space="preserve"> </w:t>
      </w:r>
      <w:r w:rsidRPr="004322D5">
        <w:rPr>
          <w:rFonts w:ascii="Times New Roman" w:hAnsi="Times New Roman" w:cs="Times New Roman"/>
          <w:sz w:val="28"/>
          <w:szCs w:val="28"/>
        </w:rPr>
        <w:t>Тенденции развития зернового подкомплекса в России / С.</w:t>
      </w:r>
      <w:r>
        <w:rPr>
          <w:rFonts w:ascii="Times New Roman" w:hAnsi="Times New Roman" w:cs="Times New Roman"/>
          <w:sz w:val="28"/>
          <w:szCs w:val="28"/>
        </w:rPr>
        <w:t xml:space="preserve"> </w:t>
      </w:r>
      <w:r w:rsidRPr="004322D5">
        <w:rPr>
          <w:rFonts w:ascii="Times New Roman" w:hAnsi="Times New Roman" w:cs="Times New Roman"/>
          <w:sz w:val="28"/>
          <w:szCs w:val="28"/>
        </w:rPr>
        <w:t>Н.</w:t>
      </w:r>
      <w:r>
        <w:rPr>
          <w:rFonts w:ascii="Times New Roman" w:hAnsi="Times New Roman" w:cs="Times New Roman"/>
          <w:sz w:val="28"/>
          <w:szCs w:val="28"/>
        </w:rPr>
        <w:t xml:space="preserve"> </w:t>
      </w:r>
      <w:r w:rsidRPr="004322D5">
        <w:rPr>
          <w:rFonts w:ascii="Times New Roman" w:hAnsi="Times New Roman" w:cs="Times New Roman"/>
          <w:sz w:val="28"/>
          <w:szCs w:val="28"/>
        </w:rPr>
        <w:t>Широков, П.</w:t>
      </w:r>
      <w:r>
        <w:rPr>
          <w:rFonts w:ascii="Times New Roman" w:hAnsi="Times New Roman" w:cs="Times New Roman"/>
          <w:sz w:val="28"/>
          <w:szCs w:val="28"/>
        </w:rPr>
        <w:t xml:space="preserve"> </w:t>
      </w:r>
      <w:r w:rsidRPr="004322D5">
        <w:rPr>
          <w:rFonts w:ascii="Times New Roman" w:hAnsi="Times New Roman" w:cs="Times New Roman"/>
          <w:sz w:val="28"/>
          <w:szCs w:val="28"/>
        </w:rPr>
        <w:t xml:space="preserve">И. Писаренко // Известия Санкт-Петербургского гос. </w:t>
      </w:r>
      <w:proofErr w:type="spellStart"/>
      <w:r w:rsidRPr="004322D5">
        <w:rPr>
          <w:rFonts w:ascii="Times New Roman" w:hAnsi="Times New Roman" w:cs="Times New Roman"/>
          <w:sz w:val="28"/>
          <w:szCs w:val="28"/>
        </w:rPr>
        <w:t>аграр</w:t>
      </w:r>
      <w:proofErr w:type="spellEnd"/>
      <w:r w:rsidR="00BA367F">
        <w:rPr>
          <w:rFonts w:ascii="Times New Roman" w:hAnsi="Times New Roman" w:cs="Times New Roman"/>
          <w:sz w:val="28"/>
          <w:szCs w:val="28"/>
        </w:rPr>
        <w:t>.</w:t>
      </w:r>
      <w:r w:rsidRPr="004322D5">
        <w:rPr>
          <w:rFonts w:ascii="Times New Roman" w:hAnsi="Times New Roman" w:cs="Times New Roman"/>
          <w:sz w:val="28"/>
          <w:szCs w:val="28"/>
        </w:rPr>
        <w:t xml:space="preserve"> ун-та. – 2016. – № 45. – С. 182-190.</w:t>
      </w:r>
    </w:p>
    <w:p w:rsidR="001D37DE" w:rsidRDefault="001D37DE" w:rsidP="001D37DE">
      <w:pPr>
        <w:pStyle w:val="a8"/>
        <w:ind w:firstLine="709"/>
        <w:jc w:val="both"/>
        <w:rPr>
          <w:rFonts w:ascii="Times New Roman" w:hAnsi="Times New Roman" w:cs="Times New Roman"/>
          <w:sz w:val="24"/>
          <w:szCs w:val="28"/>
        </w:rPr>
      </w:pPr>
      <w:r w:rsidRPr="003A4DA7">
        <w:rPr>
          <w:rFonts w:ascii="Times New Roman" w:hAnsi="Times New Roman" w:cs="Times New Roman"/>
          <w:sz w:val="24"/>
          <w:szCs w:val="28"/>
        </w:rPr>
        <w:t>Проанализирована динамика производства зерна по категориям хозяйств в Российской Федерации с 1990 г. по настоящее время, раскрыты резервы его увеличения. Авторы показывают необходимость увеличения производства фуражного зерна за счет расширения площадей и повышения урожайности зерновых культур.</w:t>
      </w:r>
    </w:p>
    <w:p w:rsidR="001D37DE" w:rsidRPr="00EB477C" w:rsidRDefault="001D37DE" w:rsidP="00EB477C">
      <w:pPr>
        <w:pStyle w:val="a8"/>
        <w:ind w:firstLine="709"/>
        <w:jc w:val="both"/>
        <w:rPr>
          <w:rFonts w:ascii="Times New Roman" w:hAnsi="Times New Roman" w:cs="Times New Roman"/>
          <w:sz w:val="24"/>
        </w:rPr>
      </w:pPr>
    </w:p>
    <w:p w:rsidR="00CD62C3" w:rsidRDefault="00016EB9" w:rsidP="00CD62C3">
      <w:pPr>
        <w:pStyle w:val="a8"/>
        <w:widowControl w:val="0"/>
        <w:ind w:firstLine="709"/>
        <w:jc w:val="center"/>
        <w:rPr>
          <w:rFonts w:ascii="Times New Roman" w:hAnsi="Times New Roman" w:cs="Times New Roman"/>
          <w:b/>
          <w:sz w:val="28"/>
        </w:rPr>
      </w:pPr>
      <w:r w:rsidRPr="007F5EB5">
        <w:rPr>
          <w:rFonts w:ascii="Times New Roman" w:hAnsi="Times New Roman" w:cs="Times New Roman"/>
          <w:b/>
          <w:sz w:val="28"/>
        </w:rPr>
        <w:t>Экономика животноводства</w:t>
      </w:r>
    </w:p>
    <w:p w:rsidR="007F5EB5" w:rsidRPr="007F5EB5" w:rsidRDefault="007F5EB5" w:rsidP="00CD62C3">
      <w:pPr>
        <w:pStyle w:val="a8"/>
        <w:widowControl w:val="0"/>
        <w:ind w:firstLine="709"/>
        <w:jc w:val="both"/>
        <w:rPr>
          <w:rFonts w:ascii="Times New Roman" w:hAnsi="Times New Roman" w:cs="Times New Roman"/>
          <w:sz w:val="28"/>
        </w:rPr>
      </w:pPr>
      <w:r w:rsidRPr="007F5EB5">
        <w:rPr>
          <w:rFonts w:ascii="Times New Roman" w:hAnsi="Times New Roman" w:cs="Times New Roman"/>
          <w:b/>
          <w:sz w:val="28"/>
        </w:rPr>
        <w:t>Аскаров</w:t>
      </w:r>
      <w:r>
        <w:rPr>
          <w:rFonts w:ascii="Times New Roman" w:hAnsi="Times New Roman" w:cs="Times New Roman"/>
          <w:b/>
          <w:sz w:val="28"/>
        </w:rPr>
        <w:t>,</w:t>
      </w:r>
      <w:r w:rsidRPr="007F5EB5">
        <w:rPr>
          <w:rFonts w:ascii="Times New Roman" w:hAnsi="Times New Roman" w:cs="Times New Roman"/>
          <w:b/>
          <w:sz w:val="28"/>
        </w:rPr>
        <w:t xml:space="preserve"> А. А.</w:t>
      </w:r>
      <w:r>
        <w:rPr>
          <w:rFonts w:ascii="Times New Roman" w:hAnsi="Times New Roman" w:cs="Times New Roman"/>
          <w:sz w:val="28"/>
        </w:rPr>
        <w:t xml:space="preserve"> </w:t>
      </w:r>
      <w:r w:rsidRPr="007F5EB5">
        <w:rPr>
          <w:rFonts w:ascii="Times New Roman" w:hAnsi="Times New Roman" w:cs="Times New Roman"/>
          <w:sz w:val="28"/>
        </w:rPr>
        <w:t>Производство молока: затраты и выход продукции / А.</w:t>
      </w:r>
      <w:r>
        <w:rPr>
          <w:rFonts w:ascii="Times New Roman" w:hAnsi="Times New Roman" w:cs="Times New Roman"/>
          <w:sz w:val="28"/>
        </w:rPr>
        <w:t xml:space="preserve"> </w:t>
      </w:r>
      <w:r w:rsidRPr="007F5EB5">
        <w:rPr>
          <w:rFonts w:ascii="Times New Roman" w:hAnsi="Times New Roman" w:cs="Times New Roman"/>
          <w:sz w:val="28"/>
        </w:rPr>
        <w:t>А.</w:t>
      </w:r>
      <w:r>
        <w:rPr>
          <w:rFonts w:ascii="Times New Roman" w:hAnsi="Times New Roman" w:cs="Times New Roman"/>
          <w:sz w:val="28"/>
        </w:rPr>
        <w:t xml:space="preserve"> </w:t>
      </w:r>
      <w:r w:rsidRPr="007F5EB5">
        <w:rPr>
          <w:rFonts w:ascii="Times New Roman" w:hAnsi="Times New Roman" w:cs="Times New Roman"/>
          <w:sz w:val="28"/>
        </w:rPr>
        <w:t>Аскаров, А.</w:t>
      </w:r>
      <w:r>
        <w:rPr>
          <w:rFonts w:ascii="Times New Roman" w:hAnsi="Times New Roman" w:cs="Times New Roman"/>
          <w:sz w:val="28"/>
        </w:rPr>
        <w:t xml:space="preserve"> </w:t>
      </w:r>
      <w:r w:rsidRPr="007F5EB5">
        <w:rPr>
          <w:rFonts w:ascii="Times New Roman" w:hAnsi="Times New Roman" w:cs="Times New Roman"/>
          <w:sz w:val="28"/>
        </w:rPr>
        <w:t>А.</w:t>
      </w:r>
      <w:r>
        <w:rPr>
          <w:rFonts w:ascii="Times New Roman" w:hAnsi="Times New Roman" w:cs="Times New Roman"/>
          <w:sz w:val="28"/>
        </w:rPr>
        <w:t xml:space="preserve"> </w:t>
      </w:r>
      <w:r w:rsidRPr="007F5EB5">
        <w:rPr>
          <w:rFonts w:ascii="Times New Roman" w:hAnsi="Times New Roman" w:cs="Times New Roman"/>
          <w:sz w:val="28"/>
        </w:rPr>
        <w:t xml:space="preserve">Аскарова // Вестник Башкирского гос. </w:t>
      </w:r>
      <w:proofErr w:type="spellStart"/>
      <w:r w:rsidRPr="007F5EB5">
        <w:rPr>
          <w:rFonts w:ascii="Times New Roman" w:hAnsi="Times New Roman" w:cs="Times New Roman"/>
          <w:sz w:val="28"/>
        </w:rPr>
        <w:t>аграр</w:t>
      </w:r>
      <w:proofErr w:type="spellEnd"/>
      <w:r w:rsidR="00BA367F">
        <w:rPr>
          <w:rFonts w:ascii="Times New Roman" w:hAnsi="Times New Roman" w:cs="Times New Roman"/>
          <w:sz w:val="28"/>
        </w:rPr>
        <w:t>.</w:t>
      </w:r>
      <w:r w:rsidRPr="007F5EB5">
        <w:rPr>
          <w:rFonts w:ascii="Times New Roman" w:hAnsi="Times New Roman" w:cs="Times New Roman"/>
          <w:sz w:val="28"/>
        </w:rPr>
        <w:t xml:space="preserve"> ун-та. – 2016. – № 4. – С. 135-143.</w:t>
      </w:r>
    </w:p>
    <w:p w:rsidR="007F5EB5" w:rsidRDefault="007F5EB5" w:rsidP="007F5EB5">
      <w:pPr>
        <w:pStyle w:val="a8"/>
        <w:ind w:firstLine="709"/>
        <w:jc w:val="both"/>
        <w:rPr>
          <w:rFonts w:ascii="Times New Roman" w:hAnsi="Times New Roman" w:cs="Times New Roman"/>
          <w:sz w:val="24"/>
        </w:rPr>
      </w:pPr>
      <w:r w:rsidRPr="00EB477C">
        <w:rPr>
          <w:rFonts w:ascii="Times New Roman" w:hAnsi="Times New Roman" w:cs="Times New Roman"/>
          <w:sz w:val="24"/>
        </w:rPr>
        <w:t xml:space="preserve">Исследования показали, что в молочном скотоводстве имеются неиспользованные внутрихозяйственные резервы повышения эффективности производства молока, выявлению которых способствует оптимизация факторов, оказывающих влияние на эффективность производства. В статье исследована зависимость между затратами ресурсов и выходом продукции, в результате чего установлена оптимальная величина молочной продуктивности, наличие которой обусловлено законом убывающей отдачи. Проведенный корреляционно-регрессионный анализ факторов эффективности производства молока позволил обосновать расчетные параметры, обеспечивающие эффективное функционирование отрасли. </w:t>
      </w:r>
    </w:p>
    <w:p w:rsidR="00BA367F" w:rsidRDefault="00BA367F" w:rsidP="007F5EB5">
      <w:pPr>
        <w:pStyle w:val="a8"/>
        <w:ind w:firstLine="709"/>
        <w:jc w:val="both"/>
        <w:rPr>
          <w:rFonts w:ascii="Times New Roman" w:hAnsi="Times New Roman" w:cs="Times New Roman"/>
          <w:sz w:val="24"/>
        </w:rPr>
      </w:pPr>
    </w:p>
    <w:p w:rsidR="005D6FA9" w:rsidRPr="007F5EB5" w:rsidRDefault="007F5EB5" w:rsidP="00EB477C">
      <w:pPr>
        <w:pStyle w:val="a8"/>
        <w:ind w:firstLine="709"/>
        <w:jc w:val="both"/>
        <w:rPr>
          <w:rFonts w:ascii="Times New Roman" w:hAnsi="Times New Roman" w:cs="Times New Roman"/>
          <w:sz w:val="28"/>
        </w:rPr>
      </w:pPr>
      <w:r w:rsidRPr="007F5EB5">
        <w:rPr>
          <w:rFonts w:ascii="Times New Roman" w:hAnsi="Times New Roman" w:cs="Times New Roman"/>
          <w:b/>
          <w:sz w:val="28"/>
        </w:rPr>
        <w:t>Ковалева</w:t>
      </w:r>
      <w:r>
        <w:rPr>
          <w:rFonts w:ascii="Times New Roman" w:hAnsi="Times New Roman" w:cs="Times New Roman"/>
          <w:b/>
          <w:sz w:val="28"/>
        </w:rPr>
        <w:t>,</w:t>
      </w:r>
      <w:r w:rsidRPr="007F5EB5">
        <w:rPr>
          <w:rFonts w:ascii="Times New Roman" w:hAnsi="Times New Roman" w:cs="Times New Roman"/>
          <w:b/>
          <w:sz w:val="28"/>
        </w:rPr>
        <w:t xml:space="preserve"> И. В.</w:t>
      </w:r>
      <w:r>
        <w:rPr>
          <w:rFonts w:ascii="Times New Roman" w:hAnsi="Times New Roman" w:cs="Times New Roman"/>
          <w:sz w:val="28"/>
        </w:rPr>
        <w:t xml:space="preserve"> </w:t>
      </w:r>
      <w:r w:rsidR="005D6FA9" w:rsidRPr="007F5EB5">
        <w:rPr>
          <w:rFonts w:ascii="Times New Roman" w:hAnsi="Times New Roman" w:cs="Times New Roman"/>
          <w:sz w:val="28"/>
        </w:rPr>
        <w:t xml:space="preserve">Кластерные технологии в управлении молочной отраслью / </w:t>
      </w:r>
      <w:r w:rsidRPr="007F5EB5">
        <w:rPr>
          <w:rFonts w:ascii="Times New Roman" w:hAnsi="Times New Roman" w:cs="Times New Roman"/>
          <w:sz w:val="28"/>
        </w:rPr>
        <w:t>И.</w:t>
      </w:r>
      <w:r>
        <w:rPr>
          <w:rFonts w:ascii="Times New Roman" w:hAnsi="Times New Roman" w:cs="Times New Roman"/>
          <w:sz w:val="28"/>
        </w:rPr>
        <w:t xml:space="preserve"> </w:t>
      </w:r>
      <w:r w:rsidRPr="007F5EB5">
        <w:rPr>
          <w:rFonts w:ascii="Times New Roman" w:hAnsi="Times New Roman" w:cs="Times New Roman"/>
          <w:sz w:val="28"/>
        </w:rPr>
        <w:t>В.</w:t>
      </w:r>
      <w:r>
        <w:rPr>
          <w:rFonts w:ascii="Times New Roman" w:hAnsi="Times New Roman" w:cs="Times New Roman"/>
          <w:sz w:val="28"/>
        </w:rPr>
        <w:t xml:space="preserve"> </w:t>
      </w:r>
      <w:r w:rsidR="005D6FA9" w:rsidRPr="007F5EB5">
        <w:rPr>
          <w:rFonts w:ascii="Times New Roman" w:hAnsi="Times New Roman" w:cs="Times New Roman"/>
          <w:sz w:val="28"/>
        </w:rPr>
        <w:t xml:space="preserve">Ковалева, </w:t>
      </w:r>
      <w:r w:rsidRPr="007F5EB5">
        <w:rPr>
          <w:rFonts w:ascii="Times New Roman" w:hAnsi="Times New Roman" w:cs="Times New Roman"/>
          <w:sz w:val="28"/>
        </w:rPr>
        <w:t>А.</w:t>
      </w:r>
      <w:r>
        <w:rPr>
          <w:rFonts w:ascii="Times New Roman" w:hAnsi="Times New Roman" w:cs="Times New Roman"/>
          <w:sz w:val="28"/>
        </w:rPr>
        <w:t xml:space="preserve"> </w:t>
      </w:r>
      <w:r w:rsidRPr="007F5EB5">
        <w:rPr>
          <w:rFonts w:ascii="Times New Roman" w:hAnsi="Times New Roman" w:cs="Times New Roman"/>
          <w:sz w:val="28"/>
        </w:rPr>
        <w:t xml:space="preserve">А. </w:t>
      </w:r>
      <w:r w:rsidR="005D6FA9" w:rsidRPr="007F5EB5">
        <w:rPr>
          <w:rFonts w:ascii="Times New Roman" w:hAnsi="Times New Roman" w:cs="Times New Roman"/>
          <w:sz w:val="28"/>
        </w:rPr>
        <w:t xml:space="preserve">Ковалев // Вестник Алтайского гос. </w:t>
      </w:r>
      <w:proofErr w:type="spellStart"/>
      <w:r w:rsidR="005D6FA9" w:rsidRPr="007F5EB5">
        <w:rPr>
          <w:rFonts w:ascii="Times New Roman" w:hAnsi="Times New Roman" w:cs="Times New Roman"/>
          <w:sz w:val="28"/>
        </w:rPr>
        <w:t>аграр</w:t>
      </w:r>
      <w:proofErr w:type="spellEnd"/>
      <w:r w:rsidR="00BA367F">
        <w:rPr>
          <w:rFonts w:ascii="Times New Roman" w:hAnsi="Times New Roman" w:cs="Times New Roman"/>
          <w:sz w:val="28"/>
        </w:rPr>
        <w:t>.</w:t>
      </w:r>
      <w:r w:rsidR="005D6FA9" w:rsidRPr="007F5EB5">
        <w:rPr>
          <w:rFonts w:ascii="Times New Roman" w:hAnsi="Times New Roman" w:cs="Times New Roman"/>
          <w:sz w:val="28"/>
        </w:rPr>
        <w:t xml:space="preserve"> ун-та. – 2016. – № 11. – С. 189-193.</w:t>
      </w:r>
    </w:p>
    <w:p w:rsidR="005D6FA9" w:rsidRDefault="005D6FA9" w:rsidP="00EB477C">
      <w:pPr>
        <w:pStyle w:val="a8"/>
        <w:ind w:firstLine="709"/>
        <w:jc w:val="both"/>
        <w:rPr>
          <w:rFonts w:ascii="Times New Roman" w:hAnsi="Times New Roman" w:cs="Times New Roman"/>
          <w:sz w:val="24"/>
        </w:rPr>
      </w:pPr>
      <w:r w:rsidRPr="00EB477C">
        <w:rPr>
          <w:rFonts w:ascii="Times New Roman" w:hAnsi="Times New Roman" w:cs="Times New Roman"/>
          <w:sz w:val="24"/>
        </w:rPr>
        <w:t xml:space="preserve">Рассматриваются вопросы формирования и развития интеграционных процессов с использований кластерных технологий. Формирование мини-кластеров на уровне зонального расположения районов позволяет упорядочить производственно-экономические связи хозяйствующих субъектов, содействовать развитию частного предпринимательства и малого бизнеса в сельских территориях, развивать молочную отрасль. При кластерном подходе создания интегрированных организаций должны соблюдаться следующие условия: полная самостоятельность производственной и хозяйственной деятельности всех ее участников, необходимость их взаимной экономической выгоды, отсутствие жесткой централизации. </w:t>
      </w:r>
    </w:p>
    <w:p w:rsidR="008E472A" w:rsidRPr="004322D5" w:rsidRDefault="008E472A" w:rsidP="008E472A">
      <w:pPr>
        <w:pStyle w:val="a8"/>
        <w:ind w:firstLine="709"/>
        <w:jc w:val="both"/>
        <w:rPr>
          <w:rFonts w:ascii="Times New Roman" w:hAnsi="Times New Roman" w:cs="Times New Roman"/>
          <w:sz w:val="28"/>
          <w:szCs w:val="28"/>
        </w:rPr>
      </w:pPr>
      <w:proofErr w:type="spellStart"/>
      <w:r w:rsidRPr="008E472A">
        <w:rPr>
          <w:rFonts w:ascii="Times New Roman" w:hAnsi="Times New Roman" w:cs="Times New Roman"/>
          <w:b/>
          <w:sz w:val="28"/>
          <w:szCs w:val="28"/>
        </w:rPr>
        <w:lastRenderedPageBreak/>
        <w:t>Кордович</w:t>
      </w:r>
      <w:proofErr w:type="spellEnd"/>
      <w:r w:rsidRPr="008E472A">
        <w:rPr>
          <w:rFonts w:ascii="Times New Roman" w:hAnsi="Times New Roman" w:cs="Times New Roman"/>
          <w:b/>
          <w:sz w:val="28"/>
          <w:szCs w:val="28"/>
        </w:rPr>
        <w:t>, В. И.</w:t>
      </w:r>
      <w:r w:rsidRPr="004322D5">
        <w:rPr>
          <w:rFonts w:ascii="Times New Roman" w:hAnsi="Times New Roman" w:cs="Times New Roman"/>
          <w:sz w:val="28"/>
          <w:szCs w:val="28"/>
        </w:rPr>
        <w:t xml:space="preserve"> </w:t>
      </w:r>
      <w:r w:rsidRPr="00306605">
        <w:rPr>
          <w:rFonts w:ascii="Times New Roman" w:hAnsi="Times New Roman" w:cs="Times New Roman"/>
          <w:sz w:val="28"/>
          <w:szCs w:val="28"/>
        </w:rPr>
        <w:t>Перспективы развития предпринимательской деятельности в индейководческой отрасли</w:t>
      </w:r>
      <w:r w:rsidRPr="004322D5">
        <w:rPr>
          <w:rFonts w:ascii="Times New Roman" w:hAnsi="Times New Roman" w:cs="Times New Roman"/>
          <w:sz w:val="28"/>
          <w:szCs w:val="28"/>
        </w:rPr>
        <w:t xml:space="preserve"> / В.</w:t>
      </w:r>
      <w:r>
        <w:rPr>
          <w:rFonts w:ascii="Times New Roman" w:hAnsi="Times New Roman" w:cs="Times New Roman"/>
          <w:sz w:val="28"/>
          <w:szCs w:val="28"/>
        </w:rPr>
        <w:t xml:space="preserve"> </w:t>
      </w:r>
      <w:r w:rsidRPr="004322D5">
        <w:rPr>
          <w:rFonts w:ascii="Times New Roman" w:hAnsi="Times New Roman" w:cs="Times New Roman"/>
          <w:sz w:val="28"/>
          <w:szCs w:val="28"/>
        </w:rPr>
        <w:t>И.</w:t>
      </w:r>
      <w:r>
        <w:rPr>
          <w:rFonts w:ascii="Times New Roman" w:hAnsi="Times New Roman" w:cs="Times New Roman"/>
          <w:sz w:val="28"/>
          <w:szCs w:val="28"/>
        </w:rPr>
        <w:t xml:space="preserve"> </w:t>
      </w:r>
      <w:r w:rsidRPr="004322D5">
        <w:rPr>
          <w:rFonts w:ascii="Times New Roman" w:hAnsi="Times New Roman" w:cs="Times New Roman"/>
          <w:sz w:val="28"/>
          <w:szCs w:val="28"/>
        </w:rPr>
        <w:t>Кордович, М.</w:t>
      </w:r>
      <w:r>
        <w:rPr>
          <w:rFonts w:ascii="Times New Roman" w:hAnsi="Times New Roman" w:cs="Times New Roman"/>
          <w:sz w:val="28"/>
          <w:szCs w:val="28"/>
        </w:rPr>
        <w:t xml:space="preserve"> </w:t>
      </w:r>
      <w:r w:rsidRPr="004322D5">
        <w:rPr>
          <w:rFonts w:ascii="Times New Roman" w:hAnsi="Times New Roman" w:cs="Times New Roman"/>
          <w:sz w:val="28"/>
          <w:szCs w:val="28"/>
        </w:rPr>
        <w:t xml:space="preserve">А. Нам // Известия Санкт-Петербургского гос. </w:t>
      </w:r>
      <w:proofErr w:type="spellStart"/>
      <w:r w:rsidRPr="004322D5">
        <w:rPr>
          <w:rFonts w:ascii="Times New Roman" w:hAnsi="Times New Roman" w:cs="Times New Roman"/>
          <w:sz w:val="28"/>
          <w:szCs w:val="28"/>
        </w:rPr>
        <w:t>аграр</w:t>
      </w:r>
      <w:proofErr w:type="spellEnd"/>
      <w:r w:rsidR="00BA367F">
        <w:rPr>
          <w:rFonts w:ascii="Times New Roman" w:hAnsi="Times New Roman" w:cs="Times New Roman"/>
          <w:sz w:val="28"/>
          <w:szCs w:val="28"/>
        </w:rPr>
        <w:t>.</w:t>
      </w:r>
      <w:r w:rsidRPr="004322D5">
        <w:rPr>
          <w:rFonts w:ascii="Times New Roman" w:hAnsi="Times New Roman" w:cs="Times New Roman"/>
          <w:sz w:val="28"/>
          <w:szCs w:val="28"/>
        </w:rPr>
        <w:t xml:space="preserve"> ун-та. – 2016. – № 44. – С. 200-204</w:t>
      </w:r>
      <w:r>
        <w:rPr>
          <w:rFonts w:ascii="Times New Roman" w:hAnsi="Times New Roman" w:cs="Times New Roman"/>
          <w:sz w:val="28"/>
          <w:szCs w:val="28"/>
        </w:rPr>
        <w:t>.</w:t>
      </w:r>
    </w:p>
    <w:p w:rsidR="007F5EB5" w:rsidRDefault="007F5EB5" w:rsidP="00EB477C">
      <w:pPr>
        <w:pStyle w:val="a8"/>
        <w:ind w:firstLine="709"/>
        <w:jc w:val="both"/>
        <w:rPr>
          <w:rFonts w:ascii="Times New Roman" w:hAnsi="Times New Roman" w:cs="Times New Roman"/>
          <w:sz w:val="24"/>
        </w:rPr>
      </w:pPr>
    </w:p>
    <w:p w:rsidR="00FC2359" w:rsidRDefault="00FC2359" w:rsidP="00EB477C">
      <w:pPr>
        <w:pStyle w:val="a8"/>
        <w:ind w:firstLine="709"/>
        <w:jc w:val="both"/>
        <w:rPr>
          <w:rFonts w:ascii="Times New Roman" w:hAnsi="Times New Roman" w:cs="Times New Roman"/>
          <w:sz w:val="24"/>
        </w:rPr>
      </w:pPr>
      <w:r w:rsidRPr="00D1385A">
        <w:rPr>
          <w:rFonts w:ascii="Times New Roman" w:hAnsi="Times New Roman" w:cs="Times New Roman"/>
          <w:b/>
          <w:sz w:val="28"/>
        </w:rPr>
        <w:t>Лукьянов</w:t>
      </w:r>
      <w:r>
        <w:rPr>
          <w:rFonts w:ascii="Times New Roman" w:hAnsi="Times New Roman" w:cs="Times New Roman"/>
          <w:b/>
          <w:sz w:val="28"/>
        </w:rPr>
        <w:t>,</w:t>
      </w:r>
      <w:r w:rsidRPr="00D1385A">
        <w:rPr>
          <w:rFonts w:ascii="Times New Roman" w:hAnsi="Times New Roman" w:cs="Times New Roman"/>
          <w:b/>
          <w:sz w:val="28"/>
        </w:rPr>
        <w:t xml:space="preserve"> Б. В.</w:t>
      </w:r>
      <w:r>
        <w:rPr>
          <w:rFonts w:ascii="Times New Roman" w:hAnsi="Times New Roman" w:cs="Times New Roman"/>
          <w:sz w:val="28"/>
        </w:rPr>
        <w:t xml:space="preserve"> </w:t>
      </w:r>
      <w:r w:rsidRPr="00D1385A">
        <w:rPr>
          <w:rFonts w:ascii="Times New Roman" w:hAnsi="Times New Roman" w:cs="Times New Roman"/>
          <w:sz w:val="28"/>
        </w:rPr>
        <w:t>Оптимизация кормовой базы животноводческого предприятия / Б.</w:t>
      </w:r>
      <w:r>
        <w:rPr>
          <w:rFonts w:ascii="Times New Roman" w:hAnsi="Times New Roman" w:cs="Times New Roman"/>
          <w:sz w:val="28"/>
        </w:rPr>
        <w:t xml:space="preserve"> </w:t>
      </w:r>
      <w:r w:rsidRPr="00D1385A">
        <w:rPr>
          <w:rFonts w:ascii="Times New Roman" w:hAnsi="Times New Roman" w:cs="Times New Roman"/>
          <w:sz w:val="28"/>
        </w:rPr>
        <w:t>В.</w:t>
      </w:r>
      <w:r>
        <w:rPr>
          <w:rFonts w:ascii="Times New Roman" w:hAnsi="Times New Roman" w:cs="Times New Roman"/>
          <w:sz w:val="28"/>
        </w:rPr>
        <w:t xml:space="preserve"> </w:t>
      </w:r>
      <w:r w:rsidRPr="00D1385A">
        <w:rPr>
          <w:rFonts w:ascii="Times New Roman" w:hAnsi="Times New Roman" w:cs="Times New Roman"/>
          <w:sz w:val="28"/>
        </w:rPr>
        <w:t>Лукьянов, П.</w:t>
      </w:r>
      <w:r>
        <w:rPr>
          <w:rFonts w:ascii="Times New Roman" w:hAnsi="Times New Roman" w:cs="Times New Roman"/>
          <w:sz w:val="28"/>
        </w:rPr>
        <w:t xml:space="preserve"> </w:t>
      </w:r>
      <w:r w:rsidRPr="00D1385A">
        <w:rPr>
          <w:rFonts w:ascii="Times New Roman" w:hAnsi="Times New Roman" w:cs="Times New Roman"/>
          <w:sz w:val="28"/>
        </w:rPr>
        <w:t>Б. Лукьянов // Эффективное животноводство. – 2016. – № 7. – С. 50-53.</w:t>
      </w:r>
    </w:p>
    <w:p w:rsidR="00FC2359" w:rsidRDefault="00FC2359" w:rsidP="00EB477C">
      <w:pPr>
        <w:pStyle w:val="a8"/>
        <w:ind w:firstLine="709"/>
        <w:jc w:val="both"/>
        <w:rPr>
          <w:rFonts w:ascii="Times New Roman" w:hAnsi="Times New Roman" w:cs="Times New Roman"/>
          <w:sz w:val="24"/>
        </w:rPr>
      </w:pPr>
    </w:p>
    <w:p w:rsidR="007F5EB5" w:rsidRPr="007F5EB5" w:rsidRDefault="007F5EB5" w:rsidP="007F5EB5">
      <w:pPr>
        <w:pStyle w:val="a8"/>
        <w:ind w:firstLine="709"/>
        <w:jc w:val="both"/>
        <w:rPr>
          <w:rFonts w:ascii="Times New Roman" w:hAnsi="Times New Roman" w:cs="Times New Roman"/>
          <w:sz w:val="28"/>
        </w:rPr>
      </w:pPr>
      <w:r w:rsidRPr="007F5EB5">
        <w:rPr>
          <w:rFonts w:ascii="Times New Roman" w:hAnsi="Times New Roman" w:cs="Times New Roman"/>
          <w:b/>
          <w:sz w:val="28"/>
        </w:rPr>
        <w:t>Петров, Е. А.</w:t>
      </w:r>
      <w:r w:rsidRPr="007F5EB5">
        <w:rPr>
          <w:rFonts w:ascii="Times New Roman" w:hAnsi="Times New Roman" w:cs="Times New Roman"/>
          <w:sz w:val="28"/>
        </w:rPr>
        <w:t xml:space="preserve"> Региональная система управления племенным животноводством в молочно-продуктовом подкомплексе АПК / Е. А. Петров, О. Г. Петрова // Агропродовольственная политика России. – 2016. – № 10. – С. 59-62.</w:t>
      </w:r>
    </w:p>
    <w:p w:rsidR="007F5EB5" w:rsidRPr="00EB477C" w:rsidRDefault="007F5EB5" w:rsidP="007F5EB5">
      <w:pPr>
        <w:pStyle w:val="a8"/>
        <w:ind w:firstLine="709"/>
        <w:jc w:val="both"/>
        <w:rPr>
          <w:rFonts w:ascii="Times New Roman" w:hAnsi="Times New Roman" w:cs="Times New Roman"/>
          <w:sz w:val="24"/>
        </w:rPr>
      </w:pPr>
      <w:r w:rsidRPr="00EB477C">
        <w:rPr>
          <w:rFonts w:ascii="Times New Roman" w:hAnsi="Times New Roman" w:cs="Times New Roman"/>
          <w:sz w:val="24"/>
        </w:rPr>
        <w:t xml:space="preserve">Одно из основных условий эффективного управления племенным животноводством в молочно-продуктовом подкомплексе АПК является четкая организация взаимодействия всех структурных элементов племенной службы. Организации, координирующие, обслуживающие и непосредственно осуществляющие деятельность по воспроизводству племенных генетических ресурсов должны быть идентифицированы с указанием их функций и принципов функционирования. </w:t>
      </w:r>
    </w:p>
    <w:p w:rsidR="007F5EB5" w:rsidRPr="00FC2359" w:rsidRDefault="007F5EB5" w:rsidP="007F5EB5">
      <w:pPr>
        <w:pStyle w:val="a8"/>
        <w:ind w:firstLine="709"/>
        <w:jc w:val="both"/>
        <w:rPr>
          <w:rFonts w:ascii="Times New Roman" w:hAnsi="Times New Roman" w:cs="Times New Roman"/>
          <w:sz w:val="24"/>
        </w:rPr>
      </w:pPr>
    </w:p>
    <w:p w:rsidR="00BC7873" w:rsidRPr="002F2A6A" w:rsidRDefault="00BC7873" w:rsidP="007F5EB5">
      <w:pPr>
        <w:pStyle w:val="a8"/>
        <w:ind w:firstLine="709"/>
        <w:jc w:val="both"/>
        <w:rPr>
          <w:rFonts w:ascii="Times New Roman" w:hAnsi="Times New Roman" w:cs="Times New Roman"/>
          <w:sz w:val="28"/>
        </w:rPr>
      </w:pPr>
      <w:r w:rsidRPr="002F2A6A">
        <w:rPr>
          <w:rFonts w:ascii="Times New Roman" w:hAnsi="Times New Roman" w:cs="Times New Roman"/>
          <w:b/>
          <w:sz w:val="28"/>
        </w:rPr>
        <w:t xml:space="preserve">Повышение эффективности производства и переработки молока как важнейшее звено </w:t>
      </w:r>
      <w:proofErr w:type="spellStart"/>
      <w:r w:rsidRPr="002F2A6A">
        <w:rPr>
          <w:rFonts w:ascii="Times New Roman" w:hAnsi="Times New Roman" w:cs="Times New Roman"/>
          <w:b/>
          <w:sz w:val="28"/>
        </w:rPr>
        <w:t>импортозамещения</w:t>
      </w:r>
      <w:proofErr w:type="spellEnd"/>
      <w:r w:rsidRPr="002F2A6A">
        <w:rPr>
          <w:rFonts w:ascii="Times New Roman" w:hAnsi="Times New Roman" w:cs="Times New Roman"/>
          <w:b/>
          <w:sz w:val="28"/>
        </w:rPr>
        <w:t xml:space="preserve"> в аграрном секторе</w:t>
      </w:r>
      <w:r w:rsidRPr="002F2A6A">
        <w:rPr>
          <w:rFonts w:ascii="Times New Roman" w:hAnsi="Times New Roman" w:cs="Times New Roman"/>
          <w:sz w:val="28"/>
        </w:rPr>
        <w:t xml:space="preserve"> / А. И. Трубилин [и др.] // Политематический сетевой электронный науч. журн. Кубанского гос. </w:t>
      </w:r>
      <w:proofErr w:type="spellStart"/>
      <w:r w:rsidRPr="002F2A6A">
        <w:rPr>
          <w:rFonts w:ascii="Times New Roman" w:hAnsi="Times New Roman" w:cs="Times New Roman"/>
          <w:sz w:val="28"/>
        </w:rPr>
        <w:t>аграр</w:t>
      </w:r>
      <w:proofErr w:type="spellEnd"/>
      <w:r w:rsidR="00BA367F">
        <w:rPr>
          <w:rFonts w:ascii="Times New Roman" w:hAnsi="Times New Roman" w:cs="Times New Roman"/>
          <w:sz w:val="28"/>
        </w:rPr>
        <w:t>.</w:t>
      </w:r>
      <w:r w:rsidRPr="002F2A6A">
        <w:rPr>
          <w:rFonts w:ascii="Times New Roman" w:hAnsi="Times New Roman" w:cs="Times New Roman"/>
          <w:sz w:val="28"/>
        </w:rPr>
        <w:t xml:space="preserve"> ун-та. – 2016. – № 123. – С. 1190-1210.</w:t>
      </w:r>
    </w:p>
    <w:p w:rsidR="00BC7873" w:rsidRDefault="00BC7873" w:rsidP="007F5EB5">
      <w:pPr>
        <w:pStyle w:val="a8"/>
        <w:ind w:firstLine="709"/>
        <w:jc w:val="both"/>
        <w:rPr>
          <w:rFonts w:ascii="Times New Roman" w:hAnsi="Times New Roman" w:cs="Times New Roman"/>
          <w:sz w:val="24"/>
        </w:rPr>
      </w:pPr>
    </w:p>
    <w:p w:rsidR="00E670DA" w:rsidRDefault="00E670DA" w:rsidP="00E670DA">
      <w:pPr>
        <w:pStyle w:val="a8"/>
        <w:ind w:firstLine="709"/>
        <w:jc w:val="both"/>
        <w:rPr>
          <w:rFonts w:ascii="Times New Roman" w:hAnsi="Times New Roman" w:cs="Times New Roman"/>
          <w:sz w:val="28"/>
        </w:rPr>
      </w:pPr>
      <w:proofErr w:type="spellStart"/>
      <w:r w:rsidRPr="00DD3B19">
        <w:rPr>
          <w:rFonts w:ascii="Times New Roman" w:hAnsi="Times New Roman" w:cs="Times New Roman"/>
          <w:b/>
          <w:sz w:val="28"/>
        </w:rPr>
        <w:t>Припоров</w:t>
      </w:r>
      <w:proofErr w:type="spellEnd"/>
      <w:r w:rsidRPr="00DD3B19">
        <w:rPr>
          <w:rFonts w:ascii="Times New Roman" w:hAnsi="Times New Roman" w:cs="Times New Roman"/>
          <w:sz w:val="28"/>
        </w:rPr>
        <w:t>,</w:t>
      </w:r>
      <w:r w:rsidRPr="00DD3B19">
        <w:rPr>
          <w:rFonts w:ascii="Times New Roman" w:hAnsi="Times New Roman" w:cs="Times New Roman"/>
          <w:b/>
          <w:sz w:val="28"/>
        </w:rPr>
        <w:t xml:space="preserve"> И. Е.</w:t>
      </w:r>
      <w:r>
        <w:rPr>
          <w:rFonts w:ascii="Times New Roman" w:hAnsi="Times New Roman" w:cs="Times New Roman"/>
          <w:sz w:val="28"/>
        </w:rPr>
        <w:t xml:space="preserve"> </w:t>
      </w:r>
      <w:r w:rsidRPr="00DD3B19">
        <w:rPr>
          <w:rFonts w:ascii="Times New Roman" w:hAnsi="Times New Roman" w:cs="Times New Roman"/>
          <w:sz w:val="28"/>
        </w:rPr>
        <w:t>К вопросу эффективности приготовления и раздачи кормов на предприятиях малых форм хозяйствования /</w:t>
      </w:r>
      <w:r>
        <w:rPr>
          <w:rFonts w:ascii="Times New Roman" w:hAnsi="Times New Roman" w:cs="Times New Roman"/>
          <w:sz w:val="28"/>
        </w:rPr>
        <w:t xml:space="preserve"> </w:t>
      </w:r>
      <w:r w:rsidRPr="00DD3B19">
        <w:rPr>
          <w:rFonts w:ascii="Times New Roman" w:hAnsi="Times New Roman" w:cs="Times New Roman"/>
          <w:sz w:val="28"/>
        </w:rPr>
        <w:t>И.</w:t>
      </w:r>
      <w:r>
        <w:rPr>
          <w:rFonts w:ascii="Times New Roman" w:hAnsi="Times New Roman" w:cs="Times New Roman"/>
          <w:sz w:val="28"/>
        </w:rPr>
        <w:t xml:space="preserve"> </w:t>
      </w:r>
      <w:r w:rsidRPr="00DD3B19">
        <w:rPr>
          <w:rFonts w:ascii="Times New Roman" w:hAnsi="Times New Roman" w:cs="Times New Roman"/>
          <w:sz w:val="28"/>
        </w:rPr>
        <w:t>Е.</w:t>
      </w:r>
      <w:r>
        <w:rPr>
          <w:rFonts w:ascii="Times New Roman" w:hAnsi="Times New Roman" w:cs="Times New Roman"/>
          <w:sz w:val="28"/>
        </w:rPr>
        <w:t xml:space="preserve"> </w:t>
      </w:r>
      <w:proofErr w:type="spellStart"/>
      <w:r w:rsidRPr="00DD3B19">
        <w:rPr>
          <w:rFonts w:ascii="Times New Roman" w:hAnsi="Times New Roman" w:cs="Times New Roman"/>
          <w:sz w:val="28"/>
        </w:rPr>
        <w:t>Припоров</w:t>
      </w:r>
      <w:proofErr w:type="spellEnd"/>
      <w:r w:rsidRPr="00DD3B19">
        <w:rPr>
          <w:rFonts w:ascii="Times New Roman" w:hAnsi="Times New Roman" w:cs="Times New Roman"/>
          <w:sz w:val="28"/>
        </w:rPr>
        <w:t>, В.</w:t>
      </w:r>
      <w:r>
        <w:rPr>
          <w:rFonts w:ascii="Times New Roman" w:hAnsi="Times New Roman" w:cs="Times New Roman"/>
          <w:sz w:val="28"/>
        </w:rPr>
        <w:t xml:space="preserve"> </w:t>
      </w:r>
      <w:r w:rsidRPr="00DD3B19">
        <w:rPr>
          <w:rFonts w:ascii="Times New Roman" w:hAnsi="Times New Roman" w:cs="Times New Roman"/>
          <w:sz w:val="28"/>
        </w:rPr>
        <w:t xml:space="preserve">Ю. Фролов // Политематический сетевой электронный науч. журн. Кубанского гос. </w:t>
      </w:r>
      <w:proofErr w:type="spellStart"/>
      <w:r w:rsidRPr="00DD3B19">
        <w:rPr>
          <w:rFonts w:ascii="Times New Roman" w:hAnsi="Times New Roman" w:cs="Times New Roman"/>
          <w:sz w:val="28"/>
        </w:rPr>
        <w:t>аграр</w:t>
      </w:r>
      <w:proofErr w:type="spellEnd"/>
      <w:r w:rsidR="00BA367F">
        <w:rPr>
          <w:rFonts w:ascii="Times New Roman" w:hAnsi="Times New Roman" w:cs="Times New Roman"/>
          <w:sz w:val="28"/>
        </w:rPr>
        <w:t>.</w:t>
      </w:r>
      <w:r w:rsidRPr="00DD3B19">
        <w:rPr>
          <w:rFonts w:ascii="Times New Roman" w:hAnsi="Times New Roman" w:cs="Times New Roman"/>
          <w:sz w:val="28"/>
        </w:rPr>
        <w:t xml:space="preserve"> ун-та. – 2016. – № 122. – С. 380-403.</w:t>
      </w:r>
    </w:p>
    <w:p w:rsidR="00E670DA" w:rsidRPr="00E670DA" w:rsidRDefault="00E670DA" w:rsidP="00E670DA">
      <w:pPr>
        <w:pStyle w:val="a8"/>
        <w:ind w:firstLine="709"/>
        <w:jc w:val="both"/>
        <w:rPr>
          <w:rFonts w:ascii="Times New Roman" w:hAnsi="Times New Roman" w:cs="Times New Roman"/>
          <w:sz w:val="24"/>
        </w:rPr>
      </w:pPr>
    </w:p>
    <w:p w:rsidR="001D3316" w:rsidRDefault="001D3316" w:rsidP="007F5EB5">
      <w:pPr>
        <w:pStyle w:val="a8"/>
        <w:ind w:firstLine="709"/>
        <w:jc w:val="both"/>
        <w:rPr>
          <w:rFonts w:ascii="Times New Roman" w:hAnsi="Times New Roman" w:cs="Times New Roman"/>
          <w:sz w:val="28"/>
        </w:rPr>
      </w:pPr>
      <w:r w:rsidRPr="00C86489">
        <w:rPr>
          <w:rFonts w:ascii="Times New Roman" w:hAnsi="Times New Roman" w:cs="Times New Roman"/>
          <w:b/>
          <w:sz w:val="28"/>
        </w:rPr>
        <w:t xml:space="preserve">Причины, препятствующие созданию эффективных объединений предприятий молочного </w:t>
      </w:r>
      <w:proofErr w:type="spellStart"/>
      <w:r w:rsidRPr="00C86489">
        <w:rPr>
          <w:rFonts w:ascii="Times New Roman" w:hAnsi="Times New Roman" w:cs="Times New Roman"/>
          <w:b/>
          <w:sz w:val="28"/>
        </w:rPr>
        <w:t>подкомплекса</w:t>
      </w:r>
      <w:proofErr w:type="spellEnd"/>
      <w:r w:rsidRPr="00C86489">
        <w:rPr>
          <w:rFonts w:ascii="Times New Roman" w:hAnsi="Times New Roman" w:cs="Times New Roman"/>
          <w:b/>
          <w:sz w:val="28"/>
        </w:rPr>
        <w:t xml:space="preserve"> АПК</w:t>
      </w:r>
      <w:r w:rsidRPr="00C86489">
        <w:rPr>
          <w:rFonts w:ascii="Times New Roman" w:hAnsi="Times New Roman" w:cs="Times New Roman"/>
          <w:sz w:val="28"/>
        </w:rPr>
        <w:t xml:space="preserve"> / Г.</w:t>
      </w:r>
      <w:r>
        <w:rPr>
          <w:rFonts w:ascii="Times New Roman" w:hAnsi="Times New Roman" w:cs="Times New Roman"/>
          <w:sz w:val="28"/>
        </w:rPr>
        <w:t xml:space="preserve"> </w:t>
      </w:r>
      <w:r w:rsidRPr="00C86489">
        <w:rPr>
          <w:rFonts w:ascii="Times New Roman" w:hAnsi="Times New Roman" w:cs="Times New Roman"/>
          <w:sz w:val="28"/>
        </w:rPr>
        <w:t>А.</w:t>
      </w:r>
      <w:r>
        <w:rPr>
          <w:rFonts w:ascii="Times New Roman" w:hAnsi="Times New Roman" w:cs="Times New Roman"/>
          <w:sz w:val="28"/>
        </w:rPr>
        <w:t xml:space="preserve"> </w:t>
      </w:r>
      <w:r w:rsidRPr="00C86489">
        <w:rPr>
          <w:rFonts w:ascii="Times New Roman" w:hAnsi="Times New Roman" w:cs="Times New Roman"/>
          <w:sz w:val="28"/>
        </w:rPr>
        <w:t>Аршинов</w:t>
      </w:r>
      <w:r>
        <w:rPr>
          <w:rFonts w:ascii="Times New Roman" w:hAnsi="Times New Roman" w:cs="Times New Roman"/>
          <w:sz w:val="28"/>
        </w:rPr>
        <w:t xml:space="preserve"> </w:t>
      </w:r>
      <w:r w:rsidRPr="00FC2359">
        <w:rPr>
          <w:rFonts w:ascii="Times New Roman" w:hAnsi="Times New Roman" w:cs="Times New Roman"/>
          <w:sz w:val="28"/>
        </w:rPr>
        <w:t>[</w:t>
      </w:r>
      <w:r>
        <w:rPr>
          <w:rFonts w:ascii="Times New Roman" w:hAnsi="Times New Roman" w:cs="Times New Roman"/>
          <w:sz w:val="28"/>
        </w:rPr>
        <w:t>и др.</w:t>
      </w:r>
      <w:r w:rsidRPr="00FC2359">
        <w:rPr>
          <w:rFonts w:ascii="Times New Roman" w:hAnsi="Times New Roman" w:cs="Times New Roman"/>
          <w:sz w:val="28"/>
        </w:rPr>
        <w:t>]</w:t>
      </w:r>
      <w:r w:rsidRPr="00C86489">
        <w:rPr>
          <w:rFonts w:ascii="Times New Roman" w:hAnsi="Times New Roman" w:cs="Times New Roman"/>
          <w:sz w:val="28"/>
        </w:rPr>
        <w:t xml:space="preserve"> // Политематический сетевой электронный науч. журн. Кубанского гос. </w:t>
      </w:r>
      <w:proofErr w:type="spellStart"/>
      <w:r w:rsidRPr="00C86489">
        <w:rPr>
          <w:rFonts w:ascii="Times New Roman" w:hAnsi="Times New Roman" w:cs="Times New Roman"/>
          <w:sz w:val="28"/>
        </w:rPr>
        <w:t>аграр</w:t>
      </w:r>
      <w:proofErr w:type="spellEnd"/>
      <w:r w:rsidR="00BA367F">
        <w:rPr>
          <w:rFonts w:ascii="Times New Roman" w:hAnsi="Times New Roman" w:cs="Times New Roman"/>
          <w:sz w:val="28"/>
        </w:rPr>
        <w:t>.</w:t>
      </w:r>
      <w:r w:rsidRPr="00C86489">
        <w:rPr>
          <w:rFonts w:ascii="Times New Roman" w:hAnsi="Times New Roman" w:cs="Times New Roman"/>
          <w:sz w:val="28"/>
        </w:rPr>
        <w:t xml:space="preserve"> ун-та. – 2016. – № 123. – С. 1422-1443.</w:t>
      </w:r>
    </w:p>
    <w:p w:rsidR="00E670DA" w:rsidRPr="00FC2359" w:rsidRDefault="00E670DA" w:rsidP="007F5EB5">
      <w:pPr>
        <w:pStyle w:val="a8"/>
        <w:ind w:firstLine="709"/>
        <w:jc w:val="both"/>
        <w:rPr>
          <w:rFonts w:ascii="Times New Roman" w:hAnsi="Times New Roman" w:cs="Times New Roman"/>
          <w:sz w:val="24"/>
        </w:rPr>
      </w:pPr>
    </w:p>
    <w:p w:rsidR="00AE65C8" w:rsidRPr="00AE65C8" w:rsidRDefault="00AE65C8" w:rsidP="00AE65C8">
      <w:pPr>
        <w:spacing w:after="0" w:line="240" w:lineRule="auto"/>
        <w:ind w:firstLine="709"/>
        <w:jc w:val="both"/>
        <w:rPr>
          <w:rFonts w:ascii="Times New Roman" w:hAnsi="Times New Roman" w:cs="Times New Roman"/>
          <w:b/>
          <w:sz w:val="28"/>
        </w:rPr>
      </w:pPr>
      <w:proofErr w:type="spellStart"/>
      <w:r w:rsidRPr="00AE65C8">
        <w:rPr>
          <w:rFonts w:ascii="Times New Roman" w:hAnsi="Times New Roman" w:cs="Times New Roman"/>
          <w:b/>
          <w:sz w:val="28"/>
        </w:rPr>
        <w:t>Рябчикова</w:t>
      </w:r>
      <w:proofErr w:type="spellEnd"/>
      <w:r w:rsidRPr="00AE65C8">
        <w:rPr>
          <w:rFonts w:ascii="Times New Roman" w:hAnsi="Times New Roman" w:cs="Times New Roman"/>
          <w:b/>
          <w:sz w:val="28"/>
        </w:rPr>
        <w:t xml:space="preserve">, Н. Н. </w:t>
      </w:r>
      <w:r w:rsidRPr="00AE65C8">
        <w:rPr>
          <w:rFonts w:ascii="Times New Roman" w:hAnsi="Times New Roman" w:cs="Times New Roman"/>
          <w:sz w:val="28"/>
        </w:rPr>
        <w:t xml:space="preserve">Методология формирования региональных </w:t>
      </w:r>
      <w:proofErr w:type="spellStart"/>
      <w:r w:rsidRPr="00AE65C8">
        <w:rPr>
          <w:rFonts w:ascii="Times New Roman" w:hAnsi="Times New Roman" w:cs="Times New Roman"/>
          <w:sz w:val="28"/>
        </w:rPr>
        <w:t>молочнопродуктовых</w:t>
      </w:r>
      <w:proofErr w:type="spellEnd"/>
      <w:r w:rsidRPr="00AE65C8">
        <w:rPr>
          <w:rFonts w:ascii="Times New Roman" w:hAnsi="Times New Roman" w:cs="Times New Roman"/>
          <w:sz w:val="28"/>
        </w:rPr>
        <w:t xml:space="preserve"> кластеров / Н. Н. </w:t>
      </w:r>
      <w:proofErr w:type="spellStart"/>
      <w:r w:rsidRPr="00AE65C8">
        <w:rPr>
          <w:rFonts w:ascii="Times New Roman" w:hAnsi="Times New Roman" w:cs="Times New Roman"/>
          <w:sz w:val="28"/>
        </w:rPr>
        <w:t>Рябчикова</w:t>
      </w:r>
      <w:proofErr w:type="spellEnd"/>
      <w:r w:rsidRPr="00AE65C8">
        <w:rPr>
          <w:rFonts w:ascii="Times New Roman" w:hAnsi="Times New Roman" w:cs="Times New Roman"/>
          <w:sz w:val="28"/>
        </w:rPr>
        <w:t xml:space="preserve"> // </w:t>
      </w:r>
      <w:proofErr w:type="spellStart"/>
      <w:r w:rsidRPr="00AE65C8">
        <w:rPr>
          <w:rFonts w:ascii="Times New Roman" w:hAnsi="Times New Roman" w:cs="Times New Roman"/>
          <w:sz w:val="28"/>
        </w:rPr>
        <w:t>Молочнохозяйственный</w:t>
      </w:r>
      <w:proofErr w:type="spellEnd"/>
      <w:r w:rsidRPr="00AE65C8">
        <w:rPr>
          <w:rFonts w:ascii="Times New Roman" w:hAnsi="Times New Roman" w:cs="Times New Roman"/>
          <w:sz w:val="28"/>
        </w:rPr>
        <w:t xml:space="preserve"> вестник. –2016. – № 4. – С. 170-179.</w:t>
      </w:r>
    </w:p>
    <w:p w:rsidR="00AE65C8" w:rsidRPr="00AE65C8" w:rsidRDefault="00AE65C8" w:rsidP="00AE65C8">
      <w:pPr>
        <w:spacing w:after="0" w:line="240" w:lineRule="auto"/>
        <w:ind w:firstLine="709"/>
        <w:jc w:val="both"/>
        <w:rPr>
          <w:rFonts w:ascii="Times New Roman" w:hAnsi="Times New Roman" w:cs="Times New Roman"/>
          <w:sz w:val="24"/>
        </w:rPr>
      </w:pPr>
      <w:proofErr w:type="gramStart"/>
      <w:r w:rsidRPr="00AE65C8">
        <w:rPr>
          <w:rFonts w:ascii="Times New Roman" w:hAnsi="Times New Roman" w:cs="Times New Roman"/>
          <w:sz w:val="24"/>
        </w:rPr>
        <w:t xml:space="preserve">В статье рассмотрена универсальная система методологии любой деятельности, включающая три основные раздела, предложена методология формирования </w:t>
      </w:r>
      <w:proofErr w:type="spellStart"/>
      <w:r w:rsidRPr="00AE65C8">
        <w:rPr>
          <w:rFonts w:ascii="Times New Roman" w:hAnsi="Times New Roman" w:cs="Times New Roman"/>
          <w:sz w:val="24"/>
        </w:rPr>
        <w:t>молочнопродуктового</w:t>
      </w:r>
      <w:proofErr w:type="spellEnd"/>
      <w:r w:rsidRPr="00AE65C8">
        <w:rPr>
          <w:rFonts w:ascii="Times New Roman" w:hAnsi="Times New Roman" w:cs="Times New Roman"/>
          <w:sz w:val="24"/>
        </w:rPr>
        <w:t xml:space="preserve"> кластера, дана подробная характеристика её структурных элементов, в ходе которой выделены основные этапы формирования регионального </w:t>
      </w:r>
      <w:proofErr w:type="spellStart"/>
      <w:r w:rsidRPr="00AE65C8">
        <w:rPr>
          <w:rFonts w:ascii="Times New Roman" w:hAnsi="Times New Roman" w:cs="Times New Roman"/>
          <w:sz w:val="24"/>
        </w:rPr>
        <w:t>молочнопродуктового</w:t>
      </w:r>
      <w:proofErr w:type="spellEnd"/>
      <w:r w:rsidRPr="00AE65C8">
        <w:rPr>
          <w:rFonts w:ascii="Times New Roman" w:hAnsi="Times New Roman" w:cs="Times New Roman"/>
          <w:sz w:val="24"/>
        </w:rPr>
        <w:t xml:space="preserve"> кластера и дано ключевое положение его формирования. </w:t>
      </w:r>
      <w:proofErr w:type="gramEnd"/>
    </w:p>
    <w:p w:rsidR="00AE65C8" w:rsidRPr="00EB477C" w:rsidRDefault="00AE65C8" w:rsidP="007F5EB5">
      <w:pPr>
        <w:pStyle w:val="a8"/>
        <w:ind w:firstLine="709"/>
        <w:jc w:val="both"/>
        <w:rPr>
          <w:rFonts w:ascii="Times New Roman" w:hAnsi="Times New Roman" w:cs="Times New Roman"/>
          <w:sz w:val="24"/>
        </w:rPr>
      </w:pPr>
    </w:p>
    <w:p w:rsidR="00090498" w:rsidRDefault="00090498" w:rsidP="00090498">
      <w:pPr>
        <w:pStyle w:val="a8"/>
        <w:ind w:firstLine="709"/>
        <w:jc w:val="both"/>
        <w:rPr>
          <w:rFonts w:ascii="Times New Roman" w:hAnsi="Times New Roman" w:cs="Times New Roman"/>
          <w:sz w:val="28"/>
          <w:szCs w:val="28"/>
        </w:rPr>
      </w:pPr>
      <w:r w:rsidRPr="00306605">
        <w:rPr>
          <w:rFonts w:ascii="Times New Roman" w:hAnsi="Times New Roman" w:cs="Times New Roman"/>
          <w:b/>
          <w:sz w:val="28"/>
          <w:szCs w:val="28"/>
        </w:rPr>
        <w:t>Смирнова, В. В.</w:t>
      </w:r>
      <w:r w:rsidRPr="004322D5">
        <w:rPr>
          <w:rFonts w:ascii="Times New Roman" w:hAnsi="Times New Roman" w:cs="Times New Roman"/>
          <w:sz w:val="28"/>
          <w:szCs w:val="28"/>
        </w:rPr>
        <w:t xml:space="preserve"> </w:t>
      </w:r>
      <w:r w:rsidRPr="00306605">
        <w:rPr>
          <w:rFonts w:ascii="Times New Roman" w:hAnsi="Times New Roman" w:cs="Times New Roman"/>
          <w:sz w:val="28"/>
          <w:szCs w:val="28"/>
        </w:rPr>
        <w:t xml:space="preserve">Государственная поддержка развития свиноводства на </w:t>
      </w:r>
      <w:r>
        <w:rPr>
          <w:rFonts w:ascii="Times New Roman" w:hAnsi="Times New Roman" w:cs="Times New Roman"/>
          <w:sz w:val="28"/>
          <w:szCs w:val="28"/>
        </w:rPr>
        <w:t>Северо-З</w:t>
      </w:r>
      <w:r w:rsidRPr="00306605">
        <w:rPr>
          <w:rFonts w:ascii="Times New Roman" w:hAnsi="Times New Roman" w:cs="Times New Roman"/>
          <w:sz w:val="28"/>
          <w:szCs w:val="28"/>
        </w:rPr>
        <w:t>ападе России</w:t>
      </w:r>
      <w:r w:rsidRPr="004322D5">
        <w:rPr>
          <w:rFonts w:ascii="Times New Roman" w:hAnsi="Times New Roman" w:cs="Times New Roman"/>
          <w:sz w:val="28"/>
          <w:szCs w:val="28"/>
        </w:rPr>
        <w:t xml:space="preserve"> / В.</w:t>
      </w:r>
      <w:r>
        <w:rPr>
          <w:rFonts w:ascii="Times New Roman" w:hAnsi="Times New Roman" w:cs="Times New Roman"/>
          <w:sz w:val="28"/>
          <w:szCs w:val="28"/>
        </w:rPr>
        <w:t xml:space="preserve"> </w:t>
      </w:r>
      <w:r w:rsidRPr="004322D5">
        <w:rPr>
          <w:rFonts w:ascii="Times New Roman" w:hAnsi="Times New Roman" w:cs="Times New Roman"/>
          <w:sz w:val="28"/>
          <w:szCs w:val="28"/>
        </w:rPr>
        <w:t xml:space="preserve">В. Смирнова // Известия Санкт-Петербургского гос. </w:t>
      </w:r>
      <w:proofErr w:type="spellStart"/>
      <w:r w:rsidRPr="004322D5">
        <w:rPr>
          <w:rFonts w:ascii="Times New Roman" w:hAnsi="Times New Roman" w:cs="Times New Roman"/>
          <w:sz w:val="28"/>
          <w:szCs w:val="28"/>
        </w:rPr>
        <w:t>аграр</w:t>
      </w:r>
      <w:proofErr w:type="spellEnd"/>
      <w:r w:rsidR="00BA367F">
        <w:rPr>
          <w:rFonts w:ascii="Times New Roman" w:hAnsi="Times New Roman" w:cs="Times New Roman"/>
          <w:sz w:val="28"/>
          <w:szCs w:val="28"/>
        </w:rPr>
        <w:t>.</w:t>
      </w:r>
      <w:r w:rsidRPr="004322D5">
        <w:rPr>
          <w:rFonts w:ascii="Times New Roman" w:hAnsi="Times New Roman" w:cs="Times New Roman"/>
          <w:sz w:val="28"/>
          <w:szCs w:val="28"/>
        </w:rPr>
        <w:t xml:space="preserve"> ун-та. – 2016. – № 44. – С. 195-200</w:t>
      </w:r>
      <w:r>
        <w:rPr>
          <w:rFonts w:ascii="Times New Roman" w:hAnsi="Times New Roman" w:cs="Times New Roman"/>
          <w:sz w:val="28"/>
          <w:szCs w:val="28"/>
        </w:rPr>
        <w:t>.</w:t>
      </w:r>
    </w:p>
    <w:p w:rsidR="007F5EB5" w:rsidRPr="007F5EB5" w:rsidRDefault="007F5EB5" w:rsidP="007F5EB5">
      <w:pPr>
        <w:pStyle w:val="a8"/>
        <w:ind w:firstLine="709"/>
        <w:jc w:val="both"/>
        <w:rPr>
          <w:rFonts w:ascii="Times New Roman" w:hAnsi="Times New Roman" w:cs="Times New Roman"/>
          <w:sz w:val="28"/>
        </w:rPr>
      </w:pPr>
      <w:r w:rsidRPr="007F5EB5">
        <w:rPr>
          <w:rFonts w:ascii="Times New Roman" w:hAnsi="Times New Roman" w:cs="Times New Roman"/>
          <w:b/>
          <w:sz w:val="28"/>
        </w:rPr>
        <w:lastRenderedPageBreak/>
        <w:t>Состояние и перспективы развития мясного скотоводства и производства говядины в Приамурье</w:t>
      </w:r>
      <w:r w:rsidRPr="007F5EB5">
        <w:rPr>
          <w:rFonts w:ascii="Times New Roman" w:hAnsi="Times New Roman" w:cs="Times New Roman"/>
          <w:sz w:val="28"/>
        </w:rPr>
        <w:t xml:space="preserve"> / И. Д. Арнаутовский [и др.] // Дальневост. аграр. вестн</w:t>
      </w:r>
      <w:bookmarkStart w:id="0" w:name="_GoBack"/>
      <w:bookmarkEnd w:id="0"/>
      <w:r w:rsidRPr="007F5EB5">
        <w:rPr>
          <w:rFonts w:ascii="Times New Roman" w:hAnsi="Times New Roman" w:cs="Times New Roman"/>
          <w:sz w:val="28"/>
        </w:rPr>
        <w:t>. – 2016. – № 2. – С. 42-49. </w:t>
      </w:r>
    </w:p>
    <w:p w:rsidR="007F5EB5" w:rsidRDefault="007F5EB5" w:rsidP="007F5EB5">
      <w:pPr>
        <w:pStyle w:val="a8"/>
        <w:ind w:firstLine="709"/>
        <w:jc w:val="both"/>
        <w:rPr>
          <w:rFonts w:ascii="Times New Roman" w:hAnsi="Times New Roman" w:cs="Times New Roman"/>
          <w:sz w:val="24"/>
        </w:rPr>
      </w:pPr>
      <w:r w:rsidRPr="00EB477C">
        <w:rPr>
          <w:rFonts w:ascii="Times New Roman" w:hAnsi="Times New Roman" w:cs="Times New Roman"/>
          <w:sz w:val="24"/>
        </w:rPr>
        <w:t>В статье рассматриваются результаты исследования состояния мясного скотоводства в Амурской области. Установлено, что в последние годы в Приамурье создано семь новых хозяйств по разведению специализированных мясных пород: герефордской, абердин-ангусской и шароле. Поголовье мясного скота в области возросло и достигло около 10 тысяч. Несмотря на позитивные сдвиги в увеличении численности скота мясного направления продуктивности, его влияние на производство говядины пока невелико. В статье достаточно подробно обсуждаются вопросы ускоренного развития мясного скотоводства, пути и методы их решения, а также проблемы реализации откормленного специализированного поголовья и производства говядины.</w:t>
      </w:r>
    </w:p>
    <w:p w:rsidR="007F5EB5" w:rsidRPr="00EB477C" w:rsidRDefault="007F5EB5" w:rsidP="007F5EB5">
      <w:pPr>
        <w:pStyle w:val="a8"/>
        <w:ind w:firstLine="709"/>
        <w:jc w:val="both"/>
        <w:rPr>
          <w:rFonts w:ascii="Times New Roman" w:hAnsi="Times New Roman" w:cs="Times New Roman"/>
          <w:sz w:val="24"/>
        </w:rPr>
      </w:pPr>
    </w:p>
    <w:p w:rsidR="003F006C" w:rsidRPr="007F5EB5" w:rsidRDefault="007F5EB5" w:rsidP="00EB477C">
      <w:pPr>
        <w:pStyle w:val="a8"/>
        <w:ind w:firstLine="709"/>
        <w:jc w:val="both"/>
        <w:rPr>
          <w:rFonts w:ascii="Times New Roman" w:hAnsi="Times New Roman" w:cs="Times New Roman"/>
          <w:sz w:val="28"/>
        </w:rPr>
      </w:pPr>
      <w:r w:rsidRPr="007F5EB5">
        <w:rPr>
          <w:rFonts w:ascii="Times New Roman" w:hAnsi="Times New Roman" w:cs="Times New Roman"/>
          <w:b/>
          <w:sz w:val="28"/>
        </w:rPr>
        <w:t>Уколов</w:t>
      </w:r>
      <w:r>
        <w:rPr>
          <w:rFonts w:ascii="Times New Roman" w:hAnsi="Times New Roman" w:cs="Times New Roman"/>
          <w:b/>
          <w:sz w:val="28"/>
        </w:rPr>
        <w:t>,</w:t>
      </w:r>
      <w:r w:rsidRPr="007F5EB5">
        <w:rPr>
          <w:rFonts w:ascii="Times New Roman" w:hAnsi="Times New Roman" w:cs="Times New Roman"/>
          <w:b/>
          <w:sz w:val="28"/>
        </w:rPr>
        <w:t xml:space="preserve"> А. И.</w:t>
      </w:r>
      <w:r w:rsidRPr="007F5EB5">
        <w:rPr>
          <w:rFonts w:ascii="Times New Roman" w:hAnsi="Times New Roman" w:cs="Times New Roman"/>
          <w:sz w:val="28"/>
        </w:rPr>
        <w:t xml:space="preserve"> </w:t>
      </w:r>
      <w:r w:rsidR="003F006C" w:rsidRPr="007F5EB5">
        <w:rPr>
          <w:rFonts w:ascii="Times New Roman" w:hAnsi="Times New Roman" w:cs="Times New Roman"/>
          <w:sz w:val="28"/>
        </w:rPr>
        <w:t xml:space="preserve">Прогнозирование инновационного развития молочного стада / </w:t>
      </w:r>
      <w:r w:rsidRPr="007F5EB5">
        <w:rPr>
          <w:rFonts w:ascii="Times New Roman" w:hAnsi="Times New Roman" w:cs="Times New Roman"/>
          <w:sz w:val="28"/>
        </w:rPr>
        <w:t>А.</w:t>
      </w:r>
      <w:r>
        <w:rPr>
          <w:rFonts w:ascii="Times New Roman" w:hAnsi="Times New Roman" w:cs="Times New Roman"/>
          <w:sz w:val="28"/>
        </w:rPr>
        <w:t xml:space="preserve"> </w:t>
      </w:r>
      <w:r w:rsidRPr="007F5EB5">
        <w:rPr>
          <w:rFonts w:ascii="Times New Roman" w:hAnsi="Times New Roman" w:cs="Times New Roman"/>
          <w:sz w:val="28"/>
        </w:rPr>
        <w:t>И.</w:t>
      </w:r>
      <w:r>
        <w:rPr>
          <w:rFonts w:ascii="Times New Roman" w:hAnsi="Times New Roman" w:cs="Times New Roman"/>
          <w:sz w:val="28"/>
        </w:rPr>
        <w:t xml:space="preserve"> </w:t>
      </w:r>
      <w:r w:rsidR="003F006C" w:rsidRPr="007F5EB5">
        <w:rPr>
          <w:rFonts w:ascii="Times New Roman" w:hAnsi="Times New Roman" w:cs="Times New Roman"/>
          <w:sz w:val="28"/>
        </w:rPr>
        <w:t xml:space="preserve">Уколов, </w:t>
      </w:r>
      <w:r w:rsidRPr="007F5EB5">
        <w:rPr>
          <w:rFonts w:ascii="Times New Roman" w:hAnsi="Times New Roman" w:cs="Times New Roman"/>
          <w:sz w:val="28"/>
        </w:rPr>
        <w:t>В.</w:t>
      </w:r>
      <w:r>
        <w:rPr>
          <w:rFonts w:ascii="Times New Roman" w:hAnsi="Times New Roman" w:cs="Times New Roman"/>
          <w:sz w:val="28"/>
        </w:rPr>
        <w:t xml:space="preserve"> </w:t>
      </w:r>
      <w:r w:rsidRPr="007F5EB5">
        <w:rPr>
          <w:rFonts w:ascii="Times New Roman" w:hAnsi="Times New Roman" w:cs="Times New Roman"/>
          <w:sz w:val="28"/>
        </w:rPr>
        <w:t>В.</w:t>
      </w:r>
      <w:r>
        <w:rPr>
          <w:rFonts w:ascii="Times New Roman" w:hAnsi="Times New Roman" w:cs="Times New Roman"/>
          <w:sz w:val="28"/>
        </w:rPr>
        <w:t xml:space="preserve"> </w:t>
      </w:r>
      <w:r w:rsidR="003F006C" w:rsidRPr="007F5EB5">
        <w:rPr>
          <w:rFonts w:ascii="Times New Roman" w:hAnsi="Times New Roman" w:cs="Times New Roman"/>
          <w:sz w:val="28"/>
        </w:rPr>
        <w:t xml:space="preserve">Козлов, </w:t>
      </w:r>
      <w:r w:rsidRPr="007F5EB5">
        <w:rPr>
          <w:rFonts w:ascii="Times New Roman" w:hAnsi="Times New Roman" w:cs="Times New Roman"/>
          <w:sz w:val="28"/>
        </w:rPr>
        <w:t>П.</w:t>
      </w:r>
      <w:r>
        <w:rPr>
          <w:rFonts w:ascii="Times New Roman" w:hAnsi="Times New Roman" w:cs="Times New Roman"/>
          <w:sz w:val="28"/>
        </w:rPr>
        <w:t xml:space="preserve"> </w:t>
      </w:r>
      <w:r w:rsidRPr="007F5EB5">
        <w:rPr>
          <w:rFonts w:ascii="Times New Roman" w:hAnsi="Times New Roman" w:cs="Times New Roman"/>
          <w:sz w:val="28"/>
        </w:rPr>
        <w:t>В.</w:t>
      </w:r>
      <w:r>
        <w:rPr>
          <w:rFonts w:ascii="Times New Roman" w:hAnsi="Times New Roman" w:cs="Times New Roman"/>
          <w:sz w:val="28"/>
        </w:rPr>
        <w:t xml:space="preserve"> </w:t>
      </w:r>
      <w:r w:rsidR="003F006C" w:rsidRPr="007F5EB5">
        <w:rPr>
          <w:rFonts w:ascii="Times New Roman" w:hAnsi="Times New Roman" w:cs="Times New Roman"/>
          <w:sz w:val="28"/>
        </w:rPr>
        <w:t>Новоторов // Аграрный научный журнал. – 2016. – № 11. – С. 89-96.</w:t>
      </w:r>
    </w:p>
    <w:p w:rsidR="003F006C" w:rsidRPr="00EB477C" w:rsidRDefault="003F006C" w:rsidP="00EB477C">
      <w:pPr>
        <w:pStyle w:val="a8"/>
        <w:ind w:firstLine="709"/>
        <w:jc w:val="both"/>
        <w:rPr>
          <w:rFonts w:ascii="Times New Roman" w:hAnsi="Times New Roman" w:cs="Times New Roman"/>
          <w:sz w:val="24"/>
        </w:rPr>
      </w:pPr>
      <w:r w:rsidRPr="00EB477C">
        <w:rPr>
          <w:rFonts w:ascii="Times New Roman" w:hAnsi="Times New Roman" w:cs="Times New Roman"/>
          <w:sz w:val="24"/>
        </w:rPr>
        <w:t xml:space="preserve">В статье проанализированы основные факторы, влияющие на развитие эффективного молочного скотоводства. Разработана модель, реализующая сценарий повышения молочной продуктивности животных и производства молока в регионе для случая ведения работ с использованием механизмов целевой адресной поддержки. Построена прогнозная матрица продуктивности на основе модели инновационного развития молочного скотоводства. Произведена оценка уровня погрешности такого прогнозирования и упущенных выгод для случая иных действий. </w:t>
      </w:r>
    </w:p>
    <w:p w:rsidR="008E6072" w:rsidRPr="00EB477C" w:rsidRDefault="008E6072" w:rsidP="00EB477C">
      <w:pPr>
        <w:pStyle w:val="a8"/>
        <w:ind w:firstLine="709"/>
        <w:jc w:val="both"/>
        <w:rPr>
          <w:rFonts w:ascii="Times New Roman" w:hAnsi="Times New Roman" w:cs="Times New Roman"/>
          <w:sz w:val="24"/>
        </w:rPr>
      </w:pPr>
    </w:p>
    <w:p w:rsidR="0003649B" w:rsidRPr="00EB477C" w:rsidRDefault="00833C7F" w:rsidP="00EB477C">
      <w:pPr>
        <w:pStyle w:val="a8"/>
        <w:ind w:firstLine="709"/>
        <w:jc w:val="both"/>
        <w:rPr>
          <w:rFonts w:ascii="Times New Roman" w:hAnsi="Times New Roman" w:cs="Times New Roman"/>
          <w:sz w:val="24"/>
        </w:rPr>
      </w:pPr>
      <w:r>
        <w:rPr>
          <w:rFonts w:ascii="Times New Roman" w:hAnsi="Times New Roman" w:cs="Times New Roman"/>
          <w:sz w:val="24"/>
        </w:rPr>
        <w:t>Составитель: Л. М. Бабанина</w:t>
      </w:r>
    </w:p>
    <w:sectPr w:rsidR="0003649B" w:rsidRPr="00EB477C">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D91" w:rsidRDefault="00CC4D91" w:rsidP="00CD62C3">
      <w:pPr>
        <w:spacing w:after="0" w:line="240" w:lineRule="auto"/>
      </w:pPr>
      <w:r>
        <w:separator/>
      </w:r>
    </w:p>
  </w:endnote>
  <w:endnote w:type="continuationSeparator" w:id="0">
    <w:p w:rsidR="00CC4D91" w:rsidRDefault="00CC4D91" w:rsidP="00CD6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705799"/>
      <w:docPartObj>
        <w:docPartGallery w:val="Page Numbers (Bottom of Page)"/>
        <w:docPartUnique/>
      </w:docPartObj>
    </w:sdtPr>
    <w:sdtEndPr/>
    <w:sdtContent>
      <w:p w:rsidR="00CD62C3" w:rsidRDefault="00CD62C3">
        <w:pPr>
          <w:pStyle w:val="ac"/>
          <w:jc w:val="center"/>
        </w:pPr>
        <w:r>
          <w:fldChar w:fldCharType="begin"/>
        </w:r>
        <w:r>
          <w:instrText>PAGE   \* MERGEFORMAT</w:instrText>
        </w:r>
        <w:r>
          <w:fldChar w:fldCharType="separate"/>
        </w:r>
        <w:r w:rsidR="00A7618C">
          <w:rPr>
            <w:noProof/>
          </w:rPr>
          <w:t>22</w:t>
        </w:r>
        <w:r>
          <w:fldChar w:fldCharType="end"/>
        </w:r>
      </w:p>
    </w:sdtContent>
  </w:sdt>
  <w:p w:rsidR="00CD62C3" w:rsidRDefault="00CD62C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D91" w:rsidRDefault="00CC4D91" w:rsidP="00CD62C3">
      <w:pPr>
        <w:spacing w:after="0" w:line="240" w:lineRule="auto"/>
      </w:pPr>
      <w:r>
        <w:separator/>
      </w:r>
    </w:p>
  </w:footnote>
  <w:footnote w:type="continuationSeparator" w:id="0">
    <w:p w:rsidR="00CC4D91" w:rsidRDefault="00CC4D91" w:rsidP="00CD62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elibrary.ru/pic/1pix.gif" style="width:.85pt;height:.85pt;visibility:visible;mso-wrap-style:square" o:bullet="t">
        <v:imagedata r:id="rId1" o:title="1pix"/>
      </v:shape>
    </w:pict>
  </w:numPicBullet>
  <w:abstractNum w:abstractNumId="0">
    <w:nsid w:val="461D017D"/>
    <w:multiLevelType w:val="hybridMultilevel"/>
    <w:tmpl w:val="8E061470"/>
    <w:lvl w:ilvl="0" w:tplc="50146828">
      <w:start w:val="1"/>
      <w:numFmt w:val="bullet"/>
      <w:lvlText w:val=""/>
      <w:lvlPicBulletId w:val="0"/>
      <w:lvlJc w:val="left"/>
      <w:pPr>
        <w:tabs>
          <w:tab w:val="num" w:pos="720"/>
        </w:tabs>
        <w:ind w:left="720" w:hanging="360"/>
      </w:pPr>
      <w:rPr>
        <w:rFonts w:ascii="Symbol" w:hAnsi="Symbol" w:hint="default"/>
      </w:rPr>
    </w:lvl>
    <w:lvl w:ilvl="1" w:tplc="429CCEA4" w:tentative="1">
      <w:start w:val="1"/>
      <w:numFmt w:val="bullet"/>
      <w:lvlText w:val=""/>
      <w:lvlJc w:val="left"/>
      <w:pPr>
        <w:tabs>
          <w:tab w:val="num" w:pos="1440"/>
        </w:tabs>
        <w:ind w:left="1440" w:hanging="360"/>
      </w:pPr>
      <w:rPr>
        <w:rFonts w:ascii="Symbol" w:hAnsi="Symbol" w:hint="default"/>
      </w:rPr>
    </w:lvl>
    <w:lvl w:ilvl="2" w:tplc="FE1C3132" w:tentative="1">
      <w:start w:val="1"/>
      <w:numFmt w:val="bullet"/>
      <w:lvlText w:val=""/>
      <w:lvlJc w:val="left"/>
      <w:pPr>
        <w:tabs>
          <w:tab w:val="num" w:pos="2160"/>
        </w:tabs>
        <w:ind w:left="2160" w:hanging="360"/>
      </w:pPr>
      <w:rPr>
        <w:rFonts w:ascii="Symbol" w:hAnsi="Symbol" w:hint="default"/>
      </w:rPr>
    </w:lvl>
    <w:lvl w:ilvl="3" w:tplc="D2C0C668" w:tentative="1">
      <w:start w:val="1"/>
      <w:numFmt w:val="bullet"/>
      <w:lvlText w:val=""/>
      <w:lvlJc w:val="left"/>
      <w:pPr>
        <w:tabs>
          <w:tab w:val="num" w:pos="2880"/>
        </w:tabs>
        <w:ind w:left="2880" w:hanging="360"/>
      </w:pPr>
      <w:rPr>
        <w:rFonts w:ascii="Symbol" w:hAnsi="Symbol" w:hint="default"/>
      </w:rPr>
    </w:lvl>
    <w:lvl w:ilvl="4" w:tplc="33D82E16" w:tentative="1">
      <w:start w:val="1"/>
      <w:numFmt w:val="bullet"/>
      <w:lvlText w:val=""/>
      <w:lvlJc w:val="left"/>
      <w:pPr>
        <w:tabs>
          <w:tab w:val="num" w:pos="3600"/>
        </w:tabs>
        <w:ind w:left="3600" w:hanging="360"/>
      </w:pPr>
      <w:rPr>
        <w:rFonts w:ascii="Symbol" w:hAnsi="Symbol" w:hint="default"/>
      </w:rPr>
    </w:lvl>
    <w:lvl w:ilvl="5" w:tplc="5958EB78" w:tentative="1">
      <w:start w:val="1"/>
      <w:numFmt w:val="bullet"/>
      <w:lvlText w:val=""/>
      <w:lvlJc w:val="left"/>
      <w:pPr>
        <w:tabs>
          <w:tab w:val="num" w:pos="4320"/>
        </w:tabs>
        <w:ind w:left="4320" w:hanging="360"/>
      </w:pPr>
      <w:rPr>
        <w:rFonts w:ascii="Symbol" w:hAnsi="Symbol" w:hint="default"/>
      </w:rPr>
    </w:lvl>
    <w:lvl w:ilvl="6" w:tplc="EBD4B216" w:tentative="1">
      <w:start w:val="1"/>
      <w:numFmt w:val="bullet"/>
      <w:lvlText w:val=""/>
      <w:lvlJc w:val="left"/>
      <w:pPr>
        <w:tabs>
          <w:tab w:val="num" w:pos="5040"/>
        </w:tabs>
        <w:ind w:left="5040" w:hanging="360"/>
      </w:pPr>
      <w:rPr>
        <w:rFonts w:ascii="Symbol" w:hAnsi="Symbol" w:hint="default"/>
      </w:rPr>
    </w:lvl>
    <w:lvl w:ilvl="7" w:tplc="843A0ED2" w:tentative="1">
      <w:start w:val="1"/>
      <w:numFmt w:val="bullet"/>
      <w:lvlText w:val=""/>
      <w:lvlJc w:val="left"/>
      <w:pPr>
        <w:tabs>
          <w:tab w:val="num" w:pos="5760"/>
        </w:tabs>
        <w:ind w:left="5760" w:hanging="360"/>
      </w:pPr>
      <w:rPr>
        <w:rFonts w:ascii="Symbol" w:hAnsi="Symbol" w:hint="default"/>
      </w:rPr>
    </w:lvl>
    <w:lvl w:ilvl="8" w:tplc="FDC062DA" w:tentative="1">
      <w:start w:val="1"/>
      <w:numFmt w:val="bullet"/>
      <w:lvlText w:val=""/>
      <w:lvlJc w:val="left"/>
      <w:pPr>
        <w:tabs>
          <w:tab w:val="num" w:pos="6480"/>
        </w:tabs>
        <w:ind w:left="6480" w:hanging="360"/>
      </w:pPr>
      <w:rPr>
        <w:rFonts w:ascii="Symbol" w:hAnsi="Symbol" w:hint="default"/>
      </w:rPr>
    </w:lvl>
  </w:abstractNum>
  <w:abstractNum w:abstractNumId="1">
    <w:nsid w:val="600D2563"/>
    <w:multiLevelType w:val="hybridMultilevel"/>
    <w:tmpl w:val="F3C6A906"/>
    <w:lvl w:ilvl="0" w:tplc="EEB05C3C">
      <w:start w:val="1"/>
      <w:numFmt w:val="bullet"/>
      <w:lvlText w:val=""/>
      <w:lvlPicBulletId w:val="0"/>
      <w:lvlJc w:val="left"/>
      <w:pPr>
        <w:tabs>
          <w:tab w:val="num" w:pos="720"/>
        </w:tabs>
        <w:ind w:left="720" w:hanging="360"/>
      </w:pPr>
      <w:rPr>
        <w:rFonts w:ascii="Symbol" w:hAnsi="Symbol" w:hint="default"/>
      </w:rPr>
    </w:lvl>
    <w:lvl w:ilvl="1" w:tplc="EA567916" w:tentative="1">
      <w:start w:val="1"/>
      <w:numFmt w:val="bullet"/>
      <w:lvlText w:val=""/>
      <w:lvlJc w:val="left"/>
      <w:pPr>
        <w:tabs>
          <w:tab w:val="num" w:pos="1440"/>
        </w:tabs>
        <w:ind w:left="1440" w:hanging="360"/>
      </w:pPr>
      <w:rPr>
        <w:rFonts w:ascii="Symbol" w:hAnsi="Symbol" w:hint="default"/>
      </w:rPr>
    </w:lvl>
    <w:lvl w:ilvl="2" w:tplc="AE6030F2" w:tentative="1">
      <w:start w:val="1"/>
      <w:numFmt w:val="bullet"/>
      <w:lvlText w:val=""/>
      <w:lvlJc w:val="left"/>
      <w:pPr>
        <w:tabs>
          <w:tab w:val="num" w:pos="2160"/>
        </w:tabs>
        <w:ind w:left="2160" w:hanging="360"/>
      </w:pPr>
      <w:rPr>
        <w:rFonts w:ascii="Symbol" w:hAnsi="Symbol" w:hint="default"/>
      </w:rPr>
    </w:lvl>
    <w:lvl w:ilvl="3" w:tplc="FE6C353A" w:tentative="1">
      <w:start w:val="1"/>
      <w:numFmt w:val="bullet"/>
      <w:lvlText w:val=""/>
      <w:lvlJc w:val="left"/>
      <w:pPr>
        <w:tabs>
          <w:tab w:val="num" w:pos="2880"/>
        </w:tabs>
        <w:ind w:left="2880" w:hanging="360"/>
      </w:pPr>
      <w:rPr>
        <w:rFonts w:ascii="Symbol" w:hAnsi="Symbol" w:hint="default"/>
      </w:rPr>
    </w:lvl>
    <w:lvl w:ilvl="4" w:tplc="71E82EA6" w:tentative="1">
      <w:start w:val="1"/>
      <w:numFmt w:val="bullet"/>
      <w:lvlText w:val=""/>
      <w:lvlJc w:val="left"/>
      <w:pPr>
        <w:tabs>
          <w:tab w:val="num" w:pos="3600"/>
        </w:tabs>
        <w:ind w:left="3600" w:hanging="360"/>
      </w:pPr>
      <w:rPr>
        <w:rFonts w:ascii="Symbol" w:hAnsi="Symbol" w:hint="default"/>
      </w:rPr>
    </w:lvl>
    <w:lvl w:ilvl="5" w:tplc="E25204B6" w:tentative="1">
      <w:start w:val="1"/>
      <w:numFmt w:val="bullet"/>
      <w:lvlText w:val=""/>
      <w:lvlJc w:val="left"/>
      <w:pPr>
        <w:tabs>
          <w:tab w:val="num" w:pos="4320"/>
        </w:tabs>
        <w:ind w:left="4320" w:hanging="360"/>
      </w:pPr>
      <w:rPr>
        <w:rFonts w:ascii="Symbol" w:hAnsi="Symbol" w:hint="default"/>
      </w:rPr>
    </w:lvl>
    <w:lvl w:ilvl="6" w:tplc="F382888A" w:tentative="1">
      <w:start w:val="1"/>
      <w:numFmt w:val="bullet"/>
      <w:lvlText w:val=""/>
      <w:lvlJc w:val="left"/>
      <w:pPr>
        <w:tabs>
          <w:tab w:val="num" w:pos="5040"/>
        </w:tabs>
        <w:ind w:left="5040" w:hanging="360"/>
      </w:pPr>
      <w:rPr>
        <w:rFonts w:ascii="Symbol" w:hAnsi="Symbol" w:hint="default"/>
      </w:rPr>
    </w:lvl>
    <w:lvl w:ilvl="7" w:tplc="83D4D972" w:tentative="1">
      <w:start w:val="1"/>
      <w:numFmt w:val="bullet"/>
      <w:lvlText w:val=""/>
      <w:lvlJc w:val="left"/>
      <w:pPr>
        <w:tabs>
          <w:tab w:val="num" w:pos="5760"/>
        </w:tabs>
        <w:ind w:left="5760" w:hanging="360"/>
      </w:pPr>
      <w:rPr>
        <w:rFonts w:ascii="Symbol" w:hAnsi="Symbol" w:hint="default"/>
      </w:rPr>
    </w:lvl>
    <w:lvl w:ilvl="8" w:tplc="73064696" w:tentative="1">
      <w:start w:val="1"/>
      <w:numFmt w:val="bullet"/>
      <w:lvlText w:val=""/>
      <w:lvlJc w:val="left"/>
      <w:pPr>
        <w:tabs>
          <w:tab w:val="num" w:pos="6480"/>
        </w:tabs>
        <w:ind w:left="6480" w:hanging="360"/>
      </w:pPr>
      <w:rPr>
        <w:rFonts w:ascii="Symbol" w:hAnsi="Symbol" w:hint="default"/>
      </w:rPr>
    </w:lvl>
  </w:abstractNum>
  <w:abstractNum w:abstractNumId="2">
    <w:nsid w:val="7BE67FC6"/>
    <w:multiLevelType w:val="hybridMultilevel"/>
    <w:tmpl w:val="35E4F3F6"/>
    <w:lvl w:ilvl="0" w:tplc="C720D07E">
      <w:start w:val="1"/>
      <w:numFmt w:val="bullet"/>
      <w:lvlText w:val=""/>
      <w:lvlPicBulletId w:val="0"/>
      <w:lvlJc w:val="left"/>
      <w:pPr>
        <w:tabs>
          <w:tab w:val="num" w:pos="720"/>
        </w:tabs>
        <w:ind w:left="720" w:hanging="360"/>
      </w:pPr>
      <w:rPr>
        <w:rFonts w:ascii="Symbol" w:hAnsi="Symbol" w:hint="default"/>
      </w:rPr>
    </w:lvl>
    <w:lvl w:ilvl="1" w:tplc="24FC2D36" w:tentative="1">
      <w:start w:val="1"/>
      <w:numFmt w:val="bullet"/>
      <w:lvlText w:val=""/>
      <w:lvlJc w:val="left"/>
      <w:pPr>
        <w:tabs>
          <w:tab w:val="num" w:pos="1440"/>
        </w:tabs>
        <w:ind w:left="1440" w:hanging="360"/>
      </w:pPr>
      <w:rPr>
        <w:rFonts w:ascii="Symbol" w:hAnsi="Symbol" w:hint="default"/>
      </w:rPr>
    </w:lvl>
    <w:lvl w:ilvl="2" w:tplc="DB8E7854" w:tentative="1">
      <w:start w:val="1"/>
      <w:numFmt w:val="bullet"/>
      <w:lvlText w:val=""/>
      <w:lvlJc w:val="left"/>
      <w:pPr>
        <w:tabs>
          <w:tab w:val="num" w:pos="2160"/>
        </w:tabs>
        <w:ind w:left="2160" w:hanging="360"/>
      </w:pPr>
      <w:rPr>
        <w:rFonts w:ascii="Symbol" w:hAnsi="Symbol" w:hint="default"/>
      </w:rPr>
    </w:lvl>
    <w:lvl w:ilvl="3" w:tplc="AA6EC302" w:tentative="1">
      <w:start w:val="1"/>
      <w:numFmt w:val="bullet"/>
      <w:lvlText w:val=""/>
      <w:lvlJc w:val="left"/>
      <w:pPr>
        <w:tabs>
          <w:tab w:val="num" w:pos="2880"/>
        </w:tabs>
        <w:ind w:left="2880" w:hanging="360"/>
      </w:pPr>
      <w:rPr>
        <w:rFonts w:ascii="Symbol" w:hAnsi="Symbol" w:hint="default"/>
      </w:rPr>
    </w:lvl>
    <w:lvl w:ilvl="4" w:tplc="D402FE3E" w:tentative="1">
      <w:start w:val="1"/>
      <w:numFmt w:val="bullet"/>
      <w:lvlText w:val=""/>
      <w:lvlJc w:val="left"/>
      <w:pPr>
        <w:tabs>
          <w:tab w:val="num" w:pos="3600"/>
        </w:tabs>
        <w:ind w:left="3600" w:hanging="360"/>
      </w:pPr>
      <w:rPr>
        <w:rFonts w:ascii="Symbol" w:hAnsi="Symbol" w:hint="default"/>
      </w:rPr>
    </w:lvl>
    <w:lvl w:ilvl="5" w:tplc="19ECD128" w:tentative="1">
      <w:start w:val="1"/>
      <w:numFmt w:val="bullet"/>
      <w:lvlText w:val=""/>
      <w:lvlJc w:val="left"/>
      <w:pPr>
        <w:tabs>
          <w:tab w:val="num" w:pos="4320"/>
        </w:tabs>
        <w:ind w:left="4320" w:hanging="360"/>
      </w:pPr>
      <w:rPr>
        <w:rFonts w:ascii="Symbol" w:hAnsi="Symbol" w:hint="default"/>
      </w:rPr>
    </w:lvl>
    <w:lvl w:ilvl="6" w:tplc="6638CB96" w:tentative="1">
      <w:start w:val="1"/>
      <w:numFmt w:val="bullet"/>
      <w:lvlText w:val=""/>
      <w:lvlJc w:val="left"/>
      <w:pPr>
        <w:tabs>
          <w:tab w:val="num" w:pos="5040"/>
        </w:tabs>
        <w:ind w:left="5040" w:hanging="360"/>
      </w:pPr>
      <w:rPr>
        <w:rFonts w:ascii="Symbol" w:hAnsi="Symbol" w:hint="default"/>
      </w:rPr>
    </w:lvl>
    <w:lvl w:ilvl="7" w:tplc="CA744A2C" w:tentative="1">
      <w:start w:val="1"/>
      <w:numFmt w:val="bullet"/>
      <w:lvlText w:val=""/>
      <w:lvlJc w:val="left"/>
      <w:pPr>
        <w:tabs>
          <w:tab w:val="num" w:pos="5760"/>
        </w:tabs>
        <w:ind w:left="5760" w:hanging="360"/>
      </w:pPr>
      <w:rPr>
        <w:rFonts w:ascii="Symbol" w:hAnsi="Symbol" w:hint="default"/>
      </w:rPr>
    </w:lvl>
    <w:lvl w:ilvl="8" w:tplc="0590D764"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BAB"/>
    <w:rsid w:val="00016EB9"/>
    <w:rsid w:val="000329BC"/>
    <w:rsid w:val="0003649B"/>
    <w:rsid w:val="000431D5"/>
    <w:rsid w:val="00066952"/>
    <w:rsid w:val="00070520"/>
    <w:rsid w:val="00072D42"/>
    <w:rsid w:val="00076076"/>
    <w:rsid w:val="00087BB3"/>
    <w:rsid w:val="00090498"/>
    <w:rsid w:val="000A74BB"/>
    <w:rsid w:val="000C3E16"/>
    <w:rsid w:val="0011743D"/>
    <w:rsid w:val="00153D89"/>
    <w:rsid w:val="00163F7F"/>
    <w:rsid w:val="00164879"/>
    <w:rsid w:val="00170C93"/>
    <w:rsid w:val="001C1FB4"/>
    <w:rsid w:val="001D20CC"/>
    <w:rsid w:val="001D3316"/>
    <w:rsid w:val="001D37DE"/>
    <w:rsid w:val="001D4EC6"/>
    <w:rsid w:val="001D6C0A"/>
    <w:rsid w:val="0021773E"/>
    <w:rsid w:val="00267536"/>
    <w:rsid w:val="00287A85"/>
    <w:rsid w:val="002A5249"/>
    <w:rsid w:val="002B3392"/>
    <w:rsid w:val="002C0814"/>
    <w:rsid w:val="002C4718"/>
    <w:rsid w:val="002E1DCD"/>
    <w:rsid w:val="002F2A6A"/>
    <w:rsid w:val="002F389F"/>
    <w:rsid w:val="00307174"/>
    <w:rsid w:val="00334B06"/>
    <w:rsid w:val="003546A0"/>
    <w:rsid w:val="00372E25"/>
    <w:rsid w:val="00382559"/>
    <w:rsid w:val="0038342E"/>
    <w:rsid w:val="00393B1C"/>
    <w:rsid w:val="003C6834"/>
    <w:rsid w:val="003E28D1"/>
    <w:rsid w:val="003F006C"/>
    <w:rsid w:val="00412750"/>
    <w:rsid w:val="00422A4F"/>
    <w:rsid w:val="0044584C"/>
    <w:rsid w:val="00455363"/>
    <w:rsid w:val="0046644E"/>
    <w:rsid w:val="00491A1E"/>
    <w:rsid w:val="00493099"/>
    <w:rsid w:val="004A08F5"/>
    <w:rsid w:val="004A5CDF"/>
    <w:rsid w:val="004B5D3D"/>
    <w:rsid w:val="004D52A1"/>
    <w:rsid w:val="005313F0"/>
    <w:rsid w:val="005360DF"/>
    <w:rsid w:val="0054645B"/>
    <w:rsid w:val="00546C36"/>
    <w:rsid w:val="005506AC"/>
    <w:rsid w:val="00555334"/>
    <w:rsid w:val="0056238E"/>
    <w:rsid w:val="005728BE"/>
    <w:rsid w:val="00572FA0"/>
    <w:rsid w:val="00583E6C"/>
    <w:rsid w:val="005B29DD"/>
    <w:rsid w:val="005B5395"/>
    <w:rsid w:val="005C57AE"/>
    <w:rsid w:val="005D6FA9"/>
    <w:rsid w:val="00606E9F"/>
    <w:rsid w:val="00630A75"/>
    <w:rsid w:val="00633F76"/>
    <w:rsid w:val="00646A89"/>
    <w:rsid w:val="00650BAB"/>
    <w:rsid w:val="0067056D"/>
    <w:rsid w:val="00687845"/>
    <w:rsid w:val="006C1DF4"/>
    <w:rsid w:val="00701452"/>
    <w:rsid w:val="007173A4"/>
    <w:rsid w:val="00717704"/>
    <w:rsid w:val="00752633"/>
    <w:rsid w:val="00755AFB"/>
    <w:rsid w:val="00756408"/>
    <w:rsid w:val="00763DA8"/>
    <w:rsid w:val="007A6A97"/>
    <w:rsid w:val="007B1209"/>
    <w:rsid w:val="007B5F24"/>
    <w:rsid w:val="007C0F51"/>
    <w:rsid w:val="007F2B3A"/>
    <w:rsid w:val="007F4D49"/>
    <w:rsid w:val="007F5EB5"/>
    <w:rsid w:val="008322BD"/>
    <w:rsid w:val="00833C7F"/>
    <w:rsid w:val="008364AC"/>
    <w:rsid w:val="008875E1"/>
    <w:rsid w:val="008A07D1"/>
    <w:rsid w:val="008B3DFC"/>
    <w:rsid w:val="008C0C74"/>
    <w:rsid w:val="008E472A"/>
    <w:rsid w:val="008E6072"/>
    <w:rsid w:val="0090595D"/>
    <w:rsid w:val="00933961"/>
    <w:rsid w:val="00951E99"/>
    <w:rsid w:val="009605B8"/>
    <w:rsid w:val="009A4F5D"/>
    <w:rsid w:val="009C0C58"/>
    <w:rsid w:val="009D58BB"/>
    <w:rsid w:val="009E4F21"/>
    <w:rsid w:val="009E7D93"/>
    <w:rsid w:val="00A22FDB"/>
    <w:rsid w:val="00A241C0"/>
    <w:rsid w:val="00A436A0"/>
    <w:rsid w:val="00A50A01"/>
    <w:rsid w:val="00A53740"/>
    <w:rsid w:val="00A670FB"/>
    <w:rsid w:val="00A73F1B"/>
    <w:rsid w:val="00A7618C"/>
    <w:rsid w:val="00A80A8C"/>
    <w:rsid w:val="00A8453C"/>
    <w:rsid w:val="00AB60C7"/>
    <w:rsid w:val="00AD22F8"/>
    <w:rsid w:val="00AE65C8"/>
    <w:rsid w:val="00AF291B"/>
    <w:rsid w:val="00B067F2"/>
    <w:rsid w:val="00B14AEC"/>
    <w:rsid w:val="00B32F19"/>
    <w:rsid w:val="00B43015"/>
    <w:rsid w:val="00B577AA"/>
    <w:rsid w:val="00B65BA2"/>
    <w:rsid w:val="00B77588"/>
    <w:rsid w:val="00B812D3"/>
    <w:rsid w:val="00B8237D"/>
    <w:rsid w:val="00BA3582"/>
    <w:rsid w:val="00BA367F"/>
    <w:rsid w:val="00BC40B3"/>
    <w:rsid w:val="00BC7873"/>
    <w:rsid w:val="00BD728E"/>
    <w:rsid w:val="00BE2763"/>
    <w:rsid w:val="00BE3231"/>
    <w:rsid w:val="00C02633"/>
    <w:rsid w:val="00C06892"/>
    <w:rsid w:val="00C107B6"/>
    <w:rsid w:val="00C14873"/>
    <w:rsid w:val="00C178B1"/>
    <w:rsid w:val="00C60915"/>
    <w:rsid w:val="00C64C80"/>
    <w:rsid w:val="00C67F66"/>
    <w:rsid w:val="00CA1C19"/>
    <w:rsid w:val="00CC4D91"/>
    <w:rsid w:val="00CD007C"/>
    <w:rsid w:val="00CD62C3"/>
    <w:rsid w:val="00CE59D2"/>
    <w:rsid w:val="00CF7BA3"/>
    <w:rsid w:val="00D06EAB"/>
    <w:rsid w:val="00D31D06"/>
    <w:rsid w:val="00D45F0C"/>
    <w:rsid w:val="00D55997"/>
    <w:rsid w:val="00D67EE0"/>
    <w:rsid w:val="00D83E30"/>
    <w:rsid w:val="00DB4C3C"/>
    <w:rsid w:val="00DC7D15"/>
    <w:rsid w:val="00DD3B19"/>
    <w:rsid w:val="00DE7F2E"/>
    <w:rsid w:val="00DF5559"/>
    <w:rsid w:val="00E02191"/>
    <w:rsid w:val="00E319E2"/>
    <w:rsid w:val="00E53B1A"/>
    <w:rsid w:val="00E670DA"/>
    <w:rsid w:val="00E70FFF"/>
    <w:rsid w:val="00E74918"/>
    <w:rsid w:val="00E82FCB"/>
    <w:rsid w:val="00E87176"/>
    <w:rsid w:val="00EB477C"/>
    <w:rsid w:val="00EF6925"/>
    <w:rsid w:val="00F01594"/>
    <w:rsid w:val="00F05B03"/>
    <w:rsid w:val="00F440F2"/>
    <w:rsid w:val="00F93219"/>
    <w:rsid w:val="00FB5F5A"/>
    <w:rsid w:val="00FB5F80"/>
    <w:rsid w:val="00FC2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A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A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87A85"/>
  </w:style>
  <w:style w:type="table" w:styleId="a5">
    <w:name w:val="Table Grid"/>
    <w:basedOn w:val="a1"/>
    <w:uiPriority w:val="59"/>
    <w:rsid w:val="00287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87A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7A85"/>
    <w:rPr>
      <w:rFonts w:ascii="Tahoma" w:hAnsi="Tahoma" w:cs="Tahoma"/>
      <w:sz w:val="16"/>
      <w:szCs w:val="16"/>
    </w:rPr>
  </w:style>
  <w:style w:type="paragraph" w:styleId="a8">
    <w:name w:val="No Spacing"/>
    <w:uiPriority w:val="1"/>
    <w:qFormat/>
    <w:rsid w:val="00B812D3"/>
    <w:pPr>
      <w:spacing w:after="0" w:line="240" w:lineRule="auto"/>
    </w:pPr>
  </w:style>
  <w:style w:type="paragraph" w:styleId="a9">
    <w:name w:val="Normal (Web)"/>
    <w:basedOn w:val="a"/>
    <w:uiPriority w:val="99"/>
    <w:semiHidden/>
    <w:unhideWhenUsed/>
    <w:rsid w:val="00087B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9C0C58"/>
    <w:pPr>
      <w:ind w:left="720"/>
      <w:contextualSpacing/>
    </w:pPr>
  </w:style>
  <w:style w:type="character" w:styleId="ab">
    <w:name w:val="Hyperlink"/>
    <w:basedOn w:val="a0"/>
    <w:uiPriority w:val="99"/>
    <w:unhideWhenUsed/>
    <w:rsid w:val="00EB477C"/>
    <w:rPr>
      <w:color w:val="0000FF" w:themeColor="hyperlink"/>
      <w:u w:val="single"/>
    </w:rPr>
  </w:style>
  <w:style w:type="paragraph" w:styleId="ac">
    <w:name w:val="footer"/>
    <w:basedOn w:val="a"/>
    <w:link w:val="ad"/>
    <w:uiPriority w:val="99"/>
    <w:unhideWhenUsed/>
    <w:rsid w:val="00CD62C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D62C3"/>
  </w:style>
  <w:style w:type="paragraph" w:customStyle="1" w:styleId="mathjaxmenu">
    <w:name w:val="mathjax_menu"/>
    <w:basedOn w:val="a"/>
    <w:rsid w:val="009D58BB"/>
    <w:pPr>
      <w:pBdr>
        <w:top w:val="single" w:sz="6" w:space="2" w:color="CCCCCC"/>
        <w:left w:val="single" w:sz="6" w:space="2" w:color="CCCCCC"/>
        <w:bottom w:val="single" w:sz="6" w:space="2" w:color="CCCCCC"/>
        <w:right w:val="single" w:sz="6" w:space="2" w:color="CCCCCC"/>
      </w:pBdr>
      <w:shd w:val="clear" w:color="auto" w:fill="FFFFFF"/>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A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A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87A85"/>
  </w:style>
  <w:style w:type="table" w:styleId="a5">
    <w:name w:val="Table Grid"/>
    <w:basedOn w:val="a1"/>
    <w:uiPriority w:val="59"/>
    <w:rsid w:val="00287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87A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7A85"/>
    <w:rPr>
      <w:rFonts w:ascii="Tahoma" w:hAnsi="Tahoma" w:cs="Tahoma"/>
      <w:sz w:val="16"/>
      <w:szCs w:val="16"/>
    </w:rPr>
  </w:style>
  <w:style w:type="paragraph" w:styleId="a8">
    <w:name w:val="No Spacing"/>
    <w:uiPriority w:val="1"/>
    <w:qFormat/>
    <w:rsid w:val="00B812D3"/>
    <w:pPr>
      <w:spacing w:after="0" w:line="240" w:lineRule="auto"/>
    </w:pPr>
  </w:style>
  <w:style w:type="paragraph" w:styleId="a9">
    <w:name w:val="Normal (Web)"/>
    <w:basedOn w:val="a"/>
    <w:uiPriority w:val="99"/>
    <w:semiHidden/>
    <w:unhideWhenUsed/>
    <w:rsid w:val="00087B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9C0C58"/>
    <w:pPr>
      <w:ind w:left="720"/>
      <w:contextualSpacing/>
    </w:pPr>
  </w:style>
  <w:style w:type="character" w:styleId="ab">
    <w:name w:val="Hyperlink"/>
    <w:basedOn w:val="a0"/>
    <w:uiPriority w:val="99"/>
    <w:unhideWhenUsed/>
    <w:rsid w:val="00EB477C"/>
    <w:rPr>
      <w:color w:val="0000FF" w:themeColor="hyperlink"/>
      <w:u w:val="single"/>
    </w:rPr>
  </w:style>
  <w:style w:type="paragraph" w:styleId="ac">
    <w:name w:val="footer"/>
    <w:basedOn w:val="a"/>
    <w:link w:val="ad"/>
    <w:uiPriority w:val="99"/>
    <w:unhideWhenUsed/>
    <w:rsid w:val="00CD62C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D62C3"/>
  </w:style>
  <w:style w:type="paragraph" w:customStyle="1" w:styleId="mathjaxmenu">
    <w:name w:val="mathjax_menu"/>
    <w:basedOn w:val="a"/>
    <w:rsid w:val="009D58BB"/>
    <w:pPr>
      <w:pBdr>
        <w:top w:val="single" w:sz="6" w:space="2" w:color="CCCCCC"/>
        <w:left w:val="single" w:sz="6" w:space="2" w:color="CCCCCC"/>
        <w:bottom w:val="single" w:sz="6" w:space="2" w:color="CCCCCC"/>
        <w:right w:val="single" w:sz="6" w:space="2" w:color="CCCCCC"/>
      </w:pBdr>
      <w:shd w:val="clear" w:color="auto" w:fill="FFFFFF"/>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library.ru/item.asp?id=27509891" TargetMode="External"/><Relationship Id="rId5" Type="http://schemas.openxmlformats.org/officeDocument/2006/relationships/webSettings" Target="webSettings.xml"/><Relationship Id="rId10" Type="http://schemas.openxmlformats.org/officeDocument/2006/relationships/hyperlink" Target="http://elibrary.ru/item.asp?id=28103250" TargetMode="External"/><Relationship Id="rId4" Type="http://schemas.openxmlformats.org/officeDocument/2006/relationships/settings" Target="settings.xml"/><Relationship Id="rId9" Type="http://schemas.openxmlformats.org/officeDocument/2006/relationships/hyperlink" Target="http://elibrary.ru/item.asp?id=27664490"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22</Pages>
  <Words>9315</Words>
  <Characters>53096</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Дежурный</cp:lastModifiedBy>
  <cp:revision>276</cp:revision>
  <dcterms:created xsi:type="dcterms:W3CDTF">2017-02-02T06:22:00Z</dcterms:created>
  <dcterms:modified xsi:type="dcterms:W3CDTF">2017-03-17T08:14:00Z</dcterms:modified>
</cp:coreProperties>
</file>