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CB" w:rsidRDefault="007B16CB" w:rsidP="007B16C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Фермерские </w:t>
      </w:r>
      <w:r w:rsidR="00330501">
        <w:rPr>
          <w:rFonts w:ascii="Times New Roman" w:hAnsi="Times New Roman" w:cs="Times New Roman"/>
          <w:b/>
          <w:bCs/>
          <w:sz w:val="28"/>
          <w:szCs w:val="28"/>
        </w:rPr>
        <w:t xml:space="preserve">и личные подсобные </w:t>
      </w:r>
      <w:r>
        <w:rPr>
          <w:rFonts w:ascii="Times New Roman" w:hAnsi="Times New Roman" w:cs="Times New Roman"/>
          <w:b/>
          <w:bCs/>
          <w:sz w:val="28"/>
          <w:szCs w:val="28"/>
        </w:rPr>
        <w:t>хозяйства</w:t>
      </w:r>
    </w:p>
    <w:p w:rsidR="00330501" w:rsidRDefault="00330501" w:rsidP="007B16C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501" w:rsidRDefault="00330501" w:rsidP="003305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E04A1">
        <w:rPr>
          <w:rFonts w:ascii="Times New Roman" w:hAnsi="Times New Roman" w:cs="Times New Roman"/>
          <w:b/>
          <w:bCs/>
          <w:sz w:val="28"/>
        </w:rPr>
        <w:t>Жуков,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E04A1">
        <w:rPr>
          <w:rFonts w:ascii="Times New Roman" w:hAnsi="Times New Roman" w:cs="Times New Roman"/>
          <w:sz w:val="28"/>
        </w:rPr>
        <w:t>Анализ эволюции личных подсобных хозяйств, как ресурсной базы для развития сельской потребительской кооперации</w:t>
      </w:r>
      <w:r>
        <w:rPr>
          <w:rFonts w:ascii="Times New Roman" w:hAnsi="Times New Roman" w:cs="Times New Roman"/>
          <w:sz w:val="28"/>
        </w:rPr>
        <w:t xml:space="preserve"> </w:t>
      </w:r>
      <w:r w:rsidRPr="002E04A1">
        <w:rPr>
          <w:rFonts w:ascii="Times New Roman" w:hAnsi="Times New Roman" w:cs="Times New Roman"/>
          <w:sz w:val="28"/>
        </w:rPr>
        <w:t>[Текст] / А. Жуков</w:t>
      </w:r>
      <w:r w:rsidRPr="002E04A1">
        <w:rPr>
          <w:rFonts w:ascii="Times New Roman" w:hAnsi="Times New Roman" w:cs="Times New Roman"/>
          <w:sz w:val="28"/>
        </w:rPr>
        <w:br/>
        <w:t xml:space="preserve">// Международный сельскохозяйственный журнал. - 2012. - № 4. - С. 10-15. - </w:t>
      </w:r>
      <w:proofErr w:type="spellStart"/>
      <w:r w:rsidRPr="002E04A1">
        <w:rPr>
          <w:rFonts w:ascii="Times New Roman" w:hAnsi="Times New Roman" w:cs="Times New Roman"/>
          <w:sz w:val="28"/>
        </w:rPr>
        <w:t>Библиогр</w:t>
      </w:r>
      <w:proofErr w:type="spellEnd"/>
      <w:r w:rsidRPr="002E04A1">
        <w:rPr>
          <w:rFonts w:ascii="Times New Roman" w:hAnsi="Times New Roman" w:cs="Times New Roman"/>
          <w:sz w:val="28"/>
        </w:rPr>
        <w:t>.: с. 15 (6 назв.).</w:t>
      </w:r>
    </w:p>
    <w:p w:rsidR="00330501" w:rsidRPr="002E04A1" w:rsidRDefault="00330501" w:rsidP="0033050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E04A1">
        <w:rPr>
          <w:rFonts w:ascii="Times New Roman" w:hAnsi="Times New Roman" w:cs="Times New Roman"/>
          <w:sz w:val="24"/>
        </w:rPr>
        <w:t>Раскрывается эволюция развития личных подсобных хозяйств в России, их место, роль и значение в развитии кооперации, производстве продовольственных товаров, сокращении безработицы, повышении занятости сельского населения, улучшении материального положения сельских жителей. Особое внимание уделяется развитию потребительской кооперации в сфере заготовок сельскохозяйственной продукции, производимой личными подсобными хозяйствами.</w:t>
      </w:r>
    </w:p>
    <w:p w:rsidR="00330501" w:rsidRDefault="00330501" w:rsidP="00330501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5AF" w:rsidRPr="005E5688" w:rsidRDefault="005E5688" w:rsidP="003305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688">
        <w:rPr>
          <w:rFonts w:ascii="Times New Roman" w:hAnsi="Times New Roman" w:cs="Times New Roman"/>
          <w:b/>
          <w:bCs/>
          <w:sz w:val="28"/>
          <w:szCs w:val="28"/>
        </w:rPr>
        <w:t xml:space="preserve">Казаченко, О. В. </w:t>
      </w:r>
      <w:r w:rsidRPr="005E5688">
        <w:rPr>
          <w:rFonts w:ascii="Times New Roman" w:hAnsi="Times New Roman" w:cs="Times New Roman"/>
          <w:sz w:val="28"/>
          <w:szCs w:val="28"/>
        </w:rPr>
        <w:t xml:space="preserve">Динамика развития крестьянских (фермерских) хозяйств Пензенской области [Текст] / О. В. Казаченко // Аграрная наука. - 2012. - № 5. - С. 7-9. - </w:t>
      </w:r>
      <w:proofErr w:type="spellStart"/>
      <w:r w:rsidRPr="005E5688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E5688">
        <w:rPr>
          <w:rFonts w:ascii="Times New Roman" w:hAnsi="Times New Roman" w:cs="Times New Roman"/>
          <w:sz w:val="28"/>
          <w:szCs w:val="28"/>
        </w:rPr>
        <w:t>.: с. 9 (3 назв.)</w:t>
      </w:r>
      <w:proofErr w:type="gramStart"/>
      <w:r w:rsidRPr="005E56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568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E56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E5688">
        <w:rPr>
          <w:rFonts w:ascii="Times New Roman" w:hAnsi="Times New Roman" w:cs="Times New Roman"/>
          <w:sz w:val="28"/>
          <w:szCs w:val="28"/>
        </w:rPr>
        <w:t>ис., табл.</w:t>
      </w:r>
    </w:p>
    <w:p w:rsidR="005E5688" w:rsidRDefault="005E5688" w:rsidP="00330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E5688">
        <w:rPr>
          <w:rFonts w:ascii="Times New Roman" w:hAnsi="Times New Roman" w:cs="Times New Roman"/>
          <w:sz w:val="24"/>
          <w:szCs w:val="28"/>
        </w:rPr>
        <w:t>Проблемы развития крестьянских (фермерских) хозяйств в современных условиях. Дана подробная характеристика изменений, происходящих как в структуре землепользования, так и в товарности, эффективности функционирования. Составлен прогноз численности и землепользования крестьянских (фермерских) хозяйств на ближайшие годы.</w:t>
      </w:r>
    </w:p>
    <w:p w:rsidR="00330501" w:rsidRDefault="00330501" w:rsidP="00330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30501" w:rsidRPr="00D248AC" w:rsidRDefault="00330501" w:rsidP="00330501">
      <w:pPr>
        <w:pStyle w:val="a3"/>
        <w:ind w:firstLine="709"/>
        <w:jc w:val="both"/>
        <w:rPr>
          <w:rFonts w:ascii="Courier New" w:hAnsi="Courier New" w:cs="Courier New"/>
          <w:sz w:val="20"/>
        </w:rPr>
      </w:pPr>
    </w:p>
    <w:p w:rsidR="00330501" w:rsidRPr="008A0B2E" w:rsidRDefault="00330501" w:rsidP="0033050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36"/>
        </w:rPr>
      </w:pPr>
      <w:r w:rsidRPr="008A0B2E">
        <w:rPr>
          <w:rFonts w:ascii="Times New Roman" w:hAnsi="Times New Roman" w:cs="Times New Roman"/>
          <w:b/>
          <w:bCs/>
          <w:sz w:val="28"/>
        </w:rPr>
        <w:t xml:space="preserve">Каравайный, А. </w:t>
      </w:r>
      <w:r w:rsidRPr="008A0B2E">
        <w:rPr>
          <w:rFonts w:ascii="Times New Roman" w:hAnsi="Times New Roman" w:cs="Times New Roman"/>
          <w:sz w:val="28"/>
        </w:rPr>
        <w:t>Единоличники не сдаются</w:t>
      </w:r>
      <w:proofErr w:type="gramStart"/>
      <w:r w:rsidRPr="008A0B2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A0B2E">
        <w:rPr>
          <w:rFonts w:ascii="Times New Roman" w:hAnsi="Times New Roman" w:cs="Times New Roman"/>
          <w:sz w:val="28"/>
        </w:rPr>
        <w:t xml:space="preserve"> [фермерское хозяйство Ц. Арутюняна] / А. Каравайный</w:t>
      </w:r>
      <w:r w:rsidRPr="00BF6824">
        <w:rPr>
          <w:rFonts w:ascii="Times New Roman" w:hAnsi="Times New Roman" w:cs="Times New Roman"/>
          <w:sz w:val="28"/>
        </w:rPr>
        <w:t xml:space="preserve"> </w:t>
      </w:r>
      <w:r w:rsidRPr="008A0B2E">
        <w:rPr>
          <w:rFonts w:ascii="Times New Roman" w:hAnsi="Times New Roman" w:cs="Times New Roman"/>
          <w:sz w:val="28"/>
        </w:rPr>
        <w:t>// АГРОМАКС. - 2012. - № 6. - С. 86-88.</w:t>
      </w:r>
    </w:p>
    <w:p w:rsidR="00330501" w:rsidRDefault="00330501" w:rsidP="0033050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</w:rPr>
      </w:pPr>
    </w:p>
    <w:p w:rsidR="00330501" w:rsidRDefault="00330501" w:rsidP="003305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61733">
        <w:rPr>
          <w:rFonts w:ascii="Times New Roman" w:hAnsi="Times New Roman" w:cs="Times New Roman"/>
          <w:b/>
          <w:bCs/>
          <w:sz w:val="28"/>
        </w:rPr>
        <w:t>Крестьянские (фермерские) хозяйства России в 2011 г. (экономический обзор)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61733">
        <w:rPr>
          <w:rFonts w:ascii="Times New Roman" w:hAnsi="Times New Roman" w:cs="Times New Roman"/>
          <w:sz w:val="28"/>
        </w:rPr>
        <w:t>[Текст]</w:t>
      </w:r>
      <w:r>
        <w:rPr>
          <w:rFonts w:ascii="Times New Roman" w:hAnsi="Times New Roman" w:cs="Times New Roman"/>
          <w:sz w:val="28"/>
        </w:rPr>
        <w:t xml:space="preserve"> </w:t>
      </w:r>
      <w:r w:rsidRPr="00361733">
        <w:rPr>
          <w:rFonts w:ascii="Times New Roman" w:hAnsi="Times New Roman" w:cs="Times New Roman"/>
          <w:sz w:val="28"/>
        </w:rPr>
        <w:t>// АПК: экономика, управление. - 2012. - № 4.</w:t>
      </w:r>
      <w:proofErr w:type="gramEnd"/>
      <w:r w:rsidRPr="00361733">
        <w:rPr>
          <w:rFonts w:ascii="Times New Roman" w:hAnsi="Times New Roman" w:cs="Times New Roman"/>
          <w:sz w:val="28"/>
        </w:rPr>
        <w:t xml:space="preserve"> - С. 28-33. - табл.</w:t>
      </w:r>
    </w:p>
    <w:p w:rsidR="00330501" w:rsidRDefault="00330501" w:rsidP="00330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733">
        <w:rPr>
          <w:rFonts w:ascii="Times New Roman" w:hAnsi="Times New Roman" w:cs="Times New Roman"/>
          <w:sz w:val="24"/>
          <w:szCs w:val="24"/>
        </w:rPr>
        <w:t>Приведены основные показатели, характеризующие развитие крестьянских (фермерских) хозяйств в 2008-2011 гг. Представлены объемы производства данными хозяйствами основных видов продукции растениеводства и животноводства, показан их вклад в общий объем сельскохозяйственного производства.</w:t>
      </w:r>
    </w:p>
    <w:p w:rsidR="00330501" w:rsidRDefault="00330501" w:rsidP="00330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501" w:rsidRDefault="00330501" w:rsidP="003305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A0702">
        <w:rPr>
          <w:rFonts w:ascii="Times New Roman" w:hAnsi="Times New Roman" w:cs="Times New Roman"/>
          <w:b/>
          <w:bCs/>
          <w:sz w:val="28"/>
        </w:rPr>
        <w:t>Попова,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A0702">
        <w:rPr>
          <w:rFonts w:ascii="Times New Roman" w:hAnsi="Times New Roman" w:cs="Times New Roman"/>
          <w:sz w:val="28"/>
        </w:rPr>
        <w:t>Вклад малых форм хозяйств нас</w:t>
      </w:r>
      <w:r>
        <w:rPr>
          <w:rFonts w:ascii="Times New Roman" w:hAnsi="Times New Roman" w:cs="Times New Roman"/>
          <w:sz w:val="28"/>
        </w:rPr>
        <w:t>еления в продовольственное обес</w:t>
      </w:r>
      <w:r w:rsidRPr="00AA0702">
        <w:rPr>
          <w:rFonts w:ascii="Times New Roman" w:hAnsi="Times New Roman" w:cs="Times New Roman"/>
          <w:sz w:val="28"/>
        </w:rPr>
        <w:t>печение России</w:t>
      </w:r>
      <w:r>
        <w:rPr>
          <w:rFonts w:ascii="Times New Roman" w:hAnsi="Times New Roman" w:cs="Times New Roman"/>
          <w:sz w:val="28"/>
        </w:rPr>
        <w:t xml:space="preserve"> </w:t>
      </w:r>
      <w:r w:rsidRPr="00AA0702">
        <w:rPr>
          <w:rFonts w:ascii="Times New Roman" w:hAnsi="Times New Roman" w:cs="Times New Roman"/>
          <w:sz w:val="28"/>
        </w:rPr>
        <w:t>[Текст] / Л. Попова</w:t>
      </w:r>
      <w:r>
        <w:rPr>
          <w:rFonts w:ascii="Times New Roman" w:hAnsi="Times New Roman" w:cs="Times New Roman"/>
          <w:sz w:val="28"/>
        </w:rPr>
        <w:t xml:space="preserve"> </w:t>
      </w:r>
      <w:r w:rsidRPr="00AA0702">
        <w:rPr>
          <w:rFonts w:ascii="Times New Roman" w:hAnsi="Times New Roman" w:cs="Times New Roman"/>
          <w:sz w:val="28"/>
        </w:rPr>
        <w:t>// Международный сельскохозяйственный журнал. - 2012. - № 3. - С. 62-64.</w:t>
      </w:r>
    </w:p>
    <w:p w:rsidR="00330501" w:rsidRDefault="00330501" w:rsidP="00330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702">
        <w:rPr>
          <w:rFonts w:ascii="Times New Roman" w:hAnsi="Times New Roman" w:cs="Times New Roman"/>
          <w:sz w:val="24"/>
          <w:szCs w:val="24"/>
        </w:rPr>
        <w:t>О прошедшей в ноябре 2011 г. научной конференции "Мелкотоварный сектор как потенциальный резерв для агропродовольственного комплекса России".</w:t>
      </w:r>
    </w:p>
    <w:p w:rsidR="00330501" w:rsidRDefault="00330501" w:rsidP="003305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501" w:rsidRDefault="00330501" w:rsidP="003305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B1A42">
        <w:rPr>
          <w:rFonts w:ascii="Times New Roman" w:hAnsi="Times New Roman" w:cs="Times New Roman"/>
          <w:b/>
          <w:bCs/>
          <w:sz w:val="28"/>
        </w:rPr>
        <w:t xml:space="preserve">Якушева, Ф. </w:t>
      </w:r>
      <w:r w:rsidRPr="00EB1A42">
        <w:rPr>
          <w:rFonts w:ascii="Times New Roman" w:hAnsi="Times New Roman" w:cs="Times New Roman"/>
          <w:sz w:val="28"/>
        </w:rPr>
        <w:t>Пес Пастух и Золотой петушок / Ф. Якушева // АГРОМАКС. - 2012. - № 7. - С. 78-81.</w:t>
      </w:r>
    </w:p>
    <w:p w:rsidR="00330501" w:rsidRPr="00EB1A42" w:rsidRDefault="00330501" w:rsidP="00330501">
      <w:pPr>
        <w:pStyle w:val="a3"/>
        <w:ind w:firstLine="709"/>
        <w:jc w:val="both"/>
        <w:rPr>
          <w:rFonts w:ascii="Times New Roman" w:hAnsi="Times New Roman" w:cs="Times New Roman"/>
          <w:sz w:val="36"/>
          <w:szCs w:val="24"/>
        </w:rPr>
      </w:pPr>
      <w:proofErr w:type="spellStart"/>
      <w:r w:rsidRPr="00EB1A42">
        <w:rPr>
          <w:rFonts w:ascii="Times New Roman" w:hAnsi="Times New Roman" w:cs="Times New Roman"/>
          <w:sz w:val="24"/>
        </w:rPr>
        <w:t>Верхнеуслонский</w:t>
      </w:r>
      <w:proofErr w:type="spellEnd"/>
      <w:r w:rsidRPr="00EB1A42">
        <w:rPr>
          <w:rFonts w:ascii="Times New Roman" w:hAnsi="Times New Roman" w:cs="Times New Roman"/>
          <w:sz w:val="24"/>
        </w:rPr>
        <w:t xml:space="preserve"> фермер Мурат </w:t>
      </w:r>
      <w:proofErr w:type="spellStart"/>
      <w:r w:rsidRPr="00EB1A42">
        <w:rPr>
          <w:rFonts w:ascii="Times New Roman" w:hAnsi="Times New Roman" w:cs="Times New Roman"/>
          <w:sz w:val="24"/>
        </w:rPr>
        <w:t>Сиразин</w:t>
      </w:r>
      <w:proofErr w:type="spellEnd"/>
      <w:r w:rsidRPr="00EB1A42">
        <w:rPr>
          <w:rFonts w:ascii="Times New Roman" w:hAnsi="Times New Roman" w:cs="Times New Roman"/>
          <w:sz w:val="24"/>
        </w:rPr>
        <w:t xml:space="preserve"> в целях экономии средств перевел свой бизнес … в подполье. По его собственному признанию, на «подпольном» положении у него в хозяйстве уже находится около 300 породистых кур.</w:t>
      </w:r>
    </w:p>
    <w:p w:rsidR="00330501" w:rsidRPr="005E5688" w:rsidRDefault="00330501" w:rsidP="005E5688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sectPr w:rsidR="00330501" w:rsidRPr="005E56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C2" w:rsidRDefault="00236FC2" w:rsidP="002E7E17">
      <w:pPr>
        <w:spacing w:after="0" w:line="240" w:lineRule="auto"/>
      </w:pPr>
      <w:r>
        <w:separator/>
      </w:r>
    </w:p>
  </w:endnote>
  <w:endnote w:type="continuationSeparator" w:id="0">
    <w:p w:rsidR="00236FC2" w:rsidRDefault="00236FC2" w:rsidP="002E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17" w:rsidRDefault="002E7E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130730"/>
      <w:docPartObj>
        <w:docPartGallery w:val="Page Numbers (Bottom of Page)"/>
        <w:docPartUnique/>
      </w:docPartObj>
    </w:sdtPr>
    <w:sdtEndPr/>
    <w:sdtContent>
      <w:p w:rsidR="002E7E17" w:rsidRDefault="002E7E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E93">
          <w:rPr>
            <w:noProof/>
          </w:rPr>
          <w:t>1</w:t>
        </w:r>
        <w:r>
          <w:fldChar w:fldCharType="end"/>
        </w:r>
      </w:p>
    </w:sdtContent>
  </w:sdt>
  <w:p w:rsidR="002E7E17" w:rsidRDefault="002E7E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17" w:rsidRDefault="002E7E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C2" w:rsidRDefault="00236FC2" w:rsidP="002E7E17">
      <w:pPr>
        <w:spacing w:after="0" w:line="240" w:lineRule="auto"/>
      </w:pPr>
      <w:r>
        <w:separator/>
      </w:r>
    </w:p>
  </w:footnote>
  <w:footnote w:type="continuationSeparator" w:id="0">
    <w:p w:rsidR="00236FC2" w:rsidRDefault="00236FC2" w:rsidP="002E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17" w:rsidRDefault="002E7E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EB3082" w:rsidTr="00342CEE">
      <w:tc>
        <w:tcPr>
          <w:tcW w:w="828" w:type="pct"/>
        </w:tcPr>
        <w:p w:rsidR="00EB3082" w:rsidRDefault="00EB3082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619809BA" wp14:editId="20BA0E26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EB3082" w:rsidRPr="00E81F2B" w:rsidRDefault="00EB3082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EB3082" w:rsidRDefault="00EB3082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 xml:space="preserve">«Амурская областная научная библиотека имени Н.Н. </w:t>
          </w: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Муравьева-Амурского</w:t>
          </w:r>
          <w:r w:rsidR="00570E93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  <w:bookmarkStart w:id="0" w:name="_GoBack"/>
          <w:bookmarkEnd w:id="0"/>
        </w:p>
      </w:tc>
    </w:tr>
  </w:tbl>
  <w:p w:rsidR="002E7E17" w:rsidRDefault="002E7E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E17" w:rsidRDefault="002E7E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04"/>
    <w:rsid w:val="000775AF"/>
    <w:rsid w:val="00236FC2"/>
    <w:rsid w:val="002E7E17"/>
    <w:rsid w:val="00330501"/>
    <w:rsid w:val="004D4504"/>
    <w:rsid w:val="00570E93"/>
    <w:rsid w:val="005E5688"/>
    <w:rsid w:val="0062596E"/>
    <w:rsid w:val="007B16CB"/>
    <w:rsid w:val="00EB3082"/>
    <w:rsid w:val="00EE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68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E17"/>
  </w:style>
  <w:style w:type="paragraph" w:styleId="a6">
    <w:name w:val="footer"/>
    <w:basedOn w:val="a"/>
    <w:link w:val="a7"/>
    <w:uiPriority w:val="99"/>
    <w:unhideWhenUsed/>
    <w:rsid w:val="002E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E17"/>
  </w:style>
  <w:style w:type="table" w:styleId="a8">
    <w:name w:val="Table Grid"/>
    <w:basedOn w:val="a1"/>
    <w:uiPriority w:val="59"/>
    <w:rsid w:val="00EB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68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E17"/>
  </w:style>
  <w:style w:type="paragraph" w:styleId="a6">
    <w:name w:val="footer"/>
    <w:basedOn w:val="a"/>
    <w:link w:val="a7"/>
    <w:uiPriority w:val="99"/>
    <w:unhideWhenUsed/>
    <w:rsid w:val="002E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E17"/>
  </w:style>
  <w:style w:type="table" w:styleId="a8">
    <w:name w:val="Table Grid"/>
    <w:basedOn w:val="a1"/>
    <w:uiPriority w:val="59"/>
    <w:rsid w:val="00EB3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8</cp:revision>
  <dcterms:created xsi:type="dcterms:W3CDTF">2012-07-02T03:02:00Z</dcterms:created>
  <dcterms:modified xsi:type="dcterms:W3CDTF">2013-04-25T02:35:00Z</dcterms:modified>
</cp:coreProperties>
</file>