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853020" w:rsidRPr="00853020" w:rsidTr="00F64D65">
        <w:tc>
          <w:tcPr>
            <w:tcW w:w="828" w:type="pct"/>
            <w:hideMark/>
          </w:tcPr>
          <w:p w:rsidR="00853020" w:rsidRPr="00853020" w:rsidRDefault="00853020" w:rsidP="00853020">
            <w:pPr>
              <w:tabs>
                <w:tab w:val="center" w:pos="4677"/>
                <w:tab w:val="right" w:pos="9355"/>
              </w:tabs>
              <w:jc w:val="center"/>
              <w:rPr>
                <w:rFonts w:ascii="Times New Roman" w:eastAsiaTheme="majorEastAsia" w:hAnsi="Times New Roman" w:cs="Times New Roman"/>
                <w:sz w:val="20"/>
                <w:szCs w:val="20"/>
              </w:rPr>
            </w:pPr>
            <w:r w:rsidRPr="00853020">
              <w:rPr>
                <w:rFonts w:ascii="Times New Roman" w:eastAsiaTheme="majorEastAsia" w:hAnsi="Times New Roman" w:cs="Times New Roman"/>
                <w:noProof/>
                <w:sz w:val="20"/>
                <w:szCs w:val="20"/>
                <w:lang w:eastAsia="ru-RU"/>
              </w:rPr>
              <w:drawing>
                <wp:inline distT="0" distB="0" distL="0" distR="0" wp14:anchorId="0EFC7BB2" wp14:editId="07220BEC">
                  <wp:extent cx="706755" cy="389255"/>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853020" w:rsidRPr="00853020" w:rsidRDefault="00853020" w:rsidP="00853020">
            <w:pPr>
              <w:tabs>
                <w:tab w:val="center" w:pos="4677"/>
                <w:tab w:val="right" w:pos="9355"/>
              </w:tabs>
              <w:ind w:firstLine="709"/>
              <w:jc w:val="both"/>
              <w:rPr>
                <w:rFonts w:ascii="Times New Roman" w:eastAsiaTheme="majorEastAsia" w:hAnsi="Times New Roman" w:cs="Times New Roman"/>
                <w:color w:val="17365D" w:themeColor="text2" w:themeShade="BF"/>
                <w:sz w:val="20"/>
                <w:szCs w:val="20"/>
              </w:rPr>
            </w:pPr>
            <w:r w:rsidRPr="00853020">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853020" w:rsidRPr="00853020" w:rsidRDefault="00853020" w:rsidP="00853020">
            <w:pPr>
              <w:tabs>
                <w:tab w:val="center" w:pos="4677"/>
                <w:tab w:val="right" w:pos="9355"/>
              </w:tabs>
              <w:ind w:firstLine="709"/>
              <w:jc w:val="both"/>
              <w:rPr>
                <w:rFonts w:ascii="Times New Roman" w:eastAsiaTheme="majorEastAsia" w:hAnsi="Times New Roman" w:cs="Times New Roman"/>
                <w:sz w:val="20"/>
                <w:szCs w:val="20"/>
              </w:rPr>
            </w:pPr>
            <w:r w:rsidRPr="00853020">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853020" w:rsidRPr="00853020" w:rsidRDefault="00853020" w:rsidP="00853020">
      <w:pPr>
        <w:spacing w:after="0" w:line="240" w:lineRule="auto"/>
        <w:jc w:val="center"/>
        <w:rPr>
          <w:rFonts w:ascii="Times New Roman" w:hAnsi="Times New Roman" w:cs="Times New Roman"/>
          <w:sz w:val="24"/>
        </w:rPr>
      </w:pPr>
    </w:p>
    <w:p w:rsidR="001E08C1" w:rsidRPr="004518A6" w:rsidRDefault="003D5756" w:rsidP="004518A6">
      <w:pPr>
        <w:jc w:val="center"/>
        <w:rPr>
          <w:rFonts w:ascii="Times New Roman" w:hAnsi="Times New Roman" w:cs="Times New Roman"/>
          <w:b/>
          <w:sz w:val="28"/>
        </w:rPr>
      </w:pPr>
      <w:r w:rsidRPr="004518A6">
        <w:rPr>
          <w:rFonts w:ascii="Times New Roman" w:hAnsi="Times New Roman" w:cs="Times New Roman"/>
          <w:b/>
          <w:sz w:val="28"/>
        </w:rPr>
        <w:t xml:space="preserve">Фермерские </w:t>
      </w:r>
      <w:r w:rsidR="00233174">
        <w:rPr>
          <w:rFonts w:ascii="Times New Roman" w:hAnsi="Times New Roman" w:cs="Times New Roman"/>
          <w:b/>
          <w:sz w:val="28"/>
        </w:rPr>
        <w:t>и личные подсобные хозяйства</w:t>
      </w:r>
    </w:p>
    <w:p w:rsidR="0074566E" w:rsidRPr="0074566E" w:rsidRDefault="0074566E" w:rsidP="00233174">
      <w:pPr>
        <w:pStyle w:val="a8"/>
        <w:numPr>
          <w:ilvl w:val="0"/>
          <w:numId w:val="2"/>
        </w:numPr>
        <w:ind w:left="0" w:firstLine="709"/>
        <w:jc w:val="both"/>
        <w:rPr>
          <w:rFonts w:ascii="Times New Roman" w:hAnsi="Times New Roman" w:cs="Times New Roman"/>
          <w:sz w:val="28"/>
        </w:rPr>
      </w:pPr>
      <w:proofErr w:type="spellStart"/>
      <w:r w:rsidRPr="0074566E">
        <w:rPr>
          <w:rFonts w:ascii="Times New Roman" w:hAnsi="Times New Roman" w:cs="Times New Roman"/>
          <w:b/>
          <w:sz w:val="28"/>
        </w:rPr>
        <w:t>Абдусаламова</w:t>
      </w:r>
      <w:proofErr w:type="spellEnd"/>
      <w:r>
        <w:rPr>
          <w:rFonts w:ascii="Times New Roman" w:hAnsi="Times New Roman" w:cs="Times New Roman"/>
          <w:b/>
          <w:sz w:val="28"/>
        </w:rPr>
        <w:t>,</w:t>
      </w:r>
      <w:r w:rsidRPr="0074566E">
        <w:rPr>
          <w:rFonts w:ascii="Times New Roman" w:hAnsi="Times New Roman" w:cs="Times New Roman"/>
          <w:b/>
          <w:sz w:val="28"/>
        </w:rPr>
        <w:t xml:space="preserve"> Р. М. </w:t>
      </w:r>
      <w:r w:rsidRPr="0074566E">
        <w:rPr>
          <w:rFonts w:ascii="Times New Roman" w:hAnsi="Times New Roman" w:cs="Times New Roman"/>
          <w:sz w:val="28"/>
        </w:rPr>
        <w:t xml:space="preserve">Роль личного подсобного хозяйства в реализации политики продовольственного </w:t>
      </w:r>
      <w:proofErr w:type="spellStart"/>
      <w:r w:rsidRPr="0074566E">
        <w:rPr>
          <w:rFonts w:ascii="Times New Roman" w:hAnsi="Times New Roman" w:cs="Times New Roman"/>
          <w:sz w:val="28"/>
        </w:rPr>
        <w:t>импортозамещения</w:t>
      </w:r>
      <w:proofErr w:type="spellEnd"/>
      <w:r>
        <w:rPr>
          <w:rFonts w:ascii="Times New Roman" w:hAnsi="Times New Roman" w:cs="Times New Roman"/>
          <w:sz w:val="28"/>
        </w:rPr>
        <w:t xml:space="preserve"> / </w:t>
      </w:r>
      <w:r w:rsidRPr="0074566E">
        <w:rPr>
          <w:rFonts w:ascii="Times New Roman" w:hAnsi="Times New Roman" w:cs="Times New Roman"/>
          <w:sz w:val="28"/>
        </w:rPr>
        <w:t>Р.</w:t>
      </w:r>
      <w:r>
        <w:rPr>
          <w:rFonts w:ascii="Times New Roman" w:hAnsi="Times New Roman" w:cs="Times New Roman"/>
          <w:sz w:val="28"/>
        </w:rPr>
        <w:t xml:space="preserve"> </w:t>
      </w:r>
      <w:r w:rsidRPr="0074566E">
        <w:rPr>
          <w:rFonts w:ascii="Times New Roman" w:hAnsi="Times New Roman" w:cs="Times New Roman"/>
          <w:sz w:val="28"/>
        </w:rPr>
        <w:t>М.</w:t>
      </w:r>
      <w:r>
        <w:rPr>
          <w:rFonts w:ascii="Times New Roman" w:hAnsi="Times New Roman" w:cs="Times New Roman"/>
          <w:sz w:val="28"/>
        </w:rPr>
        <w:t xml:space="preserve"> </w:t>
      </w:r>
      <w:proofErr w:type="spellStart"/>
      <w:r w:rsidRPr="0074566E">
        <w:rPr>
          <w:rFonts w:ascii="Times New Roman" w:hAnsi="Times New Roman" w:cs="Times New Roman"/>
          <w:sz w:val="28"/>
        </w:rPr>
        <w:t>Абдусаламова</w:t>
      </w:r>
      <w:proofErr w:type="spellEnd"/>
      <w:r w:rsidRPr="0074566E">
        <w:rPr>
          <w:rFonts w:ascii="Times New Roman" w:hAnsi="Times New Roman" w:cs="Times New Roman"/>
          <w:sz w:val="28"/>
        </w:rPr>
        <w:t xml:space="preserve"> </w:t>
      </w:r>
      <w:r>
        <w:rPr>
          <w:rFonts w:ascii="Times New Roman" w:hAnsi="Times New Roman" w:cs="Times New Roman"/>
          <w:sz w:val="28"/>
        </w:rPr>
        <w:t xml:space="preserve">// </w:t>
      </w:r>
      <w:r w:rsidRPr="0074566E">
        <w:rPr>
          <w:rFonts w:ascii="Times New Roman" w:hAnsi="Times New Roman" w:cs="Times New Roman"/>
          <w:sz w:val="28"/>
        </w:rPr>
        <w:t xml:space="preserve">Успехи современного естествознания. </w:t>
      </w:r>
      <w:r>
        <w:rPr>
          <w:rFonts w:ascii="Times New Roman" w:hAnsi="Times New Roman" w:cs="Times New Roman"/>
          <w:sz w:val="28"/>
        </w:rPr>
        <w:t xml:space="preserve">– </w:t>
      </w:r>
      <w:r w:rsidRPr="0074566E">
        <w:rPr>
          <w:rFonts w:ascii="Times New Roman" w:hAnsi="Times New Roman" w:cs="Times New Roman"/>
          <w:sz w:val="28"/>
        </w:rPr>
        <w:t xml:space="preserve">2016. </w:t>
      </w:r>
      <w:r>
        <w:rPr>
          <w:rFonts w:ascii="Times New Roman" w:hAnsi="Times New Roman" w:cs="Times New Roman"/>
          <w:sz w:val="28"/>
        </w:rPr>
        <w:t xml:space="preserve">– </w:t>
      </w:r>
      <w:r w:rsidRPr="0074566E">
        <w:rPr>
          <w:rFonts w:ascii="Times New Roman" w:hAnsi="Times New Roman" w:cs="Times New Roman"/>
          <w:sz w:val="28"/>
        </w:rPr>
        <w:t>№</w:t>
      </w:r>
      <w:r w:rsidR="006B6CF0">
        <w:rPr>
          <w:rFonts w:ascii="Times New Roman" w:hAnsi="Times New Roman" w:cs="Times New Roman"/>
          <w:sz w:val="28"/>
        </w:rPr>
        <w:t xml:space="preserve"> </w:t>
      </w:r>
      <w:r w:rsidRPr="0074566E">
        <w:rPr>
          <w:rFonts w:ascii="Times New Roman" w:hAnsi="Times New Roman" w:cs="Times New Roman"/>
          <w:sz w:val="28"/>
        </w:rPr>
        <w:t xml:space="preserve">5-0. </w:t>
      </w:r>
      <w:r>
        <w:rPr>
          <w:rFonts w:ascii="Times New Roman" w:hAnsi="Times New Roman" w:cs="Times New Roman"/>
          <w:sz w:val="28"/>
        </w:rPr>
        <w:t xml:space="preserve">– </w:t>
      </w:r>
      <w:r w:rsidRPr="0074566E">
        <w:rPr>
          <w:rFonts w:ascii="Times New Roman" w:hAnsi="Times New Roman" w:cs="Times New Roman"/>
          <w:sz w:val="28"/>
        </w:rPr>
        <w:t>С.</w:t>
      </w:r>
      <w:r>
        <w:rPr>
          <w:rFonts w:ascii="Times New Roman" w:hAnsi="Times New Roman" w:cs="Times New Roman"/>
          <w:sz w:val="28"/>
        </w:rPr>
        <w:t xml:space="preserve"> </w:t>
      </w:r>
      <w:r w:rsidRPr="0074566E">
        <w:rPr>
          <w:rFonts w:ascii="Times New Roman" w:hAnsi="Times New Roman" w:cs="Times New Roman"/>
          <w:sz w:val="28"/>
        </w:rPr>
        <w:t>90-93.</w:t>
      </w:r>
    </w:p>
    <w:p w:rsidR="0074566E" w:rsidRDefault="0074566E" w:rsidP="00233174">
      <w:pPr>
        <w:pStyle w:val="a8"/>
        <w:ind w:firstLine="709"/>
        <w:jc w:val="both"/>
        <w:rPr>
          <w:rFonts w:ascii="Times New Roman" w:hAnsi="Times New Roman" w:cs="Times New Roman"/>
          <w:sz w:val="24"/>
        </w:rPr>
      </w:pPr>
      <w:r w:rsidRPr="006B6CF0">
        <w:rPr>
          <w:rFonts w:ascii="Times New Roman" w:hAnsi="Times New Roman" w:cs="Times New Roman"/>
          <w:sz w:val="24"/>
        </w:rPr>
        <w:t xml:space="preserve">В статье проанализирована возможность активизации сельскохозяйственного производства в Республике Дагестан в рамках реализации политики </w:t>
      </w:r>
      <w:proofErr w:type="spellStart"/>
      <w:r w:rsidRPr="006B6CF0">
        <w:rPr>
          <w:rFonts w:ascii="Times New Roman" w:hAnsi="Times New Roman" w:cs="Times New Roman"/>
          <w:sz w:val="24"/>
        </w:rPr>
        <w:t>импортозамещения</w:t>
      </w:r>
      <w:proofErr w:type="spellEnd"/>
      <w:r w:rsidRPr="006B6CF0">
        <w:rPr>
          <w:rFonts w:ascii="Times New Roman" w:hAnsi="Times New Roman" w:cs="Times New Roman"/>
          <w:sz w:val="24"/>
        </w:rPr>
        <w:t xml:space="preserve"> и степень готовности личных подсобных хозяйств к обеспечению продовольственной безопасности региона. Исследован потенциал личных подсобных хозяйств населения в</w:t>
      </w:r>
      <w:r w:rsidR="006B6CF0" w:rsidRPr="006B6CF0">
        <w:rPr>
          <w:rFonts w:ascii="Times New Roman" w:hAnsi="Times New Roman" w:cs="Times New Roman"/>
          <w:sz w:val="24"/>
        </w:rPr>
        <w:t xml:space="preserve"> </w:t>
      </w:r>
      <w:r w:rsidRPr="006B6CF0">
        <w:rPr>
          <w:rFonts w:ascii="Times New Roman" w:hAnsi="Times New Roman" w:cs="Times New Roman"/>
          <w:sz w:val="24"/>
        </w:rPr>
        <w:t>контексте решения продовольственной проблемы региона, выявлены их сильные и</w:t>
      </w:r>
      <w:r w:rsidR="006B6CF0" w:rsidRPr="006B6CF0">
        <w:rPr>
          <w:rFonts w:ascii="Times New Roman" w:hAnsi="Times New Roman" w:cs="Times New Roman"/>
          <w:sz w:val="24"/>
        </w:rPr>
        <w:t xml:space="preserve"> </w:t>
      </w:r>
      <w:r w:rsidRPr="006B6CF0">
        <w:rPr>
          <w:rFonts w:ascii="Times New Roman" w:hAnsi="Times New Roman" w:cs="Times New Roman"/>
          <w:sz w:val="24"/>
        </w:rPr>
        <w:t>слабые стороны и</w:t>
      </w:r>
      <w:r w:rsidR="006B6CF0" w:rsidRPr="006B6CF0">
        <w:rPr>
          <w:rFonts w:ascii="Times New Roman" w:hAnsi="Times New Roman" w:cs="Times New Roman"/>
          <w:sz w:val="24"/>
        </w:rPr>
        <w:t xml:space="preserve"> </w:t>
      </w:r>
      <w:r w:rsidRPr="006B6CF0">
        <w:rPr>
          <w:rFonts w:ascii="Times New Roman" w:hAnsi="Times New Roman" w:cs="Times New Roman"/>
          <w:sz w:val="24"/>
        </w:rPr>
        <w:t>определены возможные пути улучшения их функционирования как важных хозяйственных единиц. Для того чтобы хозяйства населения перешли к</w:t>
      </w:r>
      <w:r w:rsidR="006B6CF0" w:rsidRPr="006B6CF0">
        <w:rPr>
          <w:rFonts w:ascii="Times New Roman" w:hAnsi="Times New Roman" w:cs="Times New Roman"/>
          <w:sz w:val="24"/>
        </w:rPr>
        <w:t xml:space="preserve"> </w:t>
      </w:r>
      <w:r w:rsidRPr="006B6CF0">
        <w:rPr>
          <w:rFonts w:ascii="Times New Roman" w:hAnsi="Times New Roman" w:cs="Times New Roman"/>
          <w:sz w:val="24"/>
        </w:rPr>
        <w:t>стратегии развития, предлагается способствовать созданию снабженческих, сбытовых, кредитных и</w:t>
      </w:r>
      <w:r w:rsidR="006B6CF0" w:rsidRPr="006B6CF0">
        <w:rPr>
          <w:rFonts w:ascii="Times New Roman" w:hAnsi="Times New Roman" w:cs="Times New Roman"/>
          <w:sz w:val="24"/>
        </w:rPr>
        <w:t xml:space="preserve"> </w:t>
      </w:r>
      <w:r w:rsidRPr="006B6CF0">
        <w:rPr>
          <w:rFonts w:ascii="Times New Roman" w:hAnsi="Times New Roman" w:cs="Times New Roman"/>
          <w:sz w:val="24"/>
        </w:rPr>
        <w:t>других кооперативов, основной целью которых может выступать расширение и</w:t>
      </w:r>
      <w:r w:rsidR="006B6CF0" w:rsidRPr="006B6CF0">
        <w:rPr>
          <w:rFonts w:ascii="Times New Roman" w:hAnsi="Times New Roman" w:cs="Times New Roman"/>
          <w:sz w:val="24"/>
        </w:rPr>
        <w:t xml:space="preserve"> </w:t>
      </w:r>
      <w:r w:rsidRPr="006B6CF0">
        <w:rPr>
          <w:rFonts w:ascii="Times New Roman" w:hAnsi="Times New Roman" w:cs="Times New Roman"/>
          <w:sz w:val="24"/>
        </w:rPr>
        <w:t>улучшение интеграционных связей подсобных хозяйств с</w:t>
      </w:r>
      <w:r w:rsidR="006B6CF0" w:rsidRPr="006B6CF0">
        <w:rPr>
          <w:rFonts w:ascii="Times New Roman" w:hAnsi="Times New Roman" w:cs="Times New Roman"/>
          <w:sz w:val="24"/>
        </w:rPr>
        <w:t xml:space="preserve"> </w:t>
      </w:r>
      <w:proofErr w:type="spellStart"/>
      <w:r w:rsidRPr="006B6CF0">
        <w:rPr>
          <w:rFonts w:ascii="Times New Roman" w:hAnsi="Times New Roman" w:cs="Times New Roman"/>
          <w:sz w:val="24"/>
        </w:rPr>
        <w:t>крупнотоварным</w:t>
      </w:r>
      <w:proofErr w:type="spellEnd"/>
      <w:r w:rsidRPr="006B6CF0">
        <w:rPr>
          <w:rFonts w:ascii="Times New Roman" w:hAnsi="Times New Roman" w:cs="Times New Roman"/>
          <w:sz w:val="24"/>
        </w:rPr>
        <w:t xml:space="preserve"> производством, сельскохозяйственными и</w:t>
      </w:r>
      <w:r w:rsidR="006B6CF0">
        <w:rPr>
          <w:rFonts w:ascii="Times New Roman" w:hAnsi="Times New Roman" w:cs="Times New Roman"/>
          <w:sz w:val="24"/>
        </w:rPr>
        <w:t xml:space="preserve"> </w:t>
      </w:r>
      <w:r w:rsidRPr="006B6CF0">
        <w:rPr>
          <w:rFonts w:ascii="Times New Roman" w:hAnsi="Times New Roman" w:cs="Times New Roman"/>
          <w:sz w:val="24"/>
        </w:rPr>
        <w:t xml:space="preserve">другими предприятиями агропромышленного комплекса. Обосновывается необходимость государственной поддержки малого предпринимательства на селе. </w:t>
      </w:r>
    </w:p>
    <w:p w:rsidR="006B6CF0" w:rsidRPr="006B6CF0" w:rsidRDefault="006B6CF0" w:rsidP="00233174">
      <w:pPr>
        <w:pStyle w:val="a8"/>
        <w:ind w:firstLine="1276"/>
        <w:jc w:val="both"/>
        <w:rPr>
          <w:rFonts w:ascii="Times New Roman" w:hAnsi="Times New Roman" w:cs="Times New Roman"/>
          <w:sz w:val="24"/>
        </w:rPr>
      </w:pPr>
    </w:p>
    <w:p w:rsidR="0074566E" w:rsidRPr="0074566E" w:rsidRDefault="0074566E" w:rsidP="00233174">
      <w:pPr>
        <w:pStyle w:val="a8"/>
        <w:numPr>
          <w:ilvl w:val="0"/>
          <w:numId w:val="2"/>
        </w:numPr>
        <w:ind w:left="0" w:firstLine="709"/>
        <w:jc w:val="both"/>
        <w:rPr>
          <w:rFonts w:ascii="Times New Roman" w:hAnsi="Times New Roman" w:cs="Times New Roman"/>
          <w:sz w:val="28"/>
        </w:rPr>
      </w:pPr>
      <w:proofErr w:type="spellStart"/>
      <w:r w:rsidRPr="0074566E">
        <w:rPr>
          <w:rFonts w:ascii="Times New Roman" w:hAnsi="Times New Roman" w:cs="Times New Roman"/>
          <w:b/>
          <w:sz w:val="28"/>
        </w:rPr>
        <w:t>Адыканов</w:t>
      </w:r>
      <w:proofErr w:type="spellEnd"/>
      <w:r>
        <w:rPr>
          <w:rFonts w:ascii="Times New Roman" w:hAnsi="Times New Roman" w:cs="Times New Roman"/>
          <w:b/>
          <w:sz w:val="28"/>
        </w:rPr>
        <w:t>,</w:t>
      </w:r>
      <w:r w:rsidRPr="0074566E">
        <w:rPr>
          <w:rFonts w:ascii="Times New Roman" w:hAnsi="Times New Roman" w:cs="Times New Roman"/>
          <w:b/>
          <w:sz w:val="28"/>
        </w:rPr>
        <w:t xml:space="preserve"> Д. А.</w:t>
      </w:r>
      <w:r>
        <w:rPr>
          <w:rFonts w:ascii="Times New Roman" w:hAnsi="Times New Roman" w:cs="Times New Roman"/>
          <w:sz w:val="28"/>
        </w:rPr>
        <w:t xml:space="preserve"> </w:t>
      </w:r>
      <w:r w:rsidRPr="0074566E">
        <w:rPr>
          <w:rFonts w:ascii="Times New Roman" w:hAnsi="Times New Roman" w:cs="Times New Roman"/>
          <w:sz w:val="28"/>
        </w:rPr>
        <w:t xml:space="preserve">Основные проблемы ведения хозяйственной деятельности начинающими фермерами </w:t>
      </w:r>
      <w:r>
        <w:rPr>
          <w:rFonts w:ascii="Times New Roman" w:hAnsi="Times New Roman" w:cs="Times New Roman"/>
          <w:sz w:val="28"/>
        </w:rPr>
        <w:t xml:space="preserve">/ </w:t>
      </w:r>
      <w:r w:rsidRPr="0074566E">
        <w:rPr>
          <w:rFonts w:ascii="Times New Roman" w:hAnsi="Times New Roman" w:cs="Times New Roman"/>
          <w:sz w:val="28"/>
        </w:rPr>
        <w:t>Д.</w:t>
      </w:r>
      <w:r>
        <w:rPr>
          <w:rFonts w:ascii="Times New Roman" w:hAnsi="Times New Roman" w:cs="Times New Roman"/>
          <w:sz w:val="28"/>
        </w:rPr>
        <w:t xml:space="preserve"> </w:t>
      </w:r>
      <w:r w:rsidRPr="0074566E">
        <w:rPr>
          <w:rFonts w:ascii="Times New Roman" w:hAnsi="Times New Roman" w:cs="Times New Roman"/>
          <w:sz w:val="28"/>
        </w:rPr>
        <w:t>А.</w:t>
      </w:r>
      <w:r>
        <w:rPr>
          <w:rFonts w:ascii="Times New Roman" w:hAnsi="Times New Roman" w:cs="Times New Roman"/>
          <w:sz w:val="28"/>
        </w:rPr>
        <w:t xml:space="preserve"> </w:t>
      </w:r>
      <w:proofErr w:type="spellStart"/>
      <w:r w:rsidRPr="0074566E">
        <w:rPr>
          <w:rFonts w:ascii="Times New Roman" w:hAnsi="Times New Roman" w:cs="Times New Roman"/>
          <w:sz w:val="28"/>
        </w:rPr>
        <w:t>Адыканов</w:t>
      </w:r>
      <w:proofErr w:type="spellEnd"/>
      <w:r w:rsidRPr="0074566E">
        <w:rPr>
          <w:rFonts w:ascii="Times New Roman" w:hAnsi="Times New Roman" w:cs="Times New Roman"/>
          <w:sz w:val="28"/>
        </w:rPr>
        <w:t>, А.</w:t>
      </w:r>
      <w:r>
        <w:rPr>
          <w:rFonts w:ascii="Times New Roman" w:hAnsi="Times New Roman" w:cs="Times New Roman"/>
          <w:sz w:val="28"/>
        </w:rPr>
        <w:t xml:space="preserve"> </w:t>
      </w:r>
      <w:r w:rsidRPr="0074566E">
        <w:rPr>
          <w:rFonts w:ascii="Times New Roman" w:hAnsi="Times New Roman" w:cs="Times New Roman"/>
          <w:sz w:val="28"/>
        </w:rPr>
        <w:t>А. Горохов // Агропродовольственная политика России. – 2016. – №</w:t>
      </w:r>
      <w:r>
        <w:rPr>
          <w:rFonts w:ascii="Times New Roman" w:hAnsi="Times New Roman" w:cs="Times New Roman"/>
          <w:sz w:val="28"/>
        </w:rPr>
        <w:t xml:space="preserve"> </w:t>
      </w:r>
      <w:r w:rsidRPr="0074566E">
        <w:rPr>
          <w:rFonts w:ascii="Times New Roman" w:hAnsi="Times New Roman" w:cs="Times New Roman"/>
          <w:sz w:val="28"/>
        </w:rPr>
        <w:t xml:space="preserve">3. – С. 35-38. </w:t>
      </w:r>
    </w:p>
    <w:p w:rsidR="0074566E" w:rsidRDefault="0074566E" w:rsidP="00233174">
      <w:pPr>
        <w:pStyle w:val="a8"/>
        <w:ind w:firstLine="709"/>
        <w:jc w:val="both"/>
        <w:rPr>
          <w:rFonts w:ascii="Times New Roman" w:hAnsi="Times New Roman" w:cs="Times New Roman"/>
          <w:sz w:val="24"/>
        </w:rPr>
      </w:pPr>
      <w:r w:rsidRPr="0074566E">
        <w:rPr>
          <w:rFonts w:ascii="Times New Roman" w:hAnsi="Times New Roman" w:cs="Times New Roman"/>
          <w:sz w:val="24"/>
        </w:rPr>
        <w:t xml:space="preserve">Цель исследования - выявить основные проблемы, с которыми сталкиваются начинающие фермеры, дать им пояснение. Среди факторов, препятствующих развитию фермерства среди молодежи, выделены следующие: достаточно сложное и объемное законодательство; слабое понимание вопросов налогообложения и ведения бухгалтерского учета; отсутствие соответствующего методического обеспечения; отсутствие инфраструктуры, по обеспечению вспомогательной деятельности фермеров и сбыта продукции. </w:t>
      </w:r>
    </w:p>
    <w:p w:rsidR="0074566E" w:rsidRPr="0074566E" w:rsidRDefault="0074566E" w:rsidP="00233174">
      <w:pPr>
        <w:pStyle w:val="a8"/>
        <w:ind w:firstLine="1276"/>
        <w:jc w:val="both"/>
        <w:rPr>
          <w:rFonts w:ascii="Times New Roman" w:hAnsi="Times New Roman" w:cs="Times New Roman"/>
          <w:sz w:val="24"/>
        </w:rPr>
      </w:pPr>
    </w:p>
    <w:p w:rsidR="0074566E" w:rsidRPr="0074566E" w:rsidRDefault="0074566E" w:rsidP="00233174">
      <w:pPr>
        <w:pStyle w:val="a8"/>
        <w:numPr>
          <w:ilvl w:val="0"/>
          <w:numId w:val="2"/>
        </w:numPr>
        <w:ind w:left="0" w:firstLine="709"/>
        <w:jc w:val="both"/>
        <w:rPr>
          <w:rFonts w:ascii="Times New Roman" w:hAnsi="Times New Roman" w:cs="Times New Roman"/>
          <w:sz w:val="28"/>
        </w:rPr>
      </w:pPr>
      <w:proofErr w:type="spellStart"/>
      <w:r w:rsidRPr="0074566E">
        <w:rPr>
          <w:rFonts w:ascii="Times New Roman" w:hAnsi="Times New Roman" w:cs="Times New Roman"/>
          <w:b/>
          <w:sz w:val="28"/>
        </w:rPr>
        <w:t>Барфиев</w:t>
      </w:r>
      <w:proofErr w:type="spellEnd"/>
      <w:r>
        <w:rPr>
          <w:rFonts w:ascii="Times New Roman" w:hAnsi="Times New Roman" w:cs="Times New Roman"/>
          <w:b/>
          <w:sz w:val="28"/>
        </w:rPr>
        <w:t>,</w:t>
      </w:r>
      <w:r w:rsidRPr="0074566E">
        <w:rPr>
          <w:rFonts w:ascii="Times New Roman" w:hAnsi="Times New Roman" w:cs="Times New Roman"/>
          <w:b/>
          <w:sz w:val="28"/>
        </w:rPr>
        <w:t xml:space="preserve"> К. Х.</w:t>
      </w:r>
      <w:r w:rsidRPr="0074566E">
        <w:rPr>
          <w:rFonts w:ascii="Times New Roman" w:hAnsi="Times New Roman" w:cs="Times New Roman"/>
          <w:sz w:val="28"/>
        </w:rPr>
        <w:t xml:space="preserve"> Обеспеченность дехканских (фермерских) хозяйств материально-техническими средствами / К.</w:t>
      </w:r>
      <w:r>
        <w:rPr>
          <w:rFonts w:ascii="Times New Roman" w:hAnsi="Times New Roman" w:cs="Times New Roman"/>
          <w:sz w:val="28"/>
        </w:rPr>
        <w:t xml:space="preserve"> </w:t>
      </w:r>
      <w:r w:rsidRPr="0074566E">
        <w:rPr>
          <w:rFonts w:ascii="Times New Roman" w:hAnsi="Times New Roman" w:cs="Times New Roman"/>
          <w:sz w:val="28"/>
        </w:rPr>
        <w:t xml:space="preserve">Х. </w:t>
      </w:r>
      <w:proofErr w:type="spellStart"/>
      <w:r w:rsidRPr="0074566E">
        <w:rPr>
          <w:rFonts w:ascii="Times New Roman" w:hAnsi="Times New Roman" w:cs="Times New Roman"/>
          <w:sz w:val="28"/>
        </w:rPr>
        <w:t>Барфиев</w:t>
      </w:r>
      <w:proofErr w:type="spellEnd"/>
      <w:r w:rsidRPr="0074566E">
        <w:rPr>
          <w:rFonts w:ascii="Times New Roman" w:hAnsi="Times New Roman" w:cs="Times New Roman"/>
          <w:sz w:val="28"/>
        </w:rPr>
        <w:t xml:space="preserve"> // Крымский научный вестник. – 2016. – № 2 (8). – С. 319-324.</w:t>
      </w:r>
    </w:p>
    <w:p w:rsidR="0074566E" w:rsidRDefault="0074566E" w:rsidP="00233174">
      <w:pPr>
        <w:pStyle w:val="a8"/>
        <w:ind w:firstLine="709"/>
        <w:jc w:val="both"/>
        <w:rPr>
          <w:rFonts w:ascii="Times New Roman" w:hAnsi="Times New Roman" w:cs="Times New Roman"/>
          <w:sz w:val="24"/>
        </w:rPr>
      </w:pPr>
      <w:r w:rsidRPr="0074566E">
        <w:rPr>
          <w:rFonts w:ascii="Times New Roman" w:hAnsi="Times New Roman" w:cs="Times New Roman"/>
          <w:sz w:val="24"/>
        </w:rPr>
        <w:t xml:space="preserve">В статье рассматривается обеспеченность дехканских (фермерских) хозяйств материально-техническими средствами. В частности, в работе показано, что реформирование аграрного сектора Таджикистана предусматривает комплексное переустройство агропромышленного производства, развитие многоукладного сельского хозяйства, многообразие форм хозяйствования и государственного протекционизма по отношению к агропромышленному комплексу, развитие кооперации и интеграции. С переходом к рыночной экономике и реорганизацией колхозов и совхозов на их базе создались новая форма хозяйствования - дехканские (фермерские) хозяйства. </w:t>
      </w:r>
    </w:p>
    <w:p w:rsidR="0074566E" w:rsidRDefault="0074566E" w:rsidP="00233174">
      <w:pPr>
        <w:pStyle w:val="a8"/>
        <w:ind w:firstLine="1276"/>
        <w:jc w:val="both"/>
        <w:rPr>
          <w:rFonts w:ascii="Times New Roman" w:hAnsi="Times New Roman" w:cs="Times New Roman"/>
          <w:sz w:val="24"/>
        </w:rPr>
      </w:pPr>
    </w:p>
    <w:p w:rsidR="006B6CF0" w:rsidRPr="006B6CF0" w:rsidRDefault="006B6CF0" w:rsidP="00233174">
      <w:pPr>
        <w:pStyle w:val="a8"/>
        <w:numPr>
          <w:ilvl w:val="0"/>
          <w:numId w:val="2"/>
        </w:numPr>
        <w:ind w:left="0" w:firstLine="709"/>
        <w:jc w:val="both"/>
        <w:rPr>
          <w:rFonts w:ascii="Times New Roman" w:hAnsi="Times New Roman" w:cs="Times New Roman"/>
          <w:sz w:val="28"/>
        </w:rPr>
      </w:pPr>
      <w:proofErr w:type="spellStart"/>
      <w:r w:rsidRPr="006B6CF0">
        <w:rPr>
          <w:rFonts w:ascii="Times New Roman" w:hAnsi="Times New Roman" w:cs="Times New Roman"/>
          <w:b/>
          <w:sz w:val="28"/>
        </w:rPr>
        <w:t>Бушева</w:t>
      </w:r>
      <w:proofErr w:type="spellEnd"/>
      <w:r w:rsidRPr="006B6CF0">
        <w:rPr>
          <w:rFonts w:ascii="Times New Roman" w:hAnsi="Times New Roman" w:cs="Times New Roman"/>
          <w:b/>
          <w:sz w:val="28"/>
        </w:rPr>
        <w:t>, А. Ю.</w:t>
      </w:r>
      <w:r w:rsidRPr="006B6CF0">
        <w:rPr>
          <w:rFonts w:ascii="Times New Roman" w:hAnsi="Times New Roman" w:cs="Times New Roman"/>
          <w:sz w:val="28"/>
        </w:rPr>
        <w:t xml:space="preserve"> Изменения в бухгалтерском и налоговом учете субъектов малого предпринимательства / А.</w:t>
      </w:r>
      <w:r>
        <w:rPr>
          <w:rFonts w:ascii="Times New Roman" w:hAnsi="Times New Roman" w:cs="Times New Roman"/>
          <w:sz w:val="28"/>
        </w:rPr>
        <w:t xml:space="preserve"> </w:t>
      </w:r>
      <w:r w:rsidRPr="006B6CF0">
        <w:rPr>
          <w:rFonts w:ascii="Times New Roman" w:hAnsi="Times New Roman" w:cs="Times New Roman"/>
          <w:sz w:val="28"/>
        </w:rPr>
        <w:t>Ю.</w:t>
      </w:r>
      <w:r>
        <w:rPr>
          <w:rFonts w:ascii="Times New Roman" w:hAnsi="Times New Roman" w:cs="Times New Roman"/>
          <w:sz w:val="28"/>
        </w:rPr>
        <w:t xml:space="preserve"> </w:t>
      </w:r>
      <w:proofErr w:type="spellStart"/>
      <w:r w:rsidRPr="006B6CF0">
        <w:rPr>
          <w:rFonts w:ascii="Times New Roman" w:hAnsi="Times New Roman" w:cs="Times New Roman"/>
          <w:sz w:val="28"/>
        </w:rPr>
        <w:t>Бушева</w:t>
      </w:r>
      <w:proofErr w:type="spellEnd"/>
      <w:r w:rsidRPr="006B6CF0">
        <w:rPr>
          <w:rFonts w:ascii="Times New Roman" w:hAnsi="Times New Roman" w:cs="Times New Roman"/>
          <w:sz w:val="28"/>
        </w:rPr>
        <w:t>, О.</w:t>
      </w:r>
      <w:r>
        <w:rPr>
          <w:rFonts w:ascii="Times New Roman" w:hAnsi="Times New Roman" w:cs="Times New Roman"/>
          <w:sz w:val="28"/>
        </w:rPr>
        <w:t xml:space="preserve"> </w:t>
      </w:r>
      <w:r w:rsidRPr="006B6CF0">
        <w:rPr>
          <w:rFonts w:ascii="Times New Roman" w:hAnsi="Times New Roman" w:cs="Times New Roman"/>
          <w:sz w:val="28"/>
        </w:rPr>
        <w:t xml:space="preserve">В. Елисеева // Фундаментальные исследования. </w:t>
      </w:r>
      <w:r>
        <w:rPr>
          <w:rFonts w:ascii="Times New Roman" w:hAnsi="Times New Roman" w:cs="Times New Roman"/>
          <w:sz w:val="28"/>
        </w:rPr>
        <w:t xml:space="preserve">– </w:t>
      </w:r>
      <w:r w:rsidRPr="006B6CF0">
        <w:rPr>
          <w:rFonts w:ascii="Times New Roman" w:hAnsi="Times New Roman" w:cs="Times New Roman"/>
          <w:sz w:val="28"/>
        </w:rPr>
        <w:t xml:space="preserve">2016. </w:t>
      </w:r>
      <w:r>
        <w:rPr>
          <w:rFonts w:ascii="Times New Roman" w:hAnsi="Times New Roman" w:cs="Times New Roman"/>
          <w:sz w:val="28"/>
        </w:rPr>
        <w:t xml:space="preserve">– </w:t>
      </w:r>
      <w:r w:rsidRPr="006B6CF0">
        <w:rPr>
          <w:rFonts w:ascii="Times New Roman" w:hAnsi="Times New Roman" w:cs="Times New Roman"/>
          <w:sz w:val="28"/>
        </w:rPr>
        <w:t>№</w:t>
      </w:r>
      <w:r>
        <w:rPr>
          <w:rFonts w:ascii="Times New Roman" w:hAnsi="Times New Roman" w:cs="Times New Roman"/>
          <w:sz w:val="28"/>
        </w:rPr>
        <w:t xml:space="preserve"> </w:t>
      </w:r>
      <w:r w:rsidRPr="006B6CF0">
        <w:rPr>
          <w:rFonts w:ascii="Times New Roman" w:hAnsi="Times New Roman" w:cs="Times New Roman"/>
          <w:sz w:val="28"/>
        </w:rPr>
        <w:t xml:space="preserve">6-1. </w:t>
      </w:r>
      <w:r>
        <w:rPr>
          <w:rFonts w:ascii="Times New Roman" w:hAnsi="Times New Roman" w:cs="Times New Roman"/>
          <w:sz w:val="28"/>
        </w:rPr>
        <w:t xml:space="preserve">– </w:t>
      </w:r>
      <w:r w:rsidRPr="006B6CF0">
        <w:rPr>
          <w:rFonts w:ascii="Times New Roman" w:hAnsi="Times New Roman" w:cs="Times New Roman"/>
          <w:sz w:val="28"/>
        </w:rPr>
        <w:t>С. 149-153.</w:t>
      </w:r>
    </w:p>
    <w:p w:rsidR="006B6CF0" w:rsidRDefault="006B6CF0" w:rsidP="00233174">
      <w:pPr>
        <w:pStyle w:val="a8"/>
        <w:ind w:firstLine="709"/>
        <w:jc w:val="both"/>
        <w:rPr>
          <w:rFonts w:ascii="Times New Roman" w:hAnsi="Times New Roman" w:cs="Times New Roman"/>
          <w:sz w:val="24"/>
        </w:rPr>
      </w:pPr>
      <w:r w:rsidRPr="006B6CF0">
        <w:rPr>
          <w:rFonts w:ascii="Times New Roman" w:hAnsi="Times New Roman" w:cs="Times New Roman"/>
          <w:sz w:val="24"/>
        </w:rPr>
        <w:lastRenderedPageBreak/>
        <w:t>Настоящая статья посвящена изменениям в</w:t>
      </w:r>
      <w:r>
        <w:rPr>
          <w:rFonts w:ascii="Times New Roman" w:hAnsi="Times New Roman" w:cs="Times New Roman"/>
          <w:sz w:val="24"/>
        </w:rPr>
        <w:t xml:space="preserve"> </w:t>
      </w:r>
      <w:r w:rsidRPr="006B6CF0">
        <w:rPr>
          <w:rFonts w:ascii="Times New Roman" w:hAnsi="Times New Roman" w:cs="Times New Roman"/>
          <w:sz w:val="24"/>
        </w:rPr>
        <w:t>бухгалтерском и</w:t>
      </w:r>
      <w:r>
        <w:rPr>
          <w:rFonts w:ascii="Times New Roman" w:hAnsi="Times New Roman" w:cs="Times New Roman"/>
          <w:sz w:val="24"/>
        </w:rPr>
        <w:t xml:space="preserve"> </w:t>
      </w:r>
      <w:r w:rsidRPr="006B6CF0">
        <w:rPr>
          <w:rFonts w:ascii="Times New Roman" w:hAnsi="Times New Roman" w:cs="Times New Roman"/>
          <w:sz w:val="24"/>
        </w:rPr>
        <w:t>налоговом учете субъектов малого предпринимательства. Малые предприятия наряду с</w:t>
      </w:r>
      <w:r>
        <w:rPr>
          <w:rFonts w:ascii="Times New Roman" w:hAnsi="Times New Roman" w:cs="Times New Roman"/>
          <w:sz w:val="24"/>
        </w:rPr>
        <w:t xml:space="preserve"> </w:t>
      </w:r>
      <w:r w:rsidRPr="006B6CF0">
        <w:rPr>
          <w:rFonts w:ascii="Times New Roman" w:hAnsi="Times New Roman" w:cs="Times New Roman"/>
          <w:sz w:val="24"/>
        </w:rPr>
        <w:t>крупным и</w:t>
      </w:r>
      <w:r>
        <w:rPr>
          <w:rFonts w:ascii="Times New Roman" w:hAnsi="Times New Roman" w:cs="Times New Roman"/>
          <w:sz w:val="24"/>
        </w:rPr>
        <w:t xml:space="preserve"> </w:t>
      </w:r>
      <w:r w:rsidRPr="006B6CF0">
        <w:rPr>
          <w:rFonts w:ascii="Times New Roman" w:hAnsi="Times New Roman" w:cs="Times New Roman"/>
          <w:sz w:val="24"/>
        </w:rPr>
        <w:t>средним бизнесом функционируют в</w:t>
      </w:r>
      <w:r>
        <w:rPr>
          <w:rFonts w:ascii="Times New Roman" w:hAnsi="Times New Roman" w:cs="Times New Roman"/>
          <w:sz w:val="24"/>
        </w:rPr>
        <w:t xml:space="preserve"> </w:t>
      </w:r>
      <w:r w:rsidRPr="006B6CF0">
        <w:rPr>
          <w:rFonts w:ascii="Times New Roman" w:hAnsi="Times New Roman" w:cs="Times New Roman"/>
          <w:sz w:val="24"/>
        </w:rPr>
        <w:t>сфере экономики. Малый бизнес за счет большого количества предприятий (фирм) занимает важное место в</w:t>
      </w:r>
      <w:r>
        <w:rPr>
          <w:rFonts w:ascii="Times New Roman" w:hAnsi="Times New Roman" w:cs="Times New Roman"/>
          <w:sz w:val="24"/>
        </w:rPr>
        <w:t xml:space="preserve"> </w:t>
      </w:r>
      <w:r w:rsidRPr="006B6CF0">
        <w:rPr>
          <w:rFonts w:ascii="Times New Roman" w:hAnsi="Times New Roman" w:cs="Times New Roman"/>
          <w:sz w:val="24"/>
        </w:rPr>
        <w:t>экономике страны. В настоящее время в</w:t>
      </w:r>
      <w:r>
        <w:rPr>
          <w:rFonts w:ascii="Times New Roman" w:hAnsi="Times New Roman" w:cs="Times New Roman"/>
          <w:sz w:val="24"/>
        </w:rPr>
        <w:t xml:space="preserve"> </w:t>
      </w:r>
      <w:r w:rsidRPr="006B6CF0">
        <w:rPr>
          <w:rFonts w:ascii="Times New Roman" w:hAnsi="Times New Roman" w:cs="Times New Roman"/>
          <w:sz w:val="24"/>
        </w:rPr>
        <w:t>России к</w:t>
      </w:r>
      <w:r>
        <w:rPr>
          <w:rFonts w:ascii="Times New Roman" w:hAnsi="Times New Roman" w:cs="Times New Roman"/>
          <w:sz w:val="24"/>
        </w:rPr>
        <w:t xml:space="preserve"> </w:t>
      </w:r>
      <w:r w:rsidRPr="006B6CF0">
        <w:rPr>
          <w:rFonts w:ascii="Times New Roman" w:hAnsi="Times New Roman" w:cs="Times New Roman"/>
          <w:sz w:val="24"/>
        </w:rPr>
        <w:t>субъектам малого предпринимательства относятся коммерческие организации, потребительские кооперативы, фермерские хозяйства и</w:t>
      </w:r>
      <w:r>
        <w:rPr>
          <w:rFonts w:ascii="Times New Roman" w:hAnsi="Times New Roman" w:cs="Times New Roman"/>
          <w:sz w:val="24"/>
        </w:rPr>
        <w:t xml:space="preserve"> </w:t>
      </w:r>
      <w:r w:rsidRPr="006B6CF0">
        <w:rPr>
          <w:rFonts w:ascii="Times New Roman" w:hAnsi="Times New Roman" w:cs="Times New Roman"/>
          <w:sz w:val="24"/>
        </w:rPr>
        <w:t>предприниматели. Субъекты малого бизнеса подразделяются на малые, средние и</w:t>
      </w:r>
      <w:r>
        <w:rPr>
          <w:rFonts w:ascii="Times New Roman" w:hAnsi="Times New Roman" w:cs="Times New Roman"/>
          <w:sz w:val="24"/>
        </w:rPr>
        <w:t xml:space="preserve"> </w:t>
      </w:r>
      <w:r w:rsidRPr="006B6CF0">
        <w:rPr>
          <w:rFonts w:ascii="Times New Roman" w:hAnsi="Times New Roman" w:cs="Times New Roman"/>
          <w:sz w:val="24"/>
        </w:rPr>
        <w:t>микро-предприятия. Для отнесения предприятий к</w:t>
      </w:r>
      <w:r>
        <w:rPr>
          <w:rFonts w:ascii="Times New Roman" w:hAnsi="Times New Roman" w:cs="Times New Roman"/>
          <w:sz w:val="24"/>
        </w:rPr>
        <w:t xml:space="preserve"> </w:t>
      </w:r>
      <w:r w:rsidRPr="006B6CF0">
        <w:rPr>
          <w:rFonts w:ascii="Times New Roman" w:hAnsi="Times New Roman" w:cs="Times New Roman"/>
          <w:sz w:val="24"/>
        </w:rPr>
        <w:t>категории малых установлены разные стоимостные барьеры и</w:t>
      </w:r>
      <w:r>
        <w:rPr>
          <w:rFonts w:ascii="Times New Roman" w:hAnsi="Times New Roman" w:cs="Times New Roman"/>
          <w:sz w:val="24"/>
        </w:rPr>
        <w:t xml:space="preserve"> </w:t>
      </w:r>
      <w:r w:rsidRPr="006B6CF0">
        <w:rPr>
          <w:rFonts w:ascii="Times New Roman" w:hAnsi="Times New Roman" w:cs="Times New Roman"/>
          <w:sz w:val="24"/>
        </w:rPr>
        <w:t>показатели численности работников. Необходимо создавать благоприятные условия для их развития. На развитие субъектов малого предпринимательства влияют многочисленные факторы, одним из которых является снижение налогового бремени. В статье рассматриваются новации налогового и</w:t>
      </w:r>
      <w:r>
        <w:rPr>
          <w:rFonts w:ascii="Times New Roman" w:hAnsi="Times New Roman" w:cs="Times New Roman"/>
          <w:sz w:val="24"/>
        </w:rPr>
        <w:t xml:space="preserve"> </w:t>
      </w:r>
      <w:r w:rsidRPr="006B6CF0">
        <w:rPr>
          <w:rFonts w:ascii="Times New Roman" w:hAnsi="Times New Roman" w:cs="Times New Roman"/>
          <w:sz w:val="24"/>
        </w:rPr>
        <w:t xml:space="preserve">бухгалтерского законодательства для данной категории субъектов хозяйствования. Дана оценка происходящих изменений за </w:t>
      </w:r>
      <w:proofErr w:type="gramStart"/>
      <w:r w:rsidRPr="006B6CF0">
        <w:rPr>
          <w:rFonts w:ascii="Times New Roman" w:hAnsi="Times New Roman" w:cs="Times New Roman"/>
          <w:sz w:val="24"/>
        </w:rPr>
        <w:t>последние</w:t>
      </w:r>
      <w:proofErr w:type="gramEnd"/>
      <w:r w:rsidRPr="006B6CF0">
        <w:rPr>
          <w:rFonts w:ascii="Times New Roman" w:hAnsi="Times New Roman" w:cs="Times New Roman"/>
          <w:sz w:val="24"/>
        </w:rPr>
        <w:t xml:space="preserve"> десятилетие. </w:t>
      </w:r>
      <w:proofErr w:type="gramStart"/>
      <w:r w:rsidRPr="006B6CF0">
        <w:rPr>
          <w:rFonts w:ascii="Times New Roman" w:hAnsi="Times New Roman" w:cs="Times New Roman"/>
          <w:sz w:val="24"/>
        </w:rPr>
        <w:t>Развернуто</w:t>
      </w:r>
      <w:proofErr w:type="gramEnd"/>
      <w:r w:rsidRPr="006B6CF0">
        <w:rPr>
          <w:rFonts w:ascii="Times New Roman" w:hAnsi="Times New Roman" w:cs="Times New Roman"/>
          <w:sz w:val="24"/>
        </w:rPr>
        <w:t xml:space="preserve"> описаны изменения в</w:t>
      </w:r>
      <w:r>
        <w:rPr>
          <w:rFonts w:ascii="Times New Roman" w:hAnsi="Times New Roman" w:cs="Times New Roman"/>
          <w:sz w:val="24"/>
        </w:rPr>
        <w:t xml:space="preserve"> </w:t>
      </w:r>
      <w:r w:rsidRPr="006B6CF0">
        <w:rPr>
          <w:rFonts w:ascii="Times New Roman" w:hAnsi="Times New Roman" w:cs="Times New Roman"/>
          <w:sz w:val="24"/>
        </w:rPr>
        <w:t>налоговом и</w:t>
      </w:r>
      <w:r>
        <w:rPr>
          <w:rFonts w:ascii="Times New Roman" w:hAnsi="Times New Roman" w:cs="Times New Roman"/>
          <w:sz w:val="24"/>
        </w:rPr>
        <w:t xml:space="preserve"> </w:t>
      </w:r>
      <w:r w:rsidRPr="006B6CF0">
        <w:rPr>
          <w:rFonts w:ascii="Times New Roman" w:hAnsi="Times New Roman" w:cs="Times New Roman"/>
          <w:sz w:val="24"/>
        </w:rPr>
        <w:t>бухгалтерском учете с</w:t>
      </w:r>
      <w:r>
        <w:rPr>
          <w:rFonts w:ascii="Times New Roman" w:hAnsi="Times New Roman" w:cs="Times New Roman"/>
          <w:sz w:val="24"/>
        </w:rPr>
        <w:t xml:space="preserve"> </w:t>
      </w:r>
      <w:r w:rsidRPr="006B6CF0">
        <w:rPr>
          <w:rFonts w:ascii="Times New Roman" w:hAnsi="Times New Roman" w:cs="Times New Roman"/>
          <w:sz w:val="24"/>
        </w:rPr>
        <w:t>января 2016 года.</w:t>
      </w:r>
    </w:p>
    <w:p w:rsidR="006B6CF0" w:rsidRPr="0074566E" w:rsidRDefault="006B6CF0" w:rsidP="00233174">
      <w:pPr>
        <w:pStyle w:val="a8"/>
        <w:ind w:firstLine="1276"/>
        <w:jc w:val="both"/>
        <w:rPr>
          <w:rFonts w:ascii="Times New Roman" w:hAnsi="Times New Roman" w:cs="Times New Roman"/>
          <w:sz w:val="24"/>
        </w:rPr>
      </w:pPr>
    </w:p>
    <w:p w:rsidR="004518A6" w:rsidRPr="004518A6" w:rsidRDefault="004518A6" w:rsidP="00233174">
      <w:pPr>
        <w:pStyle w:val="a8"/>
        <w:numPr>
          <w:ilvl w:val="0"/>
          <w:numId w:val="2"/>
        </w:numPr>
        <w:ind w:left="0" w:firstLine="709"/>
        <w:jc w:val="both"/>
        <w:rPr>
          <w:rFonts w:ascii="Times New Roman" w:hAnsi="Times New Roman" w:cs="Times New Roman"/>
          <w:sz w:val="28"/>
        </w:rPr>
      </w:pPr>
      <w:proofErr w:type="spellStart"/>
      <w:r w:rsidRPr="004518A6">
        <w:rPr>
          <w:rFonts w:ascii="Times New Roman" w:hAnsi="Times New Roman" w:cs="Times New Roman"/>
          <w:b/>
          <w:sz w:val="28"/>
        </w:rPr>
        <w:t>Вахитова</w:t>
      </w:r>
      <w:proofErr w:type="spellEnd"/>
      <w:r>
        <w:rPr>
          <w:rFonts w:ascii="Times New Roman" w:hAnsi="Times New Roman" w:cs="Times New Roman"/>
          <w:b/>
          <w:sz w:val="28"/>
        </w:rPr>
        <w:t>,</w:t>
      </w:r>
      <w:r w:rsidRPr="004518A6">
        <w:rPr>
          <w:rFonts w:ascii="Times New Roman" w:hAnsi="Times New Roman" w:cs="Times New Roman"/>
          <w:b/>
          <w:sz w:val="28"/>
        </w:rPr>
        <w:t xml:space="preserve"> З. Т.</w:t>
      </w:r>
      <w:r>
        <w:rPr>
          <w:rFonts w:ascii="Times New Roman" w:hAnsi="Times New Roman" w:cs="Times New Roman"/>
          <w:sz w:val="28"/>
        </w:rPr>
        <w:t xml:space="preserve"> </w:t>
      </w:r>
      <w:r w:rsidRPr="004518A6">
        <w:rPr>
          <w:rFonts w:ascii="Times New Roman" w:hAnsi="Times New Roman" w:cs="Times New Roman"/>
          <w:sz w:val="28"/>
        </w:rPr>
        <w:t>Роль государственной политики в развитии фермерства в США</w:t>
      </w:r>
      <w:r>
        <w:rPr>
          <w:rFonts w:ascii="Times New Roman" w:hAnsi="Times New Roman" w:cs="Times New Roman"/>
          <w:sz w:val="28"/>
        </w:rPr>
        <w:t xml:space="preserve"> / </w:t>
      </w:r>
      <w:r w:rsidRPr="004518A6">
        <w:rPr>
          <w:rFonts w:ascii="Times New Roman" w:hAnsi="Times New Roman" w:cs="Times New Roman"/>
          <w:sz w:val="28"/>
        </w:rPr>
        <w:t>З.</w:t>
      </w:r>
      <w:r>
        <w:rPr>
          <w:rFonts w:ascii="Times New Roman" w:hAnsi="Times New Roman" w:cs="Times New Roman"/>
          <w:sz w:val="28"/>
        </w:rPr>
        <w:t xml:space="preserve"> </w:t>
      </w:r>
      <w:r w:rsidRPr="004518A6">
        <w:rPr>
          <w:rFonts w:ascii="Times New Roman" w:hAnsi="Times New Roman" w:cs="Times New Roman"/>
          <w:sz w:val="28"/>
        </w:rPr>
        <w:t>Т.</w:t>
      </w:r>
      <w:r>
        <w:rPr>
          <w:rFonts w:ascii="Times New Roman" w:hAnsi="Times New Roman" w:cs="Times New Roman"/>
          <w:sz w:val="28"/>
        </w:rPr>
        <w:t xml:space="preserve"> </w:t>
      </w:r>
      <w:proofErr w:type="spellStart"/>
      <w:r w:rsidRPr="004518A6">
        <w:rPr>
          <w:rFonts w:ascii="Times New Roman" w:hAnsi="Times New Roman" w:cs="Times New Roman"/>
          <w:sz w:val="28"/>
        </w:rPr>
        <w:t>Вахитова</w:t>
      </w:r>
      <w:proofErr w:type="spellEnd"/>
      <w:r w:rsidRPr="004518A6">
        <w:rPr>
          <w:rFonts w:ascii="Times New Roman" w:hAnsi="Times New Roman" w:cs="Times New Roman"/>
          <w:sz w:val="28"/>
        </w:rPr>
        <w:t xml:space="preserve"> </w:t>
      </w:r>
      <w:r>
        <w:rPr>
          <w:rFonts w:ascii="Times New Roman" w:hAnsi="Times New Roman" w:cs="Times New Roman"/>
          <w:sz w:val="28"/>
        </w:rPr>
        <w:t xml:space="preserve">// </w:t>
      </w:r>
      <w:r w:rsidRPr="004518A6">
        <w:rPr>
          <w:rFonts w:ascii="Times New Roman" w:hAnsi="Times New Roman" w:cs="Times New Roman"/>
          <w:sz w:val="28"/>
        </w:rPr>
        <w:t xml:space="preserve">Символ науки. </w:t>
      </w:r>
      <w:r>
        <w:rPr>
          <w:rFonts w:ascii="Times New Roman" w:hAnsi="Times New Roman" w:cs="Times New Roman"/>
          <w:sz w:val="28"/>
        </w:rPr>
        <w:t xml:space="preserve">– </w:t>
      </w:r>
      <w:r w:rsidRPr="004518A6">
        <w:rPr>
          <w:rFonts w:ascii="Times New Roman" w:hAnsi="Times New Roman" w:cs="Times New Roman"/>
          <w:sz w:val="28"/>
        </w:rPr>
        <w:t xml:space="preserve">2016. </w:t>
      </w:r>
      <w:r>
        <w:rPr>
          <w:rFonts w:ascii="Times New Roman" w:hAnsi="Times New Roman" w:cs="Times New Roman"/>
          <w:sz w:val="28"/>
        </w:rPr>
        <w:t xml:space="preserve">– </w:t>
      </w:r>
      <w:r w:rsidRPr="004518A6">
        <w:rPr>
          <w:rFonts w:ascii="Times New Roman" w:hAnsi="Times New Roman" w:cs="Times New Roman"/>
          <w:sz w:val="28"/>
        </w:rPr>
        <w:t>№</w:t>
      </w:r>
      <w:r>
        <w:rPr>
          <w:rFonts w:ascii="Times New Roman" w:hAnsi="Times New Roman" w:cs="Times New Roman"/>
          <w:sz w:val="28"/>
        </w:rPr>
        <w:t xml:space="preserve"> </w:t>
      </w:r>
      <w:r w:rsidRPr="004518A6">
        <w:rPr>
          <w:rFonts w:ascii="Times New Roman" w:hAnsi="Times New Roman" w:cs="Times New Roman"/>
          <w:sz w:val="28"/>
        </w:rPr>
        <w:t xml:space="preserve">4-1. </w:t>
      </w:r>
      <w:r>
        <w:rPr>
          <w:rFonts w:ascii="Times New Roman" w:hAnsi="Times New Roman" w:cs="Times New Roman"/>
          <w:sz w:val="28"/>
        </w:rPr>
        <w:t xml:space="preserve">– </w:t>
      </w:r>
      <w:r w:rsidRPr="004518A6">
        <w:rPr>
          <w:rFonts w:ascii="Times New Roman" w:hAnsi="Times New Roman" w:cs="Times New Roman"/>
          <w:sz w:val="28"/>
        </w:rPr>
        <w:t>С. 39-40.</w:t>
      </w:r>
    </w:p>
    <w:p w:rsidR="004518A6" w:rsidRDefault="004518A6" w:rsidP="00233174">
      <w:pPr>
        <w:pStyle w:val="a8"/>
        <w:ind w:firstLine="709"/>
        <w:jc w:val="both"/>
        <w:rPr>
          <w:rFonts w:ascii="Times New Roman" w:hAnsi="Times New Roman" w:cs="Times New Roman"/>
          <w:sz w:val="24"/>
        </w:rPr>
      </w:pPr>
      <w:r w:rsidRPr="004518A6">
        <w:rPr>
          <w:rFonts w:ascii="Times New Roman" w:hAnsi="Times New Roman" w:cs="Times New Roman"/>
          <w:sz w:val="24"/>
        </w:rPr>
        <w:t xml:space="preserve">В статье анализируется влияние бюджетной, финансовой, налоговой политики государства на развитие фермерских хозяйств в Соединенных Штатах. </w:t>
      </w:r>
    </w:p>
    <w:p w:rsidR="004518A6" w:rsidRDefault="004518A6" w:rsidP="00233174">
      <w:pPr>
        <w:pStyle w:val="a8"/>
        <w:ind w:firstLine="1276"/>
        <w:jc w:val="both"/>
        <w:rPr>
          <w:rFonts w:ascii="Times New Roman" w:hAnsi="Times New Roman" w:cs="Times New Roman"/>
          <w:sz w:val="24"/>
        </w:rPr>
      </w:pPr>
    </w:p>
    <w:p w:rsidR="004518A6" w:rsidRPr="004518A6" w:rsidRDefault="004518A6" w:rsidP="00233174">
      <w:pPr>
        <w:pStyle w:val="a8"/>
        <w:numPr>
          <w:ilvl w:val="0"/>
          <w:numId w:val="2"/>
        </w:numPr>
        <w:ind w:left="0" w:firstLine="709"/>
        <w:jc w:val="both"/>
        <w:rPr>
          <w:rFonts w:ascii="Times New Roman" w:hAnsi="Times New Roman" w:cs="Times New Roman"/>
          <w:sz w:val="28"/>
        </w:rPr>
      </w:pPr>
      <w:proofErr w:type="spellStart"/>
      <w:r w:rsidRPr="004518A6">
        <w:rPr>
          <w:rFonts w:ascii="Times New Roman" w:hAnsi="Times New Roman" w:cs="Times New Roman"/>
          <w:b/>
          <w:sz w:val="28"/>
        </w:rPr>
        <w:t>Вахитова</w:t>
      </w:r>
      <w:proofErr w:type="spellEnd"/>
      <w:r>
        <w:rPr>
          <w:rFonts w:ascii="Times New Roman" w:hAnsi="Times New Roman" w:cs="Times New Roman"/>
          <w:b/>
          <w:sz w:val="28"/>
        </w:rPr>
        <w:t>,</w:t>
      </w:r>
      <w:r w:rsidRPr="004518A6">
        <w:rPr>
          <w:rFonts w:ascii="Times New Roman" w:hAnsi="Times New Roman" w:cs="Times New Roman"/>
          <w:b/>
          <w:sz w:val="28"/>
        </w:rPr>
        <w:t xml:space="preserve"> З. Т.</w:t>
      </w:r>
      <w:r>
        <w:rPr>
          <w:rFonts w:ascii="Times New Roman" w:hAnsi="Times New Roman" w:cs="Times New Roman"/>
          <w:sz w:val="28"/>
        </w:rPr>
        <w:t xml:space="preserve"> </w:t>
      </w:r>
      <w:r w:rsidRPr="004518A6">
        <w:rPr>
          <w:rFonts w:ascii="Times New Roman" w:hAnsi="Times New Roman" w:cs="Times New Roman"/>
          <w:sz w:val="28"/>
        </w:rPr>
        <w:t>Тенденции развития крестьянских (фермерских) хозяйств Тюменской области</w:t>
      </w:r>
      <w:r>
        <w:rPr>
          <w:rFonts w:ascii="Times New Roman" w:hAnsi="Times New Roman" w:cs="Times New Roman"/>
          <w:sz w:val="28"/>
        </w:rPr>
        <w:t xml:space="preserve"> / </w:t>
      </w:r>
      <w:r w:rsidRPr="004518A6">
        <w:rPr>
          <w:rFonts w:ascii="Times New Roman" w:hAnsi="Times New Roman" w:cs="Times New Roman"/>
          <w:sz w:val="28"/>
        </w:rPr>
        <w:t>З.</w:t>
      </w:r>
      <w:r>
        <w:rPr>
          <w:rFonts w:ascii="Times New Roman" w:hAnsi="Times New Roman" w:cs="Times New Roman"/>
          <w:sz w:val="28"/>
        </w:rPr>
        <w:t xml:space="preserve"> </w:t>
      </w:r>
      <w:r w:rsidRPr="004518A6">
        <w:rPr>
          <w:rFonts w:ascii="Times New Roman" w:hAnsi="Times New Roman" w:cs="Times New Roman"/>
          <w:sz w:val="28"/>
        </w:rPr>
        <w:t>Т.</w:t>
      </w:r>
      <w:r>
        <w:rPr>
          <w:rFonts w:ascii="Times New Roman" w:hAnsi="Times New Roman" w:cs="Times New Roman"/>
          <w:sz w:val="28"/>
        </w:rPr>
        <w:t xml:space="preserve"> </w:t>
      </w:r>
      <w:proofErr w:type="spellStart"/>
      <w:r w:rsidRPr="004518A6">
        <w:rPr>
          <w:rFonts w:ascii="Times New Roman" w:hAnsi="Times New Roman" w:cs="Times New Roman"/>
          <w:sz w:val="28"/>
        </w:rPr>
        <w:t>Вахитова</w:t>
      </w:r>
      <w:proofErr w:type="spellEnd"/>
      <w:r w:rsidRPr="004518A6">
        <w:rPr>
          <w:rFonts w:ascii="Times New Roman" w:hAnsi="Times New Roman" w:cs="Times New Roman"/>
          <w:sz w:val="28"/>
        </w:rPr>
        <w:t xml:space="preserve"> </w:t>
      </w:r>
      <w:r>
        <w:rPr>
          <w:rFonts w:ascii="Times New Roman" w:hAnsi="Times New Roman" w:cs="Times New Roman"/>
          <w:sz w:val="28"/>
        </w:rPr>
        <w:t xml:space="preserve">// </w:t>
      </w:r>
      <w:r w:rsidRPr="004518A6">
        <w:rPr>
          <w:rFonts w:ascii="Times New Roman" w:hAnsi="Times New Roman" w:cs="Times New Roman"/>
          <w:sz w:val="28"/>
        </w:rPr>
        <w:t xml:space="preserve">Символ науки. </w:t>
      </w:r>
      <w:r>
        <w:rPr>
          <w:rFonts w:ascii="Times New Roman" w:hAnsi="Times New Roman" w:cs="Times New Roman"/>
          <w:sz w:val="28"/>
        </w:rPr>
        <w:t xml:space="preserve">– </w:t>
      </w:r>
      <w:r w:rsidRPr="004518A6">
        <w:rPr>
          <w:rFonts w:ascii="Times New Roman" w:hAnsi="Times New Roman" w:cs="Times New Roman"/>
          <w:sz w:val="28"/>
        </w:rPr>
        <w:t xml:space="preserve">2016. </w:t>
      </w:r>
      <w:r>
        <w:rPr>
          <w:rFonts w:ascii="Times New Roman" w:hAnsi="Times New Roman" w:cs="Times New Roman"/>
          <w:sz w:val="28"/>
        </w:rPr>
        <w:t xml:space="preserve">– </w:t>
      </w:r>
      <w:r w:rsidRPr="004518A6">
        <w:rPr>
          <w:rFonts w:ascii="Times New Roman" w:hAnsi="Times New Roman" w:cs="Times New Roman"/>
          <w:sz w:val="28"/>
        </w:rPr>
        <w:t xml:space="preserve">№ 6-1. </w:t>
      </w:r>
      <w:r>
        <w:rPr>
          <w:rFonts w:ascii="Times New Roman" w:hAnsi="Times New Roman" w:cs="Times New Roman"/>
          <w:sz w:val="28"/>
        </w:rPr>
        <w:t xml:space="preserve">– </w:t>
      </w:r>
      <w:r w:rsidRPr="004518A6">
        <w:rPr>
          <w:rFonts w:ascii="Times New Roman" w:hAnsi="Times New Roman" w:cs="Times New Roman"/>
          <w:sz w:val="28"/>
        </w:rPr>
        <w:t>С. 157-160.</w:t>
      </w:r>
    </w:p>
    <w:p w:rsidR="004518A6" w:rsidRPr="004518A6" w:rsidRDefault="004518A6" w:rsidP="00233174">
      <w:pPr>
        <w:pStyle w:val="a8"/>
        <w:ind w:firstLine="709"/>
        <w:jc w:val="both"/>
        <w:rPr>
          <w:rFonts w:ascii="Times New Roman" w:hAnsi="Times New Roman" w:cs="Times New Roman"/>
          <w:sz w:val="24"/>
        </w:rPr>
      </w:pPr>
      <w:r w:rsidRPr="004518A6">
        <w:rPr>
          <w:rFonts w:ascii="Times New Roman" w:hAnsi="Times New Roman" w:cs="Times New Roman"/>
          <w:sz w:val="24"/>
        </w:rPr>
        <w:t xml:space="preserve">В статье рассмотрена динамика развития крестьянских (фермерских) хозяйств Тюменской области, дана экономическая оценка их современного состояния. Выделены проблемы развития фермерских хозяйств, определена их роль в обеспечении области </w:t>
      </w:r>
      <w:proofErr w:type="spellStart"/>
      <w:r w:rsidRPr="004518A6">
        <w:rPr>
          <w:rFonts w:ascii="Times New Roman" w:hAnsi="Times New Roman" w:cs="Times New Roman"/>
          <w:sz w:val="24"/>
        </w:rPr>
        <w:t>агропродукцией</w:t>
      </w:r>
      <w:proofErr w:type="spellEnd"/>
      <w:r w:rsidRPr="004518A6">
        <w:rPr>
          <w:rFonts w:ascii="Times New Roman" w:hAnsi="Times New Roman" w:cs="Times New Roman"/>
          <w:sz w:val="24"/>
        </w:rPr>
        <w:t xml:space="preserve"> собственного производства. Отмечена ключевая роль государственной поддержки в решении </w:t>
      </w:r>
      <w:proofErr w:type="gramStart"/>
      <w:r w:rsidRPr="004518A6">
        <w:rPr>
          <w:rFonts w:ascii="Times New Roman" w:hAnsi="Times New Roman" w:cs="Times New Roman"/>
          <w:sz w:val="24"/>
        </w:rPr>
        <w:t>вопросов стратегического развития малых форм хозяйствования аграрного сектора экономики</w:t>
      </w:r>
      <w:proofErr w:type="gramEnd"/>
      <w:r w:rsidRPr="004518A6">
        <w:rPr>
          <w:rFonts w:ascii="Times New Roman" w:hAnsi="Times New Roman" w:cs="Times New Roman"/>
          <w:sz w:val="24"/>
        </w:rPr>
        <w:t xml:space="preserve">. </w:t>
      </w:r>
    </w:p>
    <w:p w:rsidR="004518A6" w:rsidRDefault="004518A6" w:rsidP="00233174">
      <w:pPr>
        <w:pStyle w:val="a8"/>
        <w:ind w:firstLine="1276"/>
        <w:jc w:val="both"/>
        <w:rPr>
          <w:rFonts w:ascii="Times New Roman" w:hAnsi="Times New Roman" w:cs="Times New Roman"/>
          <w:sz w:val="24"/>
        </w:rPr>
      </w:pPr>
    </w:p>
    <w:p w:rsidR="0074566E" w:rsidRPr="0074566E" w:rsidRDefault="0074566E" w:rsidP="00233174">
      <w:pPr>
        <w:pStyle w:val="a8"/>
        <w:numPr>
          <w:ilvl w:val="0"/>
          <w:numId w:val="2"/>
        </w:numPr>
        <w:ind w:left="0" w:firstLine="709"/>
        <w:jc w:val="both"/>
        <w:rPr>
          <w:rFonts w:ascii="Times New Roman" w:hAnsi="Times New Roman" w:cs="Times New Roman"/>
          <w:sz w:val="28"/>
        </w:rPr>
      </w:pPr>
      <w:proofErr w:type="gramStart"/>
      <w:r w:rsidRPr="0074566E">
        <w:rPr>
          <w:rFonts w:ascii="Times New Roman" w:hAnsi="Times New Roman" w:cs="Times New Roman"/>
          <w:b/>
          <w:sz w:val="28"/>
        </w:rPr>
        <w:t>Великий</w:t>
      </w:r>
      <w:proofErr w:type="gramEnd"/>
      <w:r>
        <w:rPr>
          <w:rFonts w:ascii="Times New Roman" w:hAnsi="Times New Roman" w:cs="Times New Roman"/>
          <w:b/>
          <w:sz w:val="28"/>
        </w:rPr>
        <w:t>,</w:t>
      </w:r>
      <w:r w:rsidRPr="0074566E">
        <w:rPr>
          <w:rFonts w:ascii="Times New Roman" w:hAnsi="Times New Roman" w:cs="Times New Roman"/>
          <w:b/>
          <w:sz w:val="28"/>
        </w:rPr>
        <w:t xml:space="preserve"> П. П.</w:t>
      </w:r>
      <w:r w:rsidRPr="0074566E">
        <w:rPr>
          <w:rFonts w:ascii="Times New Roman" w:hAnsi="Times New Roman" w:cs="Times New Roman"/>
          <w:sz w:val="28"/>
        </w:rPr>
        <w:t xml:space="preserve"> Мигранты из стран юго-восточных регионов в российском селе</w:t>
      </w:r>
      <w:r>
        <w:rPr>
          <w:rFonts w:ascii="Times New Roman" w:hAnsi="Times New Roman" w:cs="Times New Roman"/>
          <w:sz w:val="28"/>
        </w:rPr>
        <w:t xml:space="preserve"> / </w:t>
      </w:r>
      <w:r w:rsidRPr="0074566E">
        <w:rPr>
          <w:rFonts w:ascii="Times New Roman" w:hAnsi="Times New Roman" w:cs="Times New Roman"/>
          <w:sz w:val="28"/>
        </w:rPr>
        <w:t xml:space="preserve">П. П. Великий / Историческая и социально-образовательная мысль. </w:t>
      </w:r>
      <w:r>
        <w:rPr>
          <w:rFonts w:ascii="Times New Roman" w:hAnsi="Times New Roman" w:cs="Times New Roman"/>
          <w:sz w:val="28"/>
        </w:rPr>
        <w:t xml:space="preserve">– </w:t>
      </w:r>
      <w:r w:rsidRPr="0074566E">
        <w:rPr>
          <w:rFonts w:ascii="Times New Roman" w:hAnsi="Times New Roman" w:cs="Times New Roman"/>
          <w:sz w:val="28"/>
        </w:rPr>
        <w:t xml:space="preserve">2016. </w:t>
      </w:r>
      <w:r>
        <w:rPr>
          <w:rFonts w:ascii="Times New Roman" w:hAnsi="Times New Roman" w:cs="Times New Roman"/>
          <w:sz w:val="28"/>
        </w:rPr>
        <w:t xml:space="preserve">– </w:t>
      </w:r>
      <w:r w:rsidRPr="0074566E">
        <w:rPr>
          <w:rFonts w:ascii="Times New Roman" w:hAnsi="Times New Roman" w:cs="Times New Roman"/>
          <w:sz w:val="28"/>
        </w:rPr>
        <w:t xml:space="preserve">Т. 8. </w:t>
      </w:r>
      <w:r>
        <w:rPr>
          <w:rFonts w:ascii="Times New Roman" w:hAnsi="Times New Roman" w:cs="Times New Roman"/>
          <w:sz w:val="28"/>
        </w:rPr>
        <w:t xml:space="preserve">– </w:t>
      </w:r>
      <w:r w:rsidRPr="0074566E">
        <w:rPr>
          <w:rFonts w:ascii="Times New Roman" w:hAnsi="Times New Roman" w:cs="Times New Roman"/>
          <w:sz w:val="28"/>
        </w:rPr>
        <w:t xml:space="preserve">№ 2-1. </w:t>
      </w:r>
      <w:r>
        <w:rPr>
          <w:rFonts w:ascii="Times New Roman" w:hAnsi="Times New Roman" w:cs="Times New Roman"/>
          <w:sz w:val="28"/>
        </w:rPr>
        <w:t xml:space="preserve">– </w:t>
      </w:r>
      <w:r w:rsidRPr="0074566E">
        <w:rPr>
          <w:rFonts w:ascii="Times New Roman" w:hAnsi="Times New Roman" w:cs="Times New Roman"/>
          <w:sz w:val="28"/>
        </w:rPr>
        <w:t>С. 76-86.</w:t>
      </w:r>
    </w:p>
    <w:p w:rsidR="0074566E" w:rsidRPr="004518A6" w:rsidRDefault="0074566E" w:rsidP="00233174">
      <w:pPr>
        <w:pStyle w:val="a8"/>
        <w:ind w:firstLine="1276"/>
        <w:jc w:val="both"/>
        <w:rPr>
          <w:rFonts w:ascii="Times New Roman" w:hAnsi="Times New Roman" w:cs="Times New Roman"/>
          <w:sz w:val="24"/>
        </w:rPr>
      </w:pPr>
    </w:p>
    <w:p w:rsidR="003D5756" w:rsidRPr="004518A6" w:rsidRDefault="004518A6" w:rsidP="00233174">
      <w:pPr>
        <w:pStyle w:val="a8"/>
        <w:numPr>
          <w:ilvl w:val="0"/>
          <w:numId w:val="2"/>
        </w:numPr>
        <w:ind w:left="0" w:firstLine="709"/>
        <w:jc w:val="both"/>
        <w:rPr>
          <w:rFonts w:ascii="Times New Roman" w:hAnsi="Times New Roman" w:cs="Times New Roman"/>
          <w:sz w:val="28"/>
        </w:rPr>
      </w:pPr>
      <w:r w:rsidRPr="004518A6">
        <w:rPr>
          <w:rFonts w:ascii="Times New Roman" w:hAnsi="Times New Roman" w:cs="Times New Roman"/>
          <w:b/>
          <w:sz w:val="28"/>
        </w:rPr>
        <w:t>Воронин, Б. А.</w:t>
      </w:r>
      <w:r w:rsidRPr="004518A6">
        <w:rPr>
          <w:rFonts w:ascii="Times New Roman" w:hAnsi="Times New Roman" w:cs="Times New Roman"/>
          <w:sz w:val="28"/>
        </w:rPr>
        <w:t xml:space="preserve"> </w:t>
      </w:r>
      <w:r w:rsidR="003D5756" w:rsidRPr="004518A6">
        <w:rPr>
          <w:rFonts w:ascii="Times New Roman" w:hAnsi="Times New Roman" w:cs="Times New Roman"/>
          <w:sz w:val="28"/>
        </w:rPr>
        <w:t>К</w:t>
      </w:r>
      <w:r w:rsidRPr="004518A6">
        <w:rPr>
          <w:rFonts w:ascii="Times New Roman" w:hAnsi="Times New Roman" w:cs="Times New Roman"/>
          <w:sz w:val="28"/>
        </w:rPr>
        <w:t xml:space="preserve">рестьянские (фермерские) хозяйства и их роль в современной аграрной экономике / Б. А. </w:t>
      </w:r>
      <w:r w:rsidR="003D5756" w:rsidRPr="004518A6">
        <w:rPr>
          <w:rFonts w:ascii="Times New Roman" w:hAnsi="Times New Roman" w:cs="Times New Roman"/>
          <w:sz w:val="28"/>
        </w:rPr>
        <w:t>Воронин</w:t>
      </w:r>
      <w:r w:rsidRPr="004518A6">
        <w:rPr>
          <w:rFonts w:ascii="Times New Roman" w:hAnsi="Times New Roman" w:cs="Times New Roman"/>
          <w:sz w:val="28"/>
        </w:rPr>
        <w:t>,</w:t>
      </w:r>
      <w:r w:rsidR="003D5756" w:rsidRPr="004518A6">
        <w:rPr>
          <w:rFonts w:ascii="Times New Roman" w:hAnsi="Times New Roman" w:cs="Times New Roman"/>
          <w:sz w:val="28"/>
        </w:rPr>
        <w:t xml:space="preserve"> </w:t>
      </w:r>
      <w:r w:rsidRPr="004518A6">
        <w:rPr>
          <w:rFonts w:ascii="Times New Roman" w:hAnsi="Times New Roman" w:cs="Times New Roman"/>
          <w:sz w:val="28"/>
        </w:rPr>
        <w:t xml:space="preserve">В. М. </w:t>
      </w:r>
      <w:r w:rsidR="003D5756" w:rsidRPr="004518A6">
        <w:rPr>
          <w:rFonts w:ascii="Times New Roman" w:hAnsi="Times New Roman" w:cs="Times New Roman"/>
          <w:sz w:val="28"/>
        </w:rPr>
        <w:t xml:space="preserve">Шарапова, </w:t>
      </w:r>
      <w:r w:rsidRPr="004518A6">
        <w:rPr>
          <w:rFonts w:ascii="Times New Roman" w:hAnsi="Times New Roman" w:cs="Times New Roman"/>
          <w:sz w:val="28"/>
        </w:rPr>
        <w:t xml:space="preserve">Я. В. </w:t>
      </w:r>
      <w:r w:rsidR="003D5756" w:rsidRPr="004518A6">
        <w:rPr>
          <w:rFonts w:ascii="Times New Roman" w:hAnsi="Times New Roman" w:cs="Times New Roman"/>
          <w:sz w:val="28"/>
        </w:rPr>
        <w:t xml:space="preserve">Воронина </w:t>
      </w:r>
      <w:r w:rsidRPr="004518A6">
        <w:rPr>
          <w:rFonts w:ascii="Times New Roman" w:hAnsi="Times New Roman" w:cs="Times New Roman"/>
          <w:sz w:val="28"/>
        </w:rPr>
        <w:t xml:space="preserve">// </w:t>
      </w:r>
      <w:r w:rsidR="003D5756" w:rsidRPr="004518A6">
        <w:rPr>
          <w:rFonts w:ascii="Times New Roman" w:hAnsi="Times New Roman" w:cs="Times New Roman"/>
          <w:sz w:val="28"/>
        </w:rPr>
        <w:t xml:space="preserve">Аграрный вестник Урала. </w:t>
      </w:r>
      <w:r w:rsidRPr="004518A6">
        <w:rPr>
          <w:rFonts w:ascii="Times New Roman" w:hAnsi="Times New Roman" w:cs="Times New Roman"/>
          <w:sz w:val="28"/>
        </w:rPr>
        <w:t xml:space="preserve">– </w:t>
      </w:r>
      <w:r w:rsidR="003D5756" w:rsidRPr="004518A6">
        <w:rPr>
          <w:rFonts w:ascii="Times New Roman" w:hAnsi="Times New Roman" w:cs="Times New Roman"/>
          <w:sz w:val="28"/>
        </w:rPr>
        <w:t xml:space="preserve">2016. </w:t>
      </w:r>
      <w:r w:rsidRPr="004518A6">
        <w:rPr>
          <w:rFonts w:ascii="Times New Roman" w:hAnsi="Times New Roman" w:cs="Times New Roman"/>
          <w:sz w:val="28"/>
        </w:rPr>
        <w:t xml:space="preserve">– </w:t>
      </w:r>
      <w:r w:rsidR="003D5756" w:rsidRPr="004518A6">
        <w:rPr>
          <w:rFonts w:ascii="Times New Roman" w:hAnsi="Times New Roman" w:cs="Times New Roman"/>
          <w:sz w:val="28"/>
        </w:rPr>
        <w:t xml:space="preserve">№ 146 (4). </w:t>
      </w:r>
      <w:r w:rsidRPr="004518A6">
        <w:rPr>
          <w:rFonts w:ascii="Times New Roman" w:hAnsi="Times New Roman" w:cs="Times New Roman"/>
          <w:sz w:val="28"/>
        </w:rPr>
        <w:t xml:space="preserve">– </w:t>
      </w:r>
      <w:r w:rsidR="003D5756" w:rsidRPr="004518A6">
        <w:rPr>
          <w:rFonts w:ascii="Times New Roman" w:hAnsi="Times New Roman" w:cs="Times New Roman"/>
          <w:sz w:val="28"/>
        </w:rPr>
        <w:t>С. 92-97.</w:t>
      </w:r>
    </w:p>
    <w:p w:rsidR="004518A6" w:rsidRDefault="004518A6" w:rsidP="00233174">
      <w:pPr>
        <w:pStyle w:val="a8"/>
        <w:ind w:firstLine="709"/>
        <w:jc w:val="both"/>
        <w:rPr>
          <w:rFonts w:ascii="Times New Roman" w:hAnsi="Times New Roman" w:cs="Times New Roman"/>
          <w:sz w:val="24"/>
        </w:rPr>
      </w:pPr>
      <w:r w:rsidRPr="004518A6">
        <w:rPr>
          <w:rFonts w:ascii="Times New Roman" w:hAnsi="Times New Roman" w:cs="Times New Roman"/>
          <w:sz w:val="24"/>
        </w:rPr>
        <w:t xml:space="preserve">Крестьянское (фермерское) хозяйство как новая организационно-правовая форма хозяйствования в современной аграрной экономике и субъект малого и среднего предпринимательства в сельском хозяйстве Российской Федерации по-прежнему вызывает научный интерес у исследователей в области экономической науки. По проблемам создания, функционирования и развития фермерских хозяйств защищено около 100 диссертаций кандидата экономических наук, доктора экономических наук, кандидата юридических наук, доктора юридических наук и по другим отраслям наук, так или иначе связанных с сельскохозяйственной деятельностью. Изданы сотни научных статей в различных журналах, сборниках, монографии. Вместе с тем нерешенность в комплексе проблем позитивного развития фермерства объективно востребует научного осмысления роли и места фермерства в обеспечении продовольственной безопасности и устойчивого социально-экономического развитии сельских территорий. Этот фактор </w:t>
      </w:r>
      <w:r w:rsidRPr="004518A6">
        <w:rPr>
          <w:rFonts w:ascii="Times New Roman" w:hAnsi="Times New Roman" w:cs="Times New Roman"/>
          <w:sz w:val="24"/>
        </w:rPr>
        <w:lastRenderedPageBreak/>
        <w:t>актуализирует и цель нашего исследования - с использованием методов статистического анализа и синтеза и других общенаучных методов провести анализ фактического состояния фермерства в Российской Федерац</w:t>
      </w:r>
      <w:proofErr w:type="gramStart"/>
      <w:r w:rsidRPr="004518A6">
        <w:rPr>
          <w:rFonts w:ascii="Times New Roman" w:hAnsi="Times New Roman" w:cs="Times New Roman"/>
          <w:sz w:val="24"/>
        </w:rPr>
        <w:t>ии и ее</w:t>
      </w:r>
      <w:proofErr w:type="gramEnd"/>
      <w:r w:rsidRPr="004518A6">
        <w:rPr>
          <w:rFonts w:ascii="Times New Roman" w:hAnsi="Times New Roman" w:cs="Times New Roman"/>
          <w:sz w:val="24"/>
        </w:rPr>
        <w:t xml:space="preserve"> субъекте - Свердловской области - и определить актуальные направления развития крестьянских (фермерских) хозяйств в современных экономических условиях в стране и мире. В настоящее время в регионе крупное аграрное производство сосредоточено в крупных и благоустроенных сельских населенных пунктах, при этом остается большое количество небольших сел и деревень, как правило, с заброшенными полями. Такие территории при государственной поддержке могут стать местом трудовой и хозяйственной деятельности фермеров. Крестьянские (фермерские) хозяйства на условиях кооперации могли бы стать серьезными партнерами крупных агрохолдингов по производству органической сельскохозяйственной продукции.</w:t>
      </w:r>
    </w:p>
    <w:p w:rsidR="004518A6" w:rsidRDefault="004518A6" w:rsidP="00233174">
      <w:pPr>
        <w:pStyle w:val="a8"/>
        <w:ind w:firstLine="1276"/>
        <w:jc w:val="both"/>
        <w:rPr>
          <w:rFonts w:ascii="Times New Roman" w:hAnsi="Times New Roman" w:cs="Times New Roman"/>
          <w:sz w:val="24"/>
        </w:rPr>
      </w:pPr>
    </w:p>
    <w:p w:rsidR="003D5714" w:rsidRPr="003D5714" w:rsidRDefault="003D5714" w:rsidP="003D5714">
      <w:pPr>
        <w:pStyle w:val="a8"/>
        <w:numPr>
          <w:ilvl w:val="0"/>
          <w:numId w:val="2"/>
        </w:numPr>
        <w:ind w:left="0" w:firstLine="709"/>
        <w:jc w:val="both"/>
        <w:rPr>
          <w:rFonts w:ascii="Times New Roman" w:hAnsi="Times New Roman" w:cs="Times New Roman"/>
          <w:b/>
          <w:sz w:val="28"/>
        </w:rPr>
      </w:pPr>
      <w:r w:rsidRPr="003D5714">
        <w:rPr>
          <w:rFonts w:ascii="Times New Roman" w:hAnsi="Times New Roman" w:cs="Times New Roman"/>
          <w:b/>
          <w:sz w:val="28"/>
        </w:rPr>
        <w:t xml:space="preserve">Выживет ли российское фермерство после отмены санкций // </w:t>
      </w:r>
      <w:r w:rsidRPr="003D5714">
        <w:rPr>
          <w:rFonts w:ascii="Times New Roman" w:hAnsi="Times New Roman" w:cs="Times New Roman"/>
          <w:sz w:val="28"/>
        </w:rPr>
        <w:t>АГРОСНАБФОРУМ. – 2016. – № 3. – 18-19.</w:t>
      </w:r>
    </w:p>
    <w:p w:rsidR="003D5714" w:rsidRDefault="003D5714" w:rsidP="003D5714">
      <w:pPr>
        <w:pStyle w:val="a8"/>
        <w:ind w:firstLine="709"/>
        <w:jc w:val="both"/>
        <w:rPr>
          <w:rFonts w:ascii="Times New Roman" w:hAnsi="Times New Roman" w:cs="Times New Roman"/>
          <w:sz w:val="24"/>
        </w:rPr>
      </w:pPr>
      <w:r w:rsidRPr="003D5714">
        <w:rPr>
          <w:rFonts w:ascii="Times New Roman" w:hAnsi="Times New Roman" w:cs="Times New Roman"/>
          <w:sz w:val="24"/>
        </w:rPr>
        <w:t>Сельхозпроизводители боятся отмены санкций и связанного с этим возвращения импортных продовольственных товаров.</w:t>
      </w:r>
    </w:p>
    <w:p w:rsidR="002D1EDE" w:rsidRPr="003D5714" w:rsidRDefault="002D1EDE" w:rsidP="003D5714">
      <w:pPr>
        <w:pStyle w:val="a8"/>
        <w:ind w:firstLine="709"/>
        <w:jc w:val="both"/>
        <w:rPr>
          <w:rFonts w:ascii="Times New Roman" w:hAnsi="Times New Roman" w:cs="Times New Roman"/>
          <w:sz w:val="24"/>
        </w:rPr>
      </w:pPr>
    </w:p>
    <w:p w:rsidR="0074566E" w:rsidRPr="0074566E" w:rsidRDefault="0074566E" w:rsidP="00233174">
      <w:pPr>
        <w:pStyle w:val="a8"/>
        <w:numPr>
          <w:ilvl w:val="0"/>
          <w:numId w:val="2"/>
        </w:numPr>
        <w:ind w:left="0" w:firstLine="709"/>
        <w:jc w:val="both"/>
        <w:rPr>
          <w:rFonts w:ascii="Times New Roman" w:hAnsi="Times New Roman" w:cs="Times New Roman"/>
          <w:sz w:val="28"/>
        </w:rPr>
      </w:pPr>
      <w:r w:rsidRPr="0074566E">
        <w:rPr>
          <w:rFonts w:ascii="Times New Roman" w:hAnsi="Times New Roman" w:cs="Times New Roman"/>
          <w:b/>
          <w:sz w:val="28"/>
        </w:rPr>
        <w:t>Гусев, А. А.</w:t>
      </w:r>
      <w:r w:rsidRPr="0074566E">
        <w:rPr>
          <w:rFonts w:ascii="Times New Roman" w:hAnsi="Times New Roman" w:cs="Times New Roman"/>
          <w:sz w:val="28"/>
        </w:rPr>
        <w:t xml:space="preserve"> К обоснованию технического сервиса машинно-тракторного парка крестьянско-фермерских хозяйств / А. А. Гусев, М. К. </w:t>
      </w:r>
      <w:proofErr w:type="spellStart"/>
      <w:r w:rsidRPr="0074566E">
        <w:rPr>
          <w:rFonts w:ascii="Times New Roman" w:hAnsi="Times New Roman" w:cs="Times New Roman"/>
          <w:sz w:val="28"/>
        </w:rPr>
        <w:t>Бураев</w:t>
      </w:r>
      <w:proofErr w:type="spellEnd"/>
      <w:r w:rsidRPr="0074566E">
        <w:rPr>
          <w:rFonts w:ascii="Times New Roman" w:hAnsi="Times New Roman" w:cs="Times New Roman"/>
          <w:sz w:val="28"/>
        </w:rPr>
        <w:t xml:space="preserve">, А. В. </w:t>
      </w:r>
      <w:proofErr w:type="spellStart"/>
      <w:r w:rsidRPr="0074566E">
        <w:rPr>
          <w:rFonts w:ascii="Times New Roman" w:hAnsi="Times New Roman" w:cs="Times New Roman"/>
          <w:sz w:val="28"/>
        </w:rPr>
        <w:t>Шистеев</w:t>
      </w:r>
      <w:proofErr w:type="spellEnd"/>
      <w:r w:rsidRPr="0074566E">
        <w:rPr>
          <w:rFonts w:ascii="Times New Roman" w:hAnsi="Times New Roman" w:cs="Times New Roman"/>
          <w:sz w:val="28"/>
        </w:rPr>
        <w:t xml:space="preserve"> // Вестник Красноярского гос. аграрного ун-та. – 2016. – № 8. – С. 110-114. </w:t>
      </w:r>
    </w:p>
    <w:p w:rsidR="0074566E" w:rsidRDefault="0074566E" w:rsidP="00233174">
      <w:pPr>
        <w:pStyle w:val="a8"/>
        <w:ind w:firstLine="709"/>
        <w:jc w:val="both"/>
        <w:rPr>
          <w:rFonts w:ascii="Times New Roman" w:hAnsi="Times New Roman" w:cs="Times New Roman"/>
          <w:sz w:val="24"/>
        </w:rPr>
      </w:pPr>
      <w:r w:rsidRPr="0074566E">
        <w:rPr>
          <w:rFonts w:ascii="Times New Roman" w:hAnsi="Times New Roman" w:cs="Times New Roman"/>
          <w:sz w:val="24"/>
        </w:rPr>
        <w:t xml:space="preserve">Среди основных производителей сельскохозяйственной продукции, крупных и средних сельхозпредприятий, крестьянские фермерские хозяйства (КФХ) занимают особое место. КФХ представляют собой объединения граждан,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 (ст. 1 Федерального закона от 11 июня 2003 г. № 74-ФЗ «О крестьянском (фермерском) хозяйстве»). Наряду с </w:t>
      </w:r>
      <w:proofErr w:type="gramStart"/>
      <w:r w:rsidRPr="0074566E">
        <w:rPr>
          <w:rFonts w:ascii="Times New Roman" w:hAnsi="Times New Roman" w:cs="Times New Roman"/>
          <w:sz w:val="24"/>
        </w:rPr>
        <w:t>фермерскими</w:t>
      </w:r>
      <w:proofErr w:type="gramEnd"/>
      <w:r w:rsidRPr="0074566E">
        <w:rPr>
          <w:rFonts w:ascii="Times New Roman" w:hAnsi="Times New Roman" w:cs="Times New Roman"/>
          <w:sz w:val="24"/>
        </w:rPr>
        <w:t xml:space="preserve"> на селе существуют и функционируют крестьянские личные подсобные хозяйства сельских жителей. Они, в отличие от фермерских хозяйств, носят потребительский характер, обладают иным мотивационным механизмом. В связи с появлением новых товаропроизводителей возникла проблема их производственно-технического и технологического обслуживания, связанного в первую очередь с развитием новых технологий, повышением уровня механизации, общей и профессиональной культуры крестьян. В статье приведены поисковые результаты изучения особенностей технического сервиса машинно-тракторного парка (МТП) крестьянско-фермерских хозяйств. Работа проводилась в условиях </w:t>
      </w:r>
      <w:proofErr w:type="spellStart"/>
      <w:r w:rsidRPr="0074566E">
        <w:rPr>
          <w:rFonts w:ascii="Times New Roman" w:hAnsi="Times New Roman" w:cs="Times New Roman"/>
          <w:sz w:val="24"/>
        </w:rPr>
        <w:t>Эхирит-Булагатского</w:t>
      </w:r>
      <w:proofErr w:type="spellEnd"/>
      <w:r w:rsidRPr="0074566E">
        <w:rPr>
          <w:rFonts w:ascii="Times New Roman" w:hAnsi="Times New Roman" w:cs="Times New Roman"/>
          <w:sz w:val="24"/>
        </w:rPr>
        <w:t xml:space="preserve"> района Иркутской области на площади 5153 км</w:t>
      </w:r>
      <w:proofErr w:type="gramStart"/>
      <w:r w:rsidRPr="0074566E">
        <w:rPr>
          <w:rFonts w:ascii="Times New Roman" w:hAnsi="Times New Roman" w:cs="Times New Roman"/>
          <w:sz w:val="24"/>
        </w:rPr>
        <w:t>2</w:t>
      </w:r>
      <w:proofErr w:type="gramEnd"/>
      <w:r w:rsidRPr="0074566E">
        <w:rPr>
          <w:rFonts w:ascii="Times New Roman" w:hAnsi="Times New Roman" w:cs="Times New Roman"/>
          <w:sz w:val="24"/>
        </w:rPr>
        <w:t>. Площадь обрабатываемой земли составляет 364 320 га, на ней функционируют 94 крестьянск</w:t>
      </w:r>
      <w:proofErr w:type="gramStart"/>
      <w:r w:rsidRPr="0074566E">
        <w:rPr>
          <w:rFonts w:ascii="Times New Roman" w:hAnsi="Times New Roman" w:cs="Times New Roman"/>
          <w:sz w:val="24"/>
        </w:rPr>
        <w:t>о-</w:t>
      </w:r>
      <w:proofErr w:type="gramEnd"/>
      <w:r w:rsidRPr="0074566E">
        <w:rPr>
          <w:rFonts w:ascii="Times New Roman" w:hAnsi="Times New Roman" w:cs="Times New Roman"/>
          <w:sz w:val="24"/>
        </w:rPr>
        <w:t xml:space="preserve"> фермерских хозяйства, в которых используется около 135 тракторов, 26 комбайнов (зерно- и кормоуборочных), а также другая сельскохозяйственная техника. Был обобщен опыт организации технического сервиса КФХ Российской Федерации, отмечены положение и проблемные стороны, а также причины неэффективного развития ремонтн</w:t>
      </w:r>
      <w:proofErr w:type="gramStart"/>
      <w:r w:rsidRPr="0074566E">
        <w:rPr>
          <w:rFonts w:ascii="Times New Roman" w:hAnsi="Times New Roman" w:cs="Times New Roman"/>
          <w:sz w:val="24"/>
        </w:rPr>
        <w:t>о-</w:t>
      </w:r>
      <w:proofErr w:type="gramEnd"/>
      <w:r w:rsidRPr="0074566E">
        <w:rPr>
          <w:rFonts w:ascii="Times New Roman" w:hAnsi="Times New Roman" w:cs="Times New Roman"/>
          <w:sz w:val="24"/>
        </w:rPr>
        <w:t xml:space="preserve"> обслуживающей базы МТП КФХ.</w:t>
      </w:r>
    </w:p>
    <w:p w:rsidR="0074566E" w:rsidRDefault="0074566E" w:rsidP="00233174">
      <w:pPr>
        <w:pStyle w:val="a8"/>
        <w:ind w:firstLine="1276"/>
        <w:jc w:val="both"/>
        <w:rPr>
          <w:rFonts w:ascii="Times New Roman" w:hAnsi="Times New Roman" w:cs="Times New Roman"/>
          <w:sz w:val="24"/>
        </w:rPr>
      </w:pPr>
    </w:p>
    <w:p w:rsidR="004518A6" w:rsidRPr="004518A6" w:rsidRDefault="004518A6" w:rsidP="00233174">
      <w:pPr>
        <w:pStyle w:val="a8"/>
        <w:numPr>
          <w:ilvl w:val="0"/>
          <w:numId w:val="2"/>
        </w:numPr>
        <w:ind w:left="0" w:firstLine="709"/>
        <w:jc w:val="both"/>
        <w:rPr>
          <w:rFonts w:ascii="Times New Roman" w:hAnsi="Times New Roman" w:cs="Times New Roman"/>
          <w:sz w:val="28"/>
        </w:rPr>
      </w:pPr>
      <w:r w:rsidRPr="004518A6">
        <w:rPr>
          <w:rFonts w:ascii="Times New Roman" w:hAnsi="Times New Roman" w:cs="Times New Roman"/>
          <w:b/>
          <w:sz w:val="28"/>
        </w:rPr>
        <w:t>Кузнецов, В. В.</w:t>
      </w:r>
      <w:r w:rsidRPr="004518A6">
        <w:rPr>
          <w:rFonts w:ascii="Times New Roman" w:hAnsi="Times New Roman" w:cs="Times New Roman"/>
          <w:sz w:val="28"/>
        </w:rPr>
        <w:t xml:space="preserve"> Крестьянин и земельные ресурсы России</w:t>
      </w:r>
      <w:r>
        <w:rPr>
          <w:rFonts w:ascii="Times New Roman" w:hAnsi="Times New Roman" w:cs="Times New Roman"/>
          <w:sz w:val="28"/>
        </w:rPr>
        <w:t xml:space="preserve"> / </w:t>
      </w:r>
      <w:r w:rsidRPr="004518A6">
        <w:rPr>
          <w:rFonts w:ascii="Times New Roman" w:hAnsi="Times New Roman" w:cs="Times New Roman"/>
          <w:sz w:val="28"/>
        </w:rPr>
        <w:t>В.</w:t>
      </w:r>
      <w:r>
        <w:rPr>
          <w:rFonts w:ascii="Times New Roman" w:hAnsi="Times New Roman" w:cs="Times New Roman"/>
          <w:sz w:val="28"/>
        </w:rPr>
        <w:t xml:space="preserve"> </w:t>
      </w:r>
      <w:r w:rsidRPr="004518A6">
        <w:rPr>
          <w:rFonts w:ascii="Times New Roman" w:hAnsi="Times New Roman" w:cs="Times New Roman"/>
          <w:sz w:val="28"/>
        </w:rPr>
        <w:t>В.</w:t>
      </w:r>
      <w:r>
        <w:rPr>
          <w:rFonts w:ascii="Times New Roman" w:hAnsi="Times New Roman" w:cs="Times New Roman"/>
          <w:sz w:val="28"/>
        </w:rPr>
        <w:t xml:space="preserve"> </w:t>
      </w:r>
      <w:r w:rsidRPr="004518A6">
        <w:rPr>
          <w:rFonts w:ascii="Times New Roman" w:hAnsi="Times New Roman" w:cs="Times New Roman"/>
          <w:sz w:val="28"/>
        </w:rPr>
        <w:t>Кузнецов, М.</w:t>
      </w:r>
      <w:r>
        <w:rPr>
          <w:rFonts w:ascii="Times New Roman" w:hAnsi="Times New Roman" w:cs="Times New Roman"/>
          <w:sz w:val="28"/>
        </w:rPr>
        <w:t xml:space="preserve"> </w:t>
      </w:r>
      <w:r w:rsidRPr="004518A6">
        <w:rPr>
          <w:rFonts w:ascii="Times New Roman" w:hAnsi="Times New Roman" w:cs="Times New Roman"/>
          <w:sz w:val="28"/>
        </w:rPr>
        <w:t>В.</w:t>
      </w:r>
      <w:r>
        <w:rPr>
          <w:rFonts w:ascii="Times New Roman" w:hAnsi="Times New Roman" w:cs="Times New Roman"/>
          <w:sz w:val="28"/>
        </w:rPr>
        <w:t xml:space="preserve"> </w:t>
      </w:r>
      <w:r w:rsidRPr="004518A6">
        <w:rPr>
          <w:rFonts w:ascii="Times New Roman" w:hAnsi="Times New Roman" w:cs="Times New Roman"/>
          <w:sz w:val="28"/>
        </w:rPr>
        <w:t xml:space="preserve">Рыбкина </w:t>
      </w:r>
      <w:r>
        <w:rPr>
          <w:rFonts w:ascii="Times New Roman" w:hAnsi="Times New Roman" w:cs="Times New Roman"/>
          <w:sz w:val="28"/>
        </w:rPr>
        <w:t xml:space="preserve">// </w:t>
      </w:r>
      <w:r w:rsidRPr="004518A6">
        <w:rPr>
          <w:rFonts w:ascii="Times New Roman" w:hAnsi="Times New Roman" w:cs="Times New Roman"/>
          <w:sz w:val="28"/>
        </w:rPr>
        <w:t>Вестник Ульяновского гос</w:t>
      </w:r>
      <w:r>
        <w:rPr>
          <w:rFonts w:ascii="Times New Roman" w:hAnsi="Times New Roman" w:cs="Times New Roman"/>
          <w:sz w:val="28"/>
        </w:rPr>
        <w:t>.</w:t>
      </w:r>
      <w:r w:rsidRPr="004518A6">
        <w:rPr>
          <w:rFonts w:ascii="Times New Roman" w:hAnsi="Times New Roman" w:cs="Times New Roman"/>
          <w:sz w:val="28"/>
        </w:rPr>
        <w:t xml:space="preserve"> </w:t>
      </w:r>
      <w:proofErr w:type="spellStart"/>
      <w:r w:rsidRPr="004518A6">
        <w:rPr>
          <w:rFonts w:ascii="Times New Roman" w:hAnsi="Times New Roman" w:cs="Times New Roman"/>
          <w:sz w:val="28"/>
        </w:rPr>
        <w:t>техн</w:t>
      </w:r>
      <w:proofErr w:type="spellEnd"/>
      <w:r>
        <w:rPr>
          <w:rFonts w:ascii="Times New Roman" w:hAnsi="Times New Roman" w:cs="Times New Roman"/>
          <w:sz w:val="28"/>
        </w:rPr>
        <w:t>.</w:t>
      </w:r>
      <w:r w:rsidRPr="004518A6">
        <w:rPr>
          <w:rFonts w:ascii="Times New Roman" w:hAnsi="Times New Roman" w:cs="Times New Roman"/>
          <w:sz w:val="28"/>
        </w:rPr>
        <w:t xml:space="preserve"> </w:t>
      </w:r>
      <w:r>
        <w:rPr>
          <w:rFonts w:ascii="Times New Roman" w:hAnsi="Times New Roman" w:cs="Times New Roman"/>
          <w:sz w:val="28"/>
        </w:rPr>
        <w:t>у</w:t>
      </w:r>
      <w:r w:rsidRPr="004518A6">
        <w:rPr>
          <w:rFonts w:ascii="Times New Roman" w:hAnsi="Times New Roman" w:cs="Times New Roman"/>
          <w:sz w:val="28"/>
        </w:rPr>
        <w:t>н</w:t>
      </w:r>
      <w:r>
        <w:rPr>
          <w:rFonts w:ascii="Times New Roman" w:hAnsi="Times New Roman" w:cs="Times New Roman"/>
          <w:sz w:val="28"/>
        </w:rPr>
        <w:t>-</w:t>
      </w:r>
      <w:r w:rsidRPr="004518A6">
        <w:rPr>
          <w:rFonts w:ascii="Times New Roman" w:hAnsi="Times New Roman" w:cs="Times New Roman"/>
          <w:sz w:val="28"/>
        </w:rPr>
        <w:t xml:space="preserve">та. </w:t>
      </w:r>
      <w:r>
        <w:rPr>
          <w:rFonts w:ascii="Times New Roman" w:hAnsi="Times New Roman" w:cs="Times New Roman"/>
          <w:sz w:val="28"/>
        </w:rPr>
        <w:t xml:space="preserve">– </w:t>
      </w:r>
      <w:r w:rsidRPr="004518A6">
        <w:rPr>
          <w:rFonts w:ascii="Times New Roman" w:hAnsi="Times New Roman" w:cs="Times New Roman"/>
          <w:sz w:val="28"/>
        </w:rPr>
        <w:t xml:space="preserve">2016. </w:t>
      </w:r>
      <w:r>
        <w:rPr>
          <w:rFonts w:ascii="Times New Roman" w:hAnsi="Times New Roman" w:cs="Times New Roman"/>
          <w:sz w:val="28"/>
        </w:rPr>
        <w:t xml:space="preserve">– </w:t>
      </w:r>
      <w:r w:rsidRPr="004518A6">
        <w:rPr>
          <w:rFonts w:ascii="Times New Roman" w:hAnsi="Times New Roman" w:cs="Times New Roman"/>
          <w:sz w:val="28"/>
        </w:rPr>
        <w:t xml:space="preserve">№ 2. </w:t>
      </w:r>
      <w:r>
        <w:rPr>
          <w:rFonts w:ascii="Times New Roman" w:hAnsi="Times New Roman" w:cs="Times New Roman"/>
          <w:sz w:val="28"/>
        </w:rPr>
        <w:t xml:space="preserve">– </w:t>
      </w:r>
      <w:r w:rsidRPr="004518A6">
        <w:rPr>
          <w:rFonts w:ascii="Times New Roman" w:hAnsi="Times New Roman" w:cs="Times New Roman"/>
          <w:sz w:val="28"/>
        </w:rPr>
        <w:t>С. 58-72.</w:t>
      </w:r>
    </w:p>
    <w:p w:rsidR="004518A6" w:rsidRPr="004518A6" w:rsidRDefault="004518A6" w:rsidP="00233174">
      <w:pPr>
        <w:pStyle w:val="a8"/>
        <w:ind w:firstLine="709"/>
        <w:jc w:val="both"/>
        <w:rPr>
          <w:rFonts w:ascii="Times New Roman" w:hAnsi="Times New Roman" w:cs="Times New Roman"/>
          <w:sz w:val="24"/>
        </w:rPr>
      </w:pPr>
      <w:r w:rsidRPr="004518A6">
        <w:rPr>
          <w:rFonts w:ascii="Times New Roman" w:hAnsi="Times New Roman" w:cs="Times New Roman"/>
          <w:sz w:val="24"/>
        </w:rPr>
        <w:t xml:space="preserve">Затронуты проблемы государственного </w:t>
      </w:r>
      <w:proofErr w:type="gramStart"/>
      <w:r w:rsidRPr="004518A6">
        <w:rPr>
          <w:rFonts w:ascii="Times New Roman" w:hAnsi="Times New Roman" w:cs="Times New Roman"/>
          <w:sz w:val="24"/>
        </w:rPr>
        <w:t>регулирования развития эффективных форм организации производства</w:t>
      </w:r>
      <w:proofErr w:type="gramEnd"/>
      <w:r w:rsidRPr="004518A6">
        <w:rPr>
          <w:rFonts w:ascii="Times New Roman" w:hAnsi="Times New Roman" w:cs="Times New Roman"/>
          <w:sz w:val="24"/>
        </w:rPr>
        <w:t xml:space="preserve">. Показаны существенные изменения в темпах развития, результативных показателях в зависимости от организационных форм в производственной </w:t>
      </w:r>
      <w:r w:rsidRPr="004518A6">
        <w:rPr>
          <w:rFonts w:ascii="Times New Roman" w:hAnsi="Times New Roman" w:cs="Times New Roman"/>
          <w:sz w:val="24"/>
        </w:rPr>
        <w:lastRenderedPageBreak/>
        <w:t>сельскохозяйственной деятельности российского села. Даны рекомендации по совершенствованию организационных форм, позволяющие более эффективно использовать земельные ресурсы и улучшить социальное положение сельских жителей</w:t>
      </w:r>
      <w:r>
        <w:rPr>
          <w:rFonts w:ascii="Times New Roman" w:hAnsi="Times New Roman" w:cs="Times New Roman"/>
          <w:sz w:val="24"/>
        </w:rPr>
        <w:t>.</w:t>
      </w:r>
      <w:r w:rsidRPr="004518A6">
        <w:rPr>
          <w:rFonts w:ascii="Times New Roman" w:hAnsi="Times New Roman" w:cs="Times New Roman"/>
          <w:sz w:val="24"/>
        </w:rPr>
        <w:t xml:space="preserve"> </w:t>
      </w:r>
    </w:p>
    <w:p w:rsidR="004518A6" w:rsidRDefault="004518A6" w:rsidP="00233174">
      <w:pPr>
        <w:pStyle w:val="a8"/>
        <w:ind w:firstLine="1276"/>
        <w:jc w:val="both"/>
        <w:rPr>
          <w:rFonts w:ascii="Times New Roman" w:hAnsi="Times New Roman" w:cs="Times New Roman"/>
          <w:sz w:val="24"/>
        </w:rPr>
      </w:pPr>
    </w:p>
    <w:p w:rsidR="006B6CF0" w:rsidRPr="006B6CF0" w:rsidRDefault="006B6CF0" w:rsidP="00233174">
      <w:pPr>
        <w:pStyle w:val="a8"/>
        <w:numPr>
          <w:ilvl w:val="0"/>
          <w:numId w:val="2"/>
        </w:numPr>
        <w:ind w:left="0" w:firstLine="709"/>
        <w:jc w:val="both"/>
        <w:rPr>
          <w:rFonts w:ascii="Times New Roman" w:hAnsi="Times New Roman" w:cs="Times New Roman"/>
          <w:sz w:val="28"/>
        </w:rPr>
      </w:pPr>
      <w:r w:rsidRPr="006B6CF0">
        <w:rPr>
          <w:rFonts w:ascii="Times New Roman" w:hAnsi="Times New Roman" w:cs="Times New Roman"/>
          <w:b/>
          <w:sz w:val="28"/>
        </w:rPr>
        <w:t>Лисовская, Р. Н.</w:t>
      </w:r>
      <w:r>
        <w:rPr>
          <w:rFonts w:ascii="Times New Roman" w:hAnsi="Times New Roman" w:cs="Times New Roman"/>
          <w:b/>
          <w:sz w:val="28"/>
        </w:rPr>
        <w:t xml:space="preserve"> </w:t>
      </w:r>
      <w:r w:rsidRPr="006B6CF0">
        <w:rPr>
          <w:rFonts w:ascii="Times New Roman" w:hAnsi="Times New Roman" w:cs="Times New Roman"/>
          <w:sz w:val="28"/>
        </w:rPr>
        <w:t>К анализу развития крестьянско-фермерских и личных хозяйств населения</w:t>
      </w:r>
      <w:r>
        <w:rPr>
          <w:rFonts w:ascii="Times New Roman" w:hAnsi="Times New Roman" w:cs="Times New Roman"/>
          <w:sz w:val="28"/>
        </w:rPr>
        <w:t xml:space="preserve"> / </w:t>
      </w:r>
      <w:r w:rsidRPr="006B6CF0">
        <w:rPr>
          <w:rFonts w:ascii="Times New Roman" w:hAnsi="Times New Roman" w:cs="Times New Roman"/>
          <w:sz w:val="28"/>
        </w:rPr>
        <w:t>Р.</w:t>
      </w:r>
      <w:r>
        <w:rPr>
          <w:rFonts w:ascii="Times New Roman" w:hAnsi="Times New Roman" w:cs="Times New Roman"/>
          <w:sz w:val="28"/>
        </w:rPr>
        <w:t xml:space="preserve"> </w:t>
      </w:r>
      <w:r w:rsidRPr="006B6CF0">
        <w:rPr>
          <w:rFonts w:ascii="Times New Roman" w:hAnsi="Times New Roman" w:cs="Times New Roman"/>
          <w:sz w:val="28"/>
        </w:rPr>
        <w:t>Н.</w:t>
      </w:r>
      <w:r>
        <w:rPr>
          <w:rFonts w:ascii="Times New Roman" w:hAnsi="Times New Roman" w:cs="Times New Roman"/>
          <w:sz w:val="28"/>
        </w:rPr>
        <w:t xml:space="preserve"> </w:t>
      </w:r>
      <w:r w:rsidRPr="006B6CF0">
        <w:rPr>
          <w:rFonts w:ascii="Times New Roman" w:hAnsi="Times New Roman" w:cs="Times New Roman"/>
          <w:sz w:val="28"/>
        </w:rPr>
        <w:t>Лисовская, А.</w:t>
      </w:r>
      <w:r>
        <w:rPr>
          <w:rFonts w:ascii="Times New Roman" w:hAnsi="Times New Roman" w:cs="Times New Roman"/>
          <w:sz w:val="28"/>
        </w:rPr>
        <w:t xml:space="preserve"> </w:t>
      </w:r>
      <w:r w:rsidRPr="006B6CF0">
        <w:rPr>
          <w:rFonts w:ascii="Times New Roman" w:hAnsi="Times New Roman" w:cs="Times New Roman"/>
          <w:sz w:val="28"/>
        </w:rPr>
        <w:t>В.</w:t>
      </w:r>
      <w:r>
        <w:rPr>
          <w:rFonts w:ascii="Times New Roman" w:hAnsi="Times New Roman" w:cs="Times New Roman"/>
          <w:sz w:val="28"/>
        </w:rPr>
        <w:t xml:space="preserve"> </w:t>
      </w:r>
      <w:r w:rsidRPr="006B6CF0">
        <w:rPr>
          <w:rFonts w:ascii="Times New Roman" w:hAnsi="Times New Roman" w:cs="Times New Roman"/>
          <w:sz w:val="28"/>
        </w:rPr>
        <w:t>Толмачев, И.</w:t>
      </w:r>
      <w:r>
        <w:rPr>
          <w:rFonts w:ascii="Times New Roman" w:hAnsi="Times New Roman" w:cs="Times New Roman"/>
          <w:sz w:val="28"/>
        </w:rPr>
        <w:t xml:space="preserve"> </w:t>
      </w:r>
      <w:r w:rsidRPr="006B6CF0">
        <w:rPr>
          <w:rFonts w:ascii="Times New Roman" w:hAnsi="Times New Roman" w:cs="Times New Roman"/>
          <w:sz w:val="28"/>
        </w:rPr>
        <w:t>Г.</w:t>
      </w:r>
      <w:r>
        <w:rPr>
          <w:rFonts w:ascii="Times New Roman" w:hAnsi="Times New Roman" w:cs="Times New Roman"/>
          <w:sz w:val="28"/>
        </w:rPr>
        <w:t xml:space="preserve"> </w:t>
      </w:r>
      <w:r w:rsidRPr="006B6CF0">
        <w:rPr>
          <w:rFonts w:ascii="Times New Roman" w:hAnsi="Times New Roman" w:cs="Times New Roman"/>
          <w:sz w:val="28"/>
        </w:rPr>
        <w:t xml:space="preserve">Иванова </w:t>
      </w:r>
      <w:r>
        <w:rPr>
          <w:rFonts w:ascii="Times New Roman" w:hAnsi="Times New Roman" w:cs="Times New Roman"/>
          <w:sz w:val="28"/>
        </w:rPr>
        <w:t xml:space="preserve">// </w:t>
      </w:r>
      <w:r w:rsidRPr="006B6CF0">
        <w:rPr>
          <w:rFonts w:ascii="Times New Roman" w:hAnsi="Times New Roman" w:cs="Times New Roman"/>
          <w:sz w:val="28"/>
        </w:rPr>
        <w:t>Политематический сетевой электронный науч</w:t>
      </w:r>
      <w:r>
        <w:rPr>
          <w:rStyle w:val="a3"/>
          <w:rFonts w:ascii="Times New Roman" w:hAnsi="Times New Roman" w:cs="Times New Roman"/>
          <w:sz w:val="28"/>
        </w:rPr>
        <w:t>.</w:t>
      </w:r>
      <w:r w:rsidRPr="006B6CF0">
        <w:rPr>
          <w:rFonts w:ascii="Times New Roman" w:hAnsi="Times New Roman" w:cs="Times New Roman"/>
          <w:sz w:val="28"/>
        </w:rPr>
        <w:t xml:space="preserve"> журн</w:t>
      </w:r>
      <w:r>
        <w:rPr>
          <w:rFonts w:ascii="Times New Roman" w:hAnsi="Times New Roman" w:cs="Times New Roman"/>
          <w:sz w:val="28"/>
        </w:rPr>
        <w:t>.</w:t>
      </w:r>
      <w:r w:rsidRPr="006B6CF0">
        <w:rPr>
          <w:rFonts w:ascii="Times New Roman" w:hAnsi="Times New Roman" w:cs="Times New Roman"/>
          <w:sz w:val="28"/>
        </w:rPr>
        <w:t xml:space="preserve"> Кубанского гос</w:t>
      </w:r>
      <w:r>
        <w:rPr>
          <w:rFonts w:ascii="Times New Roman" w:hAnsi="Times New Roman" w:cs="Times New Roman"/>
          <w:sz w:val="28"/>
        </w:rPr>
        <w:t>.</w:t>
      </w:r>
      <w:r w:rsidRPr="006B6CF0">
        <w:rPr>
          <w:rFonts w:ascii="Times New Roman" w:hAnsi="Times New Roman" w:cs="Times New Roman"/>
          <w:sz w:val="28"/>
        </w:rPr>
        <w:t xml:space="preserve"> аграрного ун</w:t>
      </w:r>
      <w:r>
        <w:rPr>
          <w:rFonts w:ascii="Times New Roman" w:hAnsi="Times New Roman" w:cs="Times New Roman"/>
          <w:sz w:val="28"/>
        </w:rPr>
        <w:t>-</w:t>
      </w:r>
      <w:r w:rsidRPr="006B6CF0">
        <w:rPr>
          <w:rFonts w:ascii="Times New Roman" w:hAnsi="Times New Roman" w:cs="Times New Roman"/>
          <w:sz w:val="28"/>
        </w:rPr>
        <w:t xml:space="preserve">та. </w:t>
      </w:r>
      <w:r>
        <w:rPr>
          <w:rFonts w:ascii="Times New Roman" w:hAnsi="Times New Roman" w:cs="Times New Roman"/>
          <w:sz w:val="28"/>
        </w:rPr>
        <w:t xml:space="preserve">– </w:t>
      </w:r>
      <w:r w:rsidRPr="006B6CF0">
        <w:rPr>
          <w:rFonts w:ascii="Times New Roman" w:hAnsi="Times New Roman" w:cs="Times New Roman"/>
          <w:sz w:val="28"/>
        </w:rPr>
        <w:t xml:space="preserve">2016. </w:t>
      </w:r>
      <w:r>
        <w:rPr>
          <w:rFonts w:ascii="Times New Roman" w:hAnsi="Times New Roman" w:cs="Times New Roman"/>
          <w:sz w:val="28"/>
        </w:rPr>
        <w:t xml:space="preserve">– </w:t>
      </w:r>
      <w:r w:rsidRPr="006B6CF0">
        <w:rPr>
          <w:rFonts w:ascii="Times New Roman" w:hAnsi="Times New Roman" w:cs="Times New Roman"/>
          <w:sz w:val="28"/>
        </w:rPr>
        <w:t>№</w:t>
      </w:r>
      <w:r>
        <w:rPr>
          <w:rFonts w:ascii="Times New Roman" w:hAnsi="Times New Roman" w:cs="Times New Roman"/>
          <w:sz w:val="28"/>
        </w:rPr>
        <w:t xml:space="preserve"> </w:t>
      </w:r>
      <w:r w:rsidRPr="006B6CF0">
        <w:rPr>
          <w:rFonts w:ascii="Times New Roman" w:hAnsi="Times New Roman" w:cs="Times New Roman"/>
          <w:sz w:val="28"/>
        </w:rPr>
        <w:t xml:space="preserve">118. </w:t>
      </w:r>
      <w:r>
        <w:rPr>
          <w:rFonts w:ascii="Times New Roman" w:hAnsi="Times New Roman" w:cs="Times New Roman"/>
          <w:sz w:val="28"/>
        </w:rPr>
        <w:t xml:space="preserve">– </w:t>
      </w:r>
      <w:r w:rsidRPr="006B6CF0">
        <w:rPr>
          <w:rFonts w:ascii="Times New Roman" w:hAnsi="Times New Roman" w:cs="Times New Roman"/>
          <w:sz w:val="28"/>
        </w:rPr>
        <w:t xml:space="preserve">С. 534-547. </w:t>
      </w:r>
    </w:p>
    <w:p w:rsidR="006B6CF0" w:rsidRPr="006B6CF0" w:rsidRDefault="006B6CF0" w:rsidP="00233174">
      <w:pPr>
        <w:pStyle w:val="a8"/>
        <w:ind w:firstLine="709"/>
        <w:jc w:val="both"/>
        <w:rPr>
          <w:rFonts w:ascii="Times New Roman" w:hAnsi="Times New Roman" w:cs="Times New Roman"/>
          <w:sz w:val="24"/>
        </w:rPr>
      </w:pPr>
      <w:r w:rsidRPr="006B6CF0">
        <w:rPr>
          <w:rFonts w:ascii="Times New Roman" w:hAnsi="Times New Roman" w:cs="Times New Roman"/>
          <w:sz w:val="24"/>
        </w:rPr>
        <w:t xml:space="preserve">Важным сегментом аграрного производства, наряду с другими субъектами малых аграрных форм хозяйствования, выступают личные подсобные и крестьянско-фермерские хозяйства. Их роль становится все более заметной, по мере наращивания собственного производственного потенциала. Однако их ресурсная база остается весьма слабой, основные средства производства изношены, многие из них не могут повысить техническую оснащенность. В этом сегменте ограничены и возможности лизинга, существуют проблемы в логистике хозяйствования, малые субъекты не имеют рыночной власти на рынке производственных ресурсов и при сбыте продукции. Отсутствие залоговой базы формирует высокую стоимость кредитования и перманентную вероятность банкротства. С другой стороны отмечается, что малые субъекты имеют большое многообразие организационных и правовых форм, неформальную систему управления, высокую взаимозаменяемость производственных функций, в них совмещается статус собственника и менеджера. Они существенно снижают социальную напряженность в сельской местности, играют значительную роль в </w:t>
      </w:r>
      <w:proofErr w:type="spellStart"/>
      <w:r w:rsidRPr="006B6CF0">
        <w:rPr>
          <w:rFonts w:ascii="Times New Roman" w:hAnsi="Times New Roman" w:cs="Times New Roman"/>
          <w:sz w:val="24"/>
        </w:rPr>
        <w:t>импортозамещении</w:t>
      </w:r>
      <w:proofErr w:type="spellEnd"/>
      <w:r w:rsidRPr="006B6CF0">
        <w:rPr>
          <w:rFonts w:ascii="Times New Roman" w:hAnsi="Times New Roman" w:cs="Times New Roman"/>
          <w:sz w:val="24"/>
        </w:rPr>
        <w:t>. Характерными особенностями малых аграрных форм хозяйствования является также высокая автономность, самостоятельность, самозащита от факторов внешней среды. Они мало расходуют средств на создание рабочих мест, имеют низкие постоянные издержки, самостоятельно преодолевают трудности начала. Однако</w:t>
      </w:r>
      <w:proofErr w:type="gramStart"/>
      <w:r w:rsidRPr="006B6CF0">
        <w:rPr>
          <w:rFonts w:ascii="Times New Roman" w:hAnsi="Times New Roman" w:cs="Times New Roman"/>
          <w:sz w:val="24"/>
        </w:rPr>
        <w:t>,</w:t>
      </w:r>
      <w:proofErr w:type="gramEnd"/>
      <w:r w:rsidRPr="006B6CF0">
        <w:rPr>
          <w:rFonts w:ascii="Times New Roman" w:hAnsi="Times New Roman" w:cs="Times New Roman"/>
          <w:sz w:val="24"/>
        </w:rPr>
        <w:t xml:space="preserve"> неразвитость производственной инфраструктуры малого хозяйствования препятствует повышению технологического уровня. Они работают при постоянном внешнем вмешательстве, что снижает эффективность их производства, рыночную конкурентоспособность. Все они имеют высокую зависимость от местных условий производства, емкости территориальных рынков. Низкий уровень кооперирования участников МАФХ существенно ограничивает число каналов сбыта продукции, повышает волатильность реализации. Проведенный анализ показал высокую необходимость реализации выявленных резервов роста эффективности </w:t>
      </w:r>
    </w:p>
    <w:p w:rsidR="006B6CF0" w:rsidRDefault="006B6CF0" w:rsidP="00233174">
      <w:pPr>
        <w:pStyle w:val="a8"/>
        <w:ind w:firstLine="1276"/>
        <w:jc w:val="both"/>
        <w:rPr>
          <w:rFonts w:ascii="Times New Roman" w:hAnsi="Times New Roman" w:cs="Times New Roman"/>
          <w:sz w:val="24"/>
        </w:rPr>
      </w:pPr>
    </w:p>
    <w:p w:rsidR="004518A6" w:rsidRPr="004518A6" w:rsidRDefault="004518A6" w:rsidP="00233174">
      <w:pPr>
        <w:pStyle w:val="a8"/>
        <w:numPr>
          <w:ilvl w:val="0"/>
          <w:numId w:val="2"/>
        </w:numPr>
        <w:ind w:left="0" w:firstLine="709"/>
        <w:jc w:val="both"/>
        <w:rPr>
          <w:rFonts w:ascii="Times New Roman" w:hAnsi="Times New Roman" w:cs="Times New Roman"/>
          <w:sz w:val="28"/>
        </w:rPr>
      </w:pPr>
      <w:r w:rsidRPr="004518A6">
        <w:rPr>
          <w:rFonts w:ascii="Times New Roman" w:hAnsi="Times New Roman" w:cs="Times New Roman"/>
          <w:b/>
          <w:sz w:val="28"/>
        </w:rPr>
        <w:t>Меньщикова</w:t>
      </w:r>
      <w:r>
        <w:rPr>
          <w:rFonts w:ascii="Times New Roman" w:hAnsi="Times New Roman" w:cs="Times New Roman"/>
          <w:b/>
          <w:sz w:val="28"/>
        </w:rPr>
        <w:t>,</w:t>
      </w:r>
      <w:r w:rsidRPr="004518A6">
        <w:rPr>
          <w:rFonts w:ascii="Times New Roman" w:hAnsi="Times New Roman" w:cs="Times New Roman"/>
          <w:b/>
          <w:sz w:val="28"/>
        </w:rPr>
        <w:t xml:space="preserve"> А. Ф.</w:t>
      </w:r>
      <w:r>
        <w:rPr>
          <w:rFonts w:ascii="Times New Roman" w:hAnsi="Times New Roman" w:cs="Times New Roman"/>
          <w:sz w:val="28"/>
        </w:rPr>
        <w:t xml:space="preserve"> </w:t>
      </w:r>
      <w:r w:rsidRPr="004518A6">
        <w:rPr>
          <w:rFonts w:ascii="Times New Roman" w:hAnsi="Times New Roman" w:cs="Times New Roman"/>
          <w:sz w:val="28"/>
        </w:rPr>
        <w:t>Основные направления развития фермерского производства в Пермском крае</w:t>
      </w:r>
      <w:r>
        <w:rPr>
          <w:rFonts w:ascii="Times New Roman" w:hAnsi="Times New Roman" w:cs="Times New Roman"/>
          <w:sz w:val="28"/>
        </w:rPr>
        <w:t xml:space="preserve"> / </w:t>
      </w:r>
      <w:r w:rsidRPr="004518A6">
        <w:rPr>
          <w:rFonts w:ascii="Times New Roman" w:hAnsi="Times New Roman" w:cs="Times New Roman"/>
          <w:sz w:val="28"/>
        </w:rPr>
        <w:t>А.</w:t>
      </w:r>
      <w:r>
        <w:rPr>
          <w:rFonts w:ascii="Times New Roman" w:hAnsi="Times New Roman" w:cs="Times New Roman"/>
          <w:sz w:val="28"/>
        </w:rPr>
        <w:t xml:space="preserve"> </w:t>
      </w:r>
      <w:r w:rsidRPr="004518A6">
        <w:rPr>
          <w:rFonts w:ascii="Times New Roman" w:hAnsi="Times New Roman" w:cs="Times New Roman"/>
          <w:sz w:val="28"/>
        </w:rPr>
        <w:t>Ф.</w:t>
      </w:r>
      <w:r>
        <w:rPr>
          <w:rFonts w:ascii="Times New Roman" w:hAnsi="Times New Roman" w:cs="Times New Roman"/>
          <w:sz w:val="28"/>
        </w:rPr>
        <w:t xml:space="preserve"> </w:t>
      </w:r>
      <w:r w:rsidRPr="004518A6">
        <w:rPr>
          <w:rFonts w:ascii="Times New Roman" w:hAnsi="Times New Roman" w:cs="Times New Roman"/>
          <w:sz w:val="28"/>
        </w:rPr>
        <w:t>Меньщикова, Е.</w:t>
      </w:r>
      <w:r>
        <w:rPr>
          <w:rFonts w:ascii="Times New Roman" w:hAnsi="Times New Roman" w:cs="Times New Roman"/>
          <w:sz w:val="28"/>
        </w:rPr>
        <w:t xml:space="preserve"> </w:t>
      </w:r>
      <w:r w:rsidRPr="004518A6">
        <w:rPr>
          <w:rFonts w:ascii="Times New Roman" w:hAnsi="Times New Roman" w:cs="Times New Roman"/>
          <w:sz w:val="28"/>
        </w:rPr>
        <w:t>М.</w:t>
      </w:r>
      <w:r>
        <w:rPr>
          <w:rFonts w:ascii="Times New Roman" w:hAnsi="Times New Roman" w:cs="Times New Roman"/>
          <w:sz w:val="28"/>
        </w:rPr>
        <w:t xml:space="preserve"> </w:t>
      </w:r>
      <w:proofErr w:type="spellStart"/>
      <w:r w:rsidRPr="004518A6">
        <w:rPr>
          <w:rFonts w:ascii="Times New Roman" w:hAnsi="Times New Roman" w:cs="Times New Roman"/>
          <w:sz w:val="28"/>
        </w:rPr>
        <w:t>Носкова</w:t>
      </w:r>
      <w:proofErr w:type="spellEnd"/>
      <w:r w:rsidRPr="004518A6">
        <w:rPr>
          <w:rFonts w:ascii="Times New Roman" w:hAnsi="Times New Roman" w:cs="Times New Roman"/>
          <w:sz w:val="28"/>
        </w:rPr>
        <w:t>, М.</w:t>
      </w:r>
      <w:r>
        <w:rPr>
          <w:rFonts w:ascii="Times New Roman" w:hAnsi="Times New Roman" w:cs="Times New Roman"/>
          <w:sz w:val="28"/>
        </w:rPr>
        <w:t xml:space="preserve"> </w:t>
      </w:r>
      <w:r w:rsidRPr="004518A6">
        <w:rPr>
          <w:rFonts w:ascii="Times New Roman" w:hAnsi="Times New Roman" w:cs="Times New Roman"/>
          <w:sz w:val="28"/>
        </w:rPr>
        <w:t xml:space="preserve">К. Юшкова // Современные тенденции развития науки и технологий. </w:t>
      </w:r>
      <w:r>
        <w:rPr>
          <w:rFonts w:ascii="Times New Roman" w:hAnsi="Times New Roman" w:cs="Times New Roman"/>
          <w:sz w:val="28"/>
        </w:rPr>
        <w:t xml:space="preserve">– </w:t>
      </w:r>
      <w:r w:rsidRPr="004518A6">
        <w:rPr>
          <w:rFonts w:ascii="Times New Roman" w:hAnsi="Times New Roman" w:cs="Times New Roman"/>
          <w:sz w:val="28"/>
        </w:rPr>
        <w:t xml:space="preserve">2016. </w:t>
      </w:r>
      <w:r>
        <w:rPr>
          <w:rFonts w:ascii="Times New Roman" w:hAnsi="Times New Roman" w:cs="Times New Roman"/>
          <w:sz w:val="28"/>
        </w:rPr>
        <w:t xml:space="preserve">– </w:t>
      </w:r>
      <w:r w:rsidRPr="004518A6">
        <w:rPr>
          <w:rFonts w:ascii="Times New Roman" w:hAnsi="Times New Roman" w:cs="Times New Roman"/>
          <w:sz w:val="28"/>
        </w:rPr>
        <w:t xml:space="preserve">№ 4-8. </w:t>
      </w:r>
      <w:r>
        <w:rPr>
          <w:rFonts w:ascii="Times New Roman" w:hAnsi="Times New Roman" w:cs="Times New Roman"/>
          <w:sz w:val="28"/>
        </w:rPr>
        <w:t xml:space="preserve">– </w:t>
      </w:r>
      <w:r w:rsidRPr="004518A6">
        <w:rPr>
          <w:rFonts w:ascii="Times New Roman" w:hAnsi="Times New Roman" w:cs="Times New Roman"/>
          <w:sz w:val="28"/>
        </w:rPr>
        <w:t>С. 78-81.</w:t>
      </w:r>
    </w:p>
    <w:p w:rsidR="004518A6" w:rsidRPr="004518A6" w:rsidRDefault="004518A6" w:rsidP="00233174">
      <w:pPr>
        <w:pStyle w:val="a8"/>
        <w:ind w:firstLine="709"/>
        <w:jc w:val="both"/>
        <w:rPr>
          <w:rFonts w:ascii="Times New Roman" w:hAnsi="Times New Roman" w:cs="Times New Roman"/>
          <w:sz w:val="24"/>
        </w:rPr>
      </w:pPr>
      <w:r w:rsidRPr="004518A6">
        <w:rPr>
          <w:rFonts w:ascii="Times New Roman" w:hAnsi="Times New Roman" w:cs="Times New Roman"/>
          <w:sz w:val="24"/>
        </w:rPr>
        <w:t xml:space="preserve">В настоящей статье проанализированы возможности развития фермерского производства. Определены основные условия и направления эффективного производства сельскохозяйственной продукции на основе имеющегося ресурсного потенциала фермерских хозяйств. </w:t>
      </w:r>
    </w:p>
    <w:p w:rsidR="004518A6" w:rsidRDefault="004518A6" w:rsidP="00233174">
      <w:pPr>
        <w:pStyle w:val="a8"/>
        <w:ind w:firstLine="1276"/>
        <w:jc w:val="both"/>
        <w:rPr>
          <w:rFonts w:ascii="Times New Roman" w:hAnsi="Times New Roman" w:cs="Times New Roman"/>
          <w:sz w:val="24"/>
        </w:rPr>
      </w:pPr>
    </w:p>
    <w:p w:rsidR="004518A6" w:rsidRPr="004518A6" w:rsidRDefault="004518A6" w:rsidP="00233174">
      <w:pPr>
        <w:pStyle w:val="a8"/>
        <w:numPr>
          <w:ilvl w:val="0"/>
          <w:numId w:val="2"/>
        </w:numPr>
        <w:ind w:left="0" w:firstLine="709"/>
        <w:jc w:val="both"/>
        <w:rPr>
          <w:rFonts w:ascii="Times New Roman" w:hAnsi="Times New Roman" w:cs="Times New Roman"/>
          <w:b/>
          <w:sz w:val="28"/>
        </w:rPr>
      </w:pPr>
      <w:proofErr w:type="spellStart"/>
      <w:r w:rsidRPr="004518A6">
        <w:rPr>
          <w:rFonts w:ascii="Times New Roman" w:hAnsi="Times New Roman" w:cs="Times New Roman"/>
          <w:b/>
          <w:sz w:val="28"/>
        </w:rPr>
        <w:t>Михайлюк</w:t>
      </w:r>
      <w:proofErr w:type="spellEnd"/>
      <w:r>
        <w:rPr>
          <w:rFonts w:ascii="Times New Roman" w:hAnsi="Times New Roman" w:cs="Times New Roman"/>
          <w:b/>
          <w:sz w:val="28"/>
        </w:rPr>
        <w:t>,</w:t>
      </w:r>
      <w:r w:rsidRPr="004518A6">
        <w:rPr>
          <w:rFonts w:ascii="Times New Roman" w:hAnsi="Times New Roman" w:cs="Times New Roman"/>
          <w:b/>
          <w:sz w:val="28"/>
        </w:rPr>
        <w:t xml:space="preserve"> О. Н. </w:t>
      </w:r>
      <w:r w:rsidRPr="004518A6">
        <w:rPr>
          <w:rFonts w:ascii="Times New Roman" w:hAnsi="Times New Roman" w:cs="Times New Roman"/>
          <w:sz w:val="28"/>
        </w:rPr>
        <w:t xml:space="preserve">Стратегия развития крестьянских (фермерских) хозяйств и личных подворий граждан в условиях модернизации аграрного производства в Тюменской области / О. Н. </w:t>
      </w:r>
      <w:proofErr w:type="spellStart"/>
      <w:r w:rsidRPr="004518A6">
        <w:rPr>
          <w:rFonts w:ascii="Times New Roman" w:hAnsi="Times New Roman" w:cs="Times New Roman"/>
          <w:sz w:val="28"/>
        </w:rPr>
        <w:t>Михайлюк</w:t>
      </w:r>
      <w:proofErr w:type="spellEnd"/>
      <w:r w:rsidRPr="004518A6">
        <w:rPr>
          <w:rFonts w:ascii="Times New Roman" w:hAnsi="Times New Roman" w:cs="Times New Roman"/>
          <w:sz w:val="28"/>
        </w:rPr>
        <w:t xml:space="preserve">, З. Т. </w:t>
      </w:r>
      <w:proofErr w:type="spellStart"/>
      <w:r w:rsidRPr="004518A6">
        <w:rPr>
          <w:rFonts w:ascii="Times New Roman" w:hAnsi="Times New Roman" w:cs="Times New Roman"/>
          <w:sz w:val="28"/>
        </w:rPr>
        <w:t>Вахитова</w:t>
      </w:r>
      <w:proofErr w:type="spellEnd"/>
      <w:r w:rsidRPr="004518A6">
        <w:rPr>
          <w:rFonts w:ascii="Times New Roman" w:hAnsi="Times New Roman" w:cs="Times New Roman"/>
          <w:sz w:val="28"/>
        </w:rPr>
        <w:t xml:space="preserve"> // Агропродовольственная политика России. – 2016. – № 3 (51). – С. 53-57.</w:t>
      </w:r>
    </w:p>
    <w:p w:rsidR="004518A6" w:rsidRDefault="004518A6" w:rsidP="00233174">
      <w:pPr>
        <w:pStyle w:val="a8"/>
        <w:ind w:firstLine="709"/>
        <w:jc w:val="both"/>
        <w:rPr>
          <w:rFonts w:ascii="Times New Roman" w:hAnsi="Times New Roman" w:cs="Times New Roman"/>
          <w:sz w:val="24"/>
        </w:rPr>
      </w:pPr>
      <w:r w:rsidRPr="004518A6">
        <w:rPr>
          <w:rFonts w:ascii="Times New Roman" w:hAnsi="Times New Roman" w:cs="Times New Roman"/>
          <w:sz w:val="24"/>
        </w:rPr>
        <w:lastRenderedPageBreak/>
        <w:t xml:space="preserve">Цель исследования - выработка оптимальных сценариев развития форм малого агробизнеса (фермерских хозяйств и личных подворий граждан) в Тюменской области. В процессе проведенных исследований был просчитан пессимистический прогнозный сценарий развития фермерских хозяйств и личных подворий граждан, а также составлен оптимистический прогнозный сценарий, направленный на устранение (смягчение) негативных факторов пессимистического сценария. Отмечается, что хозяйства населения постоянно испытывают трудности с продажей излишков произведенной продукции и заготовкой кормов. Кооперирование со сбытовыми сельскохозяйственными потребительскими кооперативами и фермерскими хозяйствами расширяет возможности развития форм малого бизнеса. Для успешной работы хозяйств населения авторами предложен вариант передачи земельных паев хозяйств населения </w:t>
      </w:r>
      <w:proofErr w:type="spellStart"/>
      <w:r w:rsidRPr="004518A6">
        <w:rPr>
          <w:rFonts w:ascii="Times New Roman" w:hAnsi="Times New Roman" w:cs="Times New Roman"/>
          <w:sz w:val="24"/>
        </w:rPr>
        <w:t>Кутарбитского</w:t>
      </w:r>
      <w:proofErr w:type="spellEnd"/>
      <w:r w:rsidRPr="004518A6">
        <w:rPr>
          <w:rFonts w:ascii="Times New Roman" w:hAnsi="Times New Roman" w:cs="Times New Roman"/>
          <w:sz w:val="24"/>
        </w:rPr>
        <w:t xml:space="preserve"> и </w:t>
      </w:r>
      <w:proofErr w:type="spellStart"/>
      <w:r w:rsidRPr="004518A6">
        <w:rPr>
          <w:rFonts w:ascii="Times New Roman" w:hAnsi="Times New Roman" w:cs="Times New Roman"/>
          <w:sz w:val="24"/>
        </w:rPr>
        <w:t>Дегтяревского</w:t>
      </w:r>
      <w:proofErr w:type="spellEnd"/>
      <w:r w:rsidRPr="004518A6">
        <w:rPr>
          <w:rFonts w:ascii="Times New Roman" w:hAnsi="Times New Roman" w:cs="Times New Roman"/>
          <w:sz w:val="24"/>
        </w:rPr>
        <w:t xml:space="preserve"> сельских поселений Тобольского района в аренду фермерскому хозяйству «Данилова». В виде арендной платы хозяйства населения будут получать зерно для корма скота и птицы (по данным социологического опроса выявлено, что 69,5% хозяйств населения не использовали свои земельные паи, а 57,5% опрошенных респондентов указали высокую стоимость кормов, как один из факторов сдерживающих развитие их хозяйства). По предложенному варианту глава крестьянского хозяйства «Данилова» выплачивает хозяйствам населения 6 ц зерна за 15 га земельного пая. В сбытовой сельскохозяйственный потребительский кооператив «Молочный» хозяйства населения сдают молоко, но по предложенному варианту кооперации часть денежных средств, а при необходимости и полный объем, хозяйства могут получать в виде заготовленных кормов (сена, соломы, сенажа) с доставкой в личные подворья техникой кооператива. Такой вариант кооперации может вызвать значительный синергетический эффект. Кроме того, реализуя такого рода меры, хозяйства населения и крестьянские (фермерские) хозяйства смогут получить элемент мотивации для ведения расширенного воспроизводства и обеспечения области </w:t>
      </w:r>
      <w:proofErr w:type="gramStart"/>
      <w:r w:rsidRPr="004518A6">
        <w:rPr>
          <w:rFonts w:ascii="Times New Roman" w:hAnsi="Times New Roman" w:cs="Times New Roman"/>
          <w:sz w:val="24"/>
        </w:rPr>
        <w:t>собственным</w:t>
      </w:r>
      <w:proofErr w:type="gramEnd"/>
      <w:r w:rsidRPr="004518A6">
        <w:rPr>
          <w:rFonts w:ascii="Times New Roman" w:hAnsi="Times New Roman" w:cs="Times New Roman"/>
          <w:sz w:val="24"/>
        </w:rPr>
        <w:t xml:space="preserve"> </w:t>
      </w:r>
      <w:proofErr w:type="spellStart"/>
      <w:r w:rsidRPr="004518A6">
        <w:rPr>
          <w:rFonts w:ascii="Times New Roman" w:hAnsi="Times New Roman" w:cs="Times New Roman"/>
          <w:sz w:val="24"/>
        </w:rPr>
        <w:t>агропродовольствием</w:t>
      </w:r>
      <w:proofErr w:type="spellEnd"/>
      <w:r w:rsidRPr="004518A6">
        <w:rPr>
          <w:rFonts w:ascii="Times New Roman" w:hAnsi="Times New Roman" w:cs="Times New Roman"/>
          <w:sz w:val="24"/>
        </w:rPr>
        <w:t>.</w:t>
      </w:r>
    </w:p>
    <w:p w:rsidR="004518A6" w:rsidRDefault="004518A6" w:rsidP="00233174">
      <w:pPr>
        <w:pStyle w:val="a8"/>
        <w:ind w:firstLine="1276"/>
        <w:jc w:val="both"/>
        <w:rPr>
          <w:rFonts w:ascii="Times New Roman" w:hAnsi="Times New Roman" w:cs="Times New Roman"/>
          <w:sz w:val="24"/>
        </w:rPr>
      </w:pPr>
    </w:p>
    <w:p w:rsidR="0074566E" w:rsidRPr="0074566E" w:rsidRDefault="0074566E" w:rsidP="00233174">
      <w:pPr>
        <w:pStyle w:val="a8"/>
        <w:numPr>
          <w:ilvl w:val="0"/>
          <w:numId w:val="2"/>
        </w:numPr>
        <w:ind w:left="0" w:firstLine="709"/>
        <w:jc w:val="both"/>
        <w:rPr>
          <w:rFonts w:ascii="Times New Roman" w:hAnsi="Times New Roman" w:cs="Times New Roman"/>
          <w:sz w:val="28"/>
        </w:rPr>
      </w:pPr>
      <w:r w:rsidRPr="0074566E">
        <w:rPr>
          <w:rFonts w:ascii="Times New Roman" w:hAnsi="Times New Roman" w:cs="Times New Roman"/>
          <w:b/>
          <w:sz w:val="28"/>
        </w:rPr>
        <w:t>Павлова</w:t>
      </w:r>
      <w:r>
        <w:rPr>
          <w:rFonts w:ascii="Times New Roman" w:hAnsi="Times New Roman" w:cs="Times New Roman"/>
          <w:b/>
          <w:sz w:val="28"/>
        </w:rPr>
        <w:t>,</w:t>
      </w:r>
      <w:r w:rsidRPr="0074566E">
        <w:rPr>
          <w:rFonts w:ascii="Times New Roman" w:hAnsi="Times New Roman" w:cs="Times New Roman"/>
          <w:b/>
          <w:sz w:val="28"/>
        </w:rPr>
        <w:t xml:space="preserve"> И. П.</w:t>
      </w:r>
      <w:r w:rsidRPr="0074566E">
        <w:rPr>
          <w:rFonts w:ascii="Times New Roman" w:hAnsi="Times New Roman" w:cs="Times New Roman"/>
          <w:sz w:val="28"/>
        </w:rPr>
        <w:t xml:space="preserve"> Основные направления формирования и развития крестьянских (фермерских) хозяйств в современных условиях / И.</w:t>
      </w:r>
      <w:r>
        <w:rPr>
          <w:rFonts w:ascii="Times New Roman" w:hAnsi="Times New Roman" w:cs="Times New Roman"/>
          <w:sz w:val="28"/>
        </w:rPr>
        <w:t xml:space="preserve"> </w:t>
      </w:r>
      <w:r w:rsidRPr="0074566E">
        <w:rPr>
          <w:rFonts w:ascii="Times New Roman" w:hAnsi="Times New Roman" w:cs="Times New Roman"/>
          <w:sz w:val="28"/>
        </w:rPr>
        <w:t>П.</w:t>
      </w:r>
      <w:r>
        <w:rPr>
          <w:rFonts w:ascii="Times New Roman" w:hAnsi="Times New Roman" w:cs="Times New Roman"/>
          <w:sz w:val="28"/>
        </w:rPr>
        <w:t xml:space="preserve"> </w:t>
      </w:r>
      <w:r w:rsidRPr="0074566E">
        <w:rPr>
          <w:rFonts w:ascii="Times New Roman" w:hAnsi="Times New Roman" w:cs="Times New Roman"/>
          <w:sz w:val="28"/>
        </w:rPr>
        <w:t xml:space="preserve">Павлова // Экономика и экология территориальных образований. </w:t>
      </w:r>
      <w:r>
        <w:rPr>
          <w:rFonts w:ascii="Times New Roman" w:hAnsi="Times New Roman" w:cs="Times New Roman"/>
          <w:sz w:val="28"/>
        </w:rPr>
        <w:t xml:space="preserve">– </w:t>
      </w:r>
      <w:r w:rsidRPr="0074566E">
        <w:rPr>
          <w:rFonts w:ascii="Times New Roman" w:hAnsi="Times New Roman" w:cs="Times New Roman"/>
          <w:sz w:val="28"/>
        </w:rPr>
        <w:t xml:space="preserve">2016. </w:t>
      </w:r>
      <w:r>
        <w:rPr>
          <w:rFonts w:ascii="Times New Roman" w:hAnsi="Times New Roman" w:cs="Times New Roman"/>
          <w:sz w:val="28"/>
        </w:rPr>
        <w:t xml:space="preserve">– </w:t>
      </w:r>
      <w:r w:rsidRPr="0074566E">
        <w:rPr>
          <w:rFonts w:ascii="Times New Roman" w:hAnsi="Times New Roman" w:cs="Times New Roman"/>
          <w:sz w:val="28"/>
        </w:rPr>
        <w:t xml:space="preserve">№ 2. </w:t>
      </w:r>
      <w:r>
        <w:rPr>
          <w:rFonts w:ascii="Times New Roman" w:hAnsi="Times New Roman" w:cs="Times New Roman"/>
          <w:sz w:val="28"/>
        </w:rPr>
        <w:t xml:space="preserve">– </w:t>
      </w:r>
      <w:r w:rsidRPr="0074566E">
        <w:rPr>
          <w:rFonts w:ascii="Times New Roman" w:hAnsi="Times New Roman" w:cs="Times New Roman"/>
          <w:sz w:val="28"/>
        </w:rPr>
        <w:t xml:space="preserve">С. 36-39. </w:t>
      </w:r>
    </w:p>
    <w:p w:rsidR="0074566E" w:rsidRPr="0074566E" w:rsidRDefault="0074566E" w:rsidP="00233174">
      <w:pPr>
        <w:pStyle w:val="a8"/>
        <w:ind w:firstLine="709"/>
        <w:jc w:val="both"/>
        <w:rPr>
          <w:rFonts w:ascii="Times New Roman" w:hAnsi="Times New Roman" w:cs="Times New Roman"/>
          <w:sz w:val="24"/>
        </w:rPr>
      </w:pPr>
      <w:r w:rsidRPr="0074566E">
        <w:rPr>
          <w:rFonts w:ascii="Times New Roman" w:hAnsi="Times New Roman" w:cs="Times New Roman"/>
          <w:sz w:val="24"/>
        </w:rPr>
        <w:t xml:space="preserve">Совершенствование территориального формирования и размещения крестьянских хозяйств в современных условиях приобретает наибольшую актуальную значимость, поскольку каждый из таких хозяйств должно сыграть свою роль в развитии аграрного сектора конкретного региона. Поэтому в предлагаемой статье рассматриваются некоторые вопросы формирования и развития крестьянских хозяйств в современных условиях. Автором дан анализ современного состояния этого процесса, а также затронуты некоторые проблемы, препятствующие их эффективному развитию. </w:t>
      </w:r>
    </w:p>
    <w:p w:rsidR="0074566E" w:rsidRDefault="0074566E" w:rsidP="00233174">
      <w:pPr>
        <w:pStyle w:val="a8"/>
        <w:ind w:firstLine="1276"/>
        <w:jc w:val="both"/>
        <w:rPr>
          <w:rFonts w:ascii="Times New Roman" w:hAnsi="Times New Roman" w:cs="Times New Roman"/>
          <w:sz w:val="24"/>
        </w:rPr>
      </w:pPr>
    </w:p>
    <w:p w:rsidR="0074566E" w:rsidRPr="004518A6" w:rsidRDefault="0074566E" w:rsidP="00233174">
      <w:pPr>
        <w:pStyle w:val="a8"/>
        <w:numPr>
          <w:ilvl w:val="0"/>
          <w:numId w:val="2"/>
        </w:numPr>
        <w:ind w:left="0" w:firstLine="709"/>
        <w:jc w:val="both"/>
        <w:rPr>
          <w:rFonts w:ascii="Times New Roman" w:hAnsi="Times New Roman" w:cs="Times New Roman"/>
          <w:sz w:val="28"/>
        </w:rPr>
      </w:pPr>
      <w:r w:rsidRPr="004518A6">
        <w:rPr>
          <w:rFonts w:ascii="Times New Roman" w:hAnsi="Times New Roman" w:cs="Times New Roman"/>
          <w:b/>
          <w:sz w:val="28"/>
        </w:rPr>
        <w:t>Пруцкова</w:t>
      </w:r>
      <w:r>
        <w:rPr>
          <w:rFonts w:ascii="Times New Roman" w:hAnsi="Times New Roman" w:cs="Times New Roman"/>
          <w:b/>
          <w:sz w:val="28"/>
        </w:rPr>
        <w:t>,</w:t>
      </w:r>
      <w:r w:rsidRPr="004518A6">
        <w:rPr>
          <w:rFonts w:ascii="Times New Roman" w:hAnsi="Times New Roman" w:cs="Times New Roman"/>
          <w:b/>
          <w:sz w:val="28"/>
        </w:rPr>
        <w:t xml:space="preserve"> Е. В.</w:t>
      </w:r>
      <w:r w:rsidRPr="004518A6">
        <w:rPr>
          <w:rFonts w:ascii="Times New Roman" w:hAnsi="Times New Roman" w:cs="Times New Roman"/>
          <w:sz w:val="28"/>
        </w:rPr>
        <w:t xml:space="preserve"> Тенденции организационно-экономического развития малых форм хозяйствования АПК Республики Мордовия</w:t>
      </w:r>
      <w:r>
        <w:rPr>
          <w:rFonts w:ascii="Times New Roman" w:hAnsi="Times New Roman" w:cs="Times New Roman"/>
          <w:sz w:val="28"/>
        </w:rPr>
        <w:t xml:space="preserve"> / </w:t>
      </w:r>
      <w:r w:rsidRPr="004518A6">
        <w:rPr>
          <w:rFonts w:ascii="Times New Roman" w:hAnsi="Times New Roman" w:cs="Times New Roman"/>
          <w:sz w:val="28"/>
        </w:rPr>
        <w:t>Е.</w:t>
      </w:r>
      <w:r>
        <w:rPr>
          <w:rFonts w:ascii="Times New Roman" w:hAnsi="Times New Roman" w:cs="Times New Roman"/>
          <w:sz w:val="28"/>
        </w:rPr>
        <w:t xml:space="preserve"> </w:t>
      </w:r>
      <w:r w:rsidRPr="004518A6">
        <w:rPr>
          <w:rFonts w:ascii="Times New Roman" w:hAnsi="Times New Roman" w:cs="Times New Roman"/>
          <w:sz w:val="28"/>
        </w:rPr>
        <w:t xml:space="preserve">В. Пруцкова // Вестник Волжского университета им. В.Н. Татищева. </w:t>
      </w:r>
      <w:r>
        <w:rPr>
          <w:rFonts w:ascii="Times New Roman" w:hAnsi="Times New Roman" w:cs="Times New Roman"/>
          <w:sz w:val="28"/>
        </w:rPr>
        <w:t xml:space="preserve">– </w:t>
      </w:r>
      <w:r w:rsidRPr="004518A6">
        <w:rPr>
          <w:rFonts w:ascii="Times New Roman" w:hAnsi="Times New Roman" w:cs="Times New Roman"/>
          <w:sz w:val="28"/>
        </w:rPr>
        <w:t xml:space="preserve">2016. </w:t>
      </w:r>
      <w:r>
        <w:rPr>
          <w:rFonts w:ascii="Times New Roman" w:hAnsi="Times New Roman" w:cs="Times New Roman"/>
          <w:sz w:val="28"/>
        </w:rPr>
        <w:t>–</w:t>
      </w:r>
      <w:r w:rsidRPr="004518A6">
        <w:rPr>
          <w:rFonts w:ascii="Times New Roman" w:hAnsi="Times New Roman" w:cs="Times New Roman"/>
          <w:sz w:val="28"/>
        </w:rPr>
        <w:t xml:space="preserve">Т. 2. № 2. </w:t>
      </w:r>
      <w:r>
        <w:rPr>
          <w:rFonts w:ascii="Times New Roman" w:hAnsi="Times New Roman" w:cs="Times New Roman"/>
          <w:sz w:val="28"/>
        </w:rPr>
        <w:t xml:space="preserve">– </w:t>
      </w:r>
      <w:r w:rsidRPr="004518A6">
        <w:rPr>
          <w:rFonts w:ascii="Times New Roman" w:hAnsi="Times New Roman" w:cs="Times New Roman"/>
          <w:sz w:val="28"/>
        </w:rPr>
        <w:t>С. 240-245.</w:t>
      </w:r>
    </w:p>
    <w:p w:rsidR="0074566E" w:rsidRDefault="0074566E" w:rsidP="00233174">
      <w:pPr>
        <w:pStyle w:val="a8"/>
        <w:ind w:firstLine="709"/>
        <w:jc w:val="both"/>
        <w:rPr>
          <w:rFonts w:ascii="Times New Roman" w:hAnsi="Times New Roman" w:cs="Times New Roman"/>
          <w:sz w:val="24"/>
        </w:rPr>
      </w:pPr>
      <w:r w:rsidRPr="004518A6">
        <w:rPr>
          <w:rFonts w:ascii="Times New Roman" w:hAnsi="Times New Roman" w:cs="Times New Roman"/>
          <w:sz w:val="24"/>
        </w:rPr>
        <w:t xml:space="preserve">Реализация мероприятия по государственной поддержке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 В сложившихся условиях малые формы хозяйствования испытывают ряд общественно-правовых, экономических и социальных проблем, которые можно разрешить только объединенными усилиями органов государственной власти и местного самоуправления, осуществлением политики государственной поддержки малого </w:t>
      </w:r>
      <w:proofErr w:type="spellStart"/>
      <w:r w:rsidRPr="004518A6">
        <w:rPr>
          <w:rFonts w:ascii="Times New Roman" w:hAnsi="Times New Roman" w:cs="Times New Roman"/>
          <w:sz w:val="24"/>
        </w:rPr>
        <w:t>агропроизводства</w:t>
      </w:r>
      <w:proofErr w:type="spellEnd"/>
      <w:r w:rsidRPr="004518A6">
        <w:rPr>
          <w:rFonts w:ascii="Times New Roman" w:hAnsi="Times New Roman" w:cs="Times New Roman"/>
          <w:sz w:val="24"/>
        </w:rPr>
        <w:t xml:space="preserve"> и </w:t>
      </w:r>
      <w:r w:rsidRPr="004518A6">
        <w:rPr>
          <w:rFonts w:ascii="Times New Roman" w:hAnsi="Times New Roman" w:cs="Times New Roman"/>
          <w:sz w:val="24"/>
        </w:rPr>
        <w:lastRenderedPageBreak/>
        <w:t xml:space="preserve">согласованными действиями самих объектов малого </w:t>
      </w:r>
      <w:proofErr w:type="spellStart"/>
      <w:r w:rsidRPr="004518A6">
        <w:rPr>
          <w:rFonts w:ascii="Times New Roman" w:hAnsi="Times New Roman" w:cs="Times New Roman"/>
          <w:sz w:val="24"/>
        </w:rPr>
        <w:t>агропроизводства</w:t>
      </w:r>
      <w:proofErr w:type="spellEnd"/>
      <w:r w:rsidRPr="004518A6">
        <w:rPr>
          <w:rFonts w:ascii="Times New Roman" w:hAnsi="Times New Roman" w:cs="Times New Roman"/>
          <w:sz w:val="24"/>
        </w:rPr>
        <w:t xml:space="preserve">. 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 </w:t>
      </w:r>
    </w:p>
    <w:p w:rsidR="0074566E" w:rsidRPr="004518A6" w:rsidRDefault="0074566E" w:rsidP="00233174">
      <w:pPr>
        <w:pStyle w:val="a8"/>
        <w:ind w:firstLine="1276"/>
        <w:jc w:val="both"/>
        <w:rPr>
          <w:rFonts w:ascii="Times New Roman" w:hAnsi="Times New Roman" w:cs="Times New Roman"/>
          <w:sz w:val="24"/>
        </w:rPr>
      </w:pPr>
    </w:p>
    <w:p w:rsidR="004518A6" w:rsidRPr="004518A6" w:rsidRDefault="004518A6" w:rsidP="00233174">
      <w:pPr>
        <w:pStyle w:val="a8"/>
        <w:numPr>
          <w:ilvl w:val="0"/>
          <w:numId w:val="2"/>
        </w:numPr>
        <w:ind w:left="0" w:firstLine="709"/>
        <w:jc w:val="both"/>
        <w:rPr>
          <w:rFonts w:ascii="Times New Roman" w:hAnsi="Times New Roman" w:cs="Times New Roman"/>
          <w:sz w:val="28"/>
        </w:rPr>
      </w:pPr>
      <w:proofErr w:type="spellStart"/>
      <w:r w:rsidRPr="004518A6">
        <w:rPr>
          <w:rFonts w:ascii="Times New Roman" w:hAnsi="Times New Roman" w:cs="Times New Roman"/>
          <w:b/>
          <w:sz w:val="28"/>
        </w:rPr>
        <w:t>Сабиров</w:t>
      </w:r>
      <w:proofErr w:type="spellEnd"/>
      <w:r>
        <w:rPr>
          <w:rFonts w:ascii="Times New Roman" w:hAnsi="Times New Roman" w:cs="Times New Roman"/>
          <w:b/>
          <w:sz w:val="28"/>
        </w:rPr>
        <w:t>,</w:t>
      </w:r>
      <w:r w:rsidRPr="004518A6">
        <w:rPr>
          <w:rFonts w:ascii="Times New Roman" w:hAnsi="Times New Roman" w:cs="Times New Roman"/>
          <w:b/>
          <w:sz w:val="28"/>
        </w:rPr>
        <w:t xml:space="preserve"> А. А.</w:t>
      </w:r>
      <w:r>
        <w:rPr>
          <w:rFonts w:ascii="Times New Roman" w:hAnsi="Times New Roman" w:cs="Times New Roman"/>
          <w:sz w:val="28"/>
        </w:rPr>
        <w:t xml:space="preserve"> </w:t>
      </w:r>
      <w:r w:rsidRPr="004518A6">
        <w:rPr>
          <w:rFonts w:ascii="Times New Roman" w:hAnsi="Times New Roman" w:cs="Times New Roman"/>
          <w:sz w:val="28"/>
        </w:rPr>
        <w:t xml:space="preserve">Влияние </w:t>
      </w:r>
      <w:proofErr w:type="spellStart"/>
      <w:r w:rsidRPr="004518A6">
        <w:rPr>
          <w:rFonts w:ascii="Times New Roman" w:hAnsi="Times New Roman" w:cs="Times New Roman"/>
          <w:sz w:val="28"/>
        </w:rPr>
        <w:t>погодно</w:t>
      </w:r>
      <w:proofErr w:type="spellEnd"/>
      <w:r w:rsidRPr="004518A6">
        <w:rPr>
          <w:rFonts w:ascii="Times New Roman" w:hAnsi="Times New Roman" w:cs="Times New Roman"/>
          <w:sz w:val="28"/>
        </w:rPr>
        <w:t>-климатических условий на экономические показатели крестьянских (фермерских) хозяйств в Республике Татарстан</w:t>
      </w:r>
      <w:r>
        <w:rPr>
          <w:rFonts w:ascii="Times New Roman" w:hAnsi="Times New Roman" w:cs="Times New Roman"/>
          <w:sz w:val="28"/>
        </w:rPr>
        <w:t xml:space="preserve"> / </w:t>
      </w:r>
      <w:r w:rsidRPr="004518A6">
        <w:rPr>
          <w:rFonts w:ascii="Times New Roman" w:hAnsi="Times New Roman" w:cs="Times New Roman"/>
          <w:sz w:val="28"/>
        </w:rPr>
        <w:t>А.</w:t>
      </w:r>
      <w:r>
        <w:rPr>
          <w:rFonts w:ascii="Times New Roman" w:hAnsi="Times New Roman" w:cs="Times New Roman"/>
          <w:sz w:val="28"/>
        </w:rPr>
        <w:t xml:space="preserve"> </w:t>
      </w:r>
      <w:r w:rsidRPr="004518A6">
        <w:rPr>
          <w:rFonts w:ascii="Times New Roman" w:hAnsi="Times New Roman" w:cs="Times New Roman"/>
          <w:sz w:val="28"/>
        </w:rPr>
        <w:t>А.</w:t>
      </w:r>
      <w:r>
        <w:rPr>
          <w:rFonts w:ascii="Times New Roman" w:hAnsi="Times New Roman" w:cs="Times New Roman"/>
          <w:sz w:val="28"/>
        </w:rPr>
        <w:t xml:space="preserve"> </w:t>
      </w:r>
      <w:proofErr w:type="spellStart"/>
      <w:r w:rsidRPr="004518A6">
        <w:rPr>
          <w:rFonts w:ascii="Times New Roman" w:hAnsi="Times New Roman" w:cs="Times New Roman"/>
          <w:sz w:val="28"/>
        </w:rPr>
        <w:t>Сабиров</w:t>
      </w:r>
      <w:proofErr w:type="spellEnd"/>
      <w:r w:rsidRPr="004518A6">
        <w:rPr>
          <w:rFonts w:ascii="Times New Roman" w:hAnsi="Times New Roman" w:cs="Times New Roman"/>
          <w:sz w:val="28"/>
        </w:rPr>
        <w:t xml:space="preserve"> </w:t>
      </w:r>
      <w:r>
        <w:rPr>
          <w:rFonts w:ascii="Times New Roman" w:hAnsi="Times New Roman" w:cs="Times New Roman"/>
          <w:sz w:val="28"/>
        </w:rPr>
        <w:t xml:space="preserve">// </w:t>
      </w:r>
      <w:r w:rsidRPr="004518A6">
        <w:rPr>
          <w:rFonts w:ascii="Times New Roman" w:hAnsi="Times New Roman" w:cs="Times New Roman"/>
          <w:sz w:val="28"/>
        </w:rPr>
        <w:t xml:space="preserve">Актуальные проблемы экономики современной России. </w:t>
      </w:r>
      <w:r>
        <w:rPr>
          <w:rFonts w:ascii="Times New Roman" w:hAnsi="Times New Roman" w:cs="Times New Roman"/>
          <w:sz w:val="28"/>
        </w:rPr>
        <w:t xml:space="preserve">– </w:t>
      </w:r>
      <w:r w:rsidRPr="004518A6">
        <w:rPr>
          <w:rFonts w:ascii="Times New Roman" w:hAnsi="Times New Roman" w:cs="Times New Roman"/>
          <w:sz w:val="28"/>
        </w:rPr>
        <w:t xml:space="preserve">2016. № 3. </w:t>
      </w:r>
      <w:r>
        <w:rPr>
          <w:rFonts w:ascii="Times New Roman" w:hAnsi="Times New Roman" w:cs="Times New Roman"/>
          <w:sz w:val="28"/>
        </w:rPr>
        <w:t xml:space="preserve">– </w:t>
      </w:r>
      <w:r w:rsidRPr="004518A6">
        <w:rPr>
          <w:rFonts w:ascii="Times New Roman" w:hAnsi="Times New Roman" w:cs="Times New Roman"/>
          <w:sz w:val="28"/>
        </w:rPr>
        <w:t>С. 233-236.</w:t>
      </w:r>
    </w:p>
    <w:p w:rsidR="004518A6" w:rsidRDefault="004518A6" w:rsidP="00233174">
      <w:pPr>
        <w:pStyle w:val="a8"/>
        <w:ind w:firstLine="709"/>
        <w:jc w:val="both"/>
        <w:rPr>
          <w:rFonts w:ascii="Times New Roman" w:hAnsi="Times New Roman" w:cs="Times New Roman"/>
          <w:sz w:val="24"/>
        </w:rPr>
      </w:pPr>
      <w:r w:rsidRPr="004518A6">
        <w:rPr>
          <w:rFonts w:ascii="Times New Roman" w:hAnsi="Times New Roman" w:cs="Times New Roman"/>
          <w:sz w:val="24"/>
        </w:rPr>
        <w:t xml:space="preserve">В статье рассмотрены факторы, влияющие на экономические показатели производителей сельскохозяйственной продукции в Республике Татарстан. Одними из этих факторов являются - природно-климатические условия региона, формы их хозяйствования и управления. </w:t>
      </w:r>
    </w:p>
    <w:p w:rsidR="004518A6" w:rsidRPr="004518A6" w:rsidRDefault="004518A6" w:rsidP="00233174">
      <w:pPr>
        <w:pStyle w:val="a8"/>
        <w:ind w:firstLine="1276"/>
        <w:jc w:val="both"/>
        <w:rPr>
          <w:rFonts w:ascii="Times New Roman" w:hAnsi="Times New Roman" w:cs="Times New Roman"/>
          <w:sz w:val="24"/>
        </w:rPr>
      </w:pPr>
    </w:p>
    <w:p w:rsidR="004518A6" w:rsidRPr="004518A6" w:rsidRDefault="004518A6" w:rsidP="00233174">
      <w:pPr>
        <w:pStyle w:val="a8"/>
        <w:numPr>
          <w:ilvl w:val="0"/>
          <w:numId w:val="2"/>
        </w:numPr>
        <w:ind w:left="0" w:firstLine="709"/>
        <w:jc w:val="both"/>
        <w:rPr>
          <w:rFonts w:ascii="Times New Roman" w:hAnsi="Times New Roman" w:cs="Times New Roman"/>
          <w:sz w:val="28"/>
        </w:rPr>
      </w:pPr>
      <w:r w:rsidRPr="004518A6">
        <w:rPr>
          <w:rFonts w:ascii="Times New Roman" w:hAnsi="Times New Roman" w:cs="Times New Roman"/>
          <w:b/>
          <w:sz w:val="28"/>
        </w:rPr>
        <w:t>Сазонов</w:t>
      </w:r>
      <w:r>
        <w:rPr>
          <w:rFonts w:ascii="Times New Roman" w:hAnsi="Times New Roman" w:cs="Times New Roman"/>
          <w:b/>
          <w:sz w:val="28"/>
        </w:rPr>
        <w:t>,</w:t>
      </w:r>
      <w:r w:rsidRPr="004518A6">
        <w:rPr>
          <w:rFonts w:ascii="Times New Roman" w:hAnsi="Times New Roman" w:cs="Times New Roman"/>
          <w:b/>
          <w:sz w:val="28"/>
        </w:rPr>
        <w:t xml:space="preserve"> С. Н.</w:t>
      </w:r>
      <w:r>
        <w:rPr>
          <w:rFonts w:ascii="Times New Roman" w:hAnsi="Times New Roman" w:cs="Times New Roman"/>
          <w:sz w:val="28"/>
        </w:rPr>
        <w:t xml:space="preserve"> </w:t>
      </w:r>
      <w:r w:rsidRPr="004518A6">
        <w:rPr>
          <w:rFonts w:ascii="Times New Roman" w:hAnsi="Times New Roman" w:cs="Times New Roman"/>
          <w:sz w:val="28"/>
        </w:rPr>
        <w:t>Обеспечение техникой фермерских хозяйств</w:t>
      </w:r>
      <w:r>
        <w:rPr>
          <w:rFonts w:ascii="Times New Roman" w:hAnsi="Times New Roman" w:cs="Times New Roman"/>
          <w:sz w:val="28"/>
        </w:rPr>
        <w:t xml:space="preserve"> / </w:t>
      </w:r>
      <w:r w:rsidRPr="004518A6">
        <w:rPr>
          <w:rFonts w:ascii="Times New Roman" w:hAnsi="Times New Roman" w:cs="Times New Roman"/>
          <w:sz w:val="28"/>
        </w:rPr>
        <w:t>С.</w:t>
      </w:r>
      <w:r>
        <w:rPr>
          <w:rFonts w:ascii="Times New Roman" w:hAnsi="Times New Roman" w:cs="Times New Roman"/>
          <w:sz w:val="28"/>
        </w:rPr>
        <w:t xml:space="preserve"> </w:t>
      </w:r>
      <w:r w:rsidRPr="004518A6">
        <w:rPr>
          <w:rFonts w:ascii="Times New Roman" w:hAnsi="Times New Roman" w:cs="Times New Roman"/>
          <w:sz w:val="28"/>
        </w:rPr>
        <w:t>Н.</w:t>
      </w:r>
      <w:r>
        <w:rPr>
          <w:rFonts w:ascii="Times New Roman" w:hAnsi="Times New Roman" w:cs="Times New Roman"/>
          <w:sz w:val="28"/>
        </w:rPr>
        <w:t xml:space="preserve"> </w:t>
      </w:r>
      <w:r w:rsidRPr="004518A6">
        <w:rPr>
          <w:rFonts w:ascii="Times New Roman" w:hAnsi="Times New Roman" w:cs="Times New Roman"/>
          <w:sz w:val="28"/>
        </w:rPr>
        <w:t>Сазонов, Д.</w:t>
      </w:r>
      <w:r>
        <w:rPr>
          <w:rFonts w:ascii="Times New Roman" w:hAnsi="Times New Roman" w:cs="Times New Roman"/>
          <w:sz w:val="28"/>
        </w:rPr>
        <w:t xml:space="preserve"> </w:t>
      </w:r>
      <w:r w:rsidRPr="004518A6">
        <w:rPr>
          <w:rFonts w:ascii="Times New Roman" w:hAnsi="Times New Roman" w:cs="Times New Roman"/>
          <w:sz w:val="28"/>
        </w:rPr>
        <w:t>Д.</w:t>
      </w:r>
      <w:r>
        <w:rPr>
          <w:rFonts w:ascii="Times New Roman" w:hAnsi="Times New Roman" w:cs="Times New Roman"/>
          <w:sz w:val="28"/>
        </w:rPr>
        <w:t xml:space="preserve"> </w:t>
      </w:r>
      <w:r w:rsidRPr="004518A6">
        <w:rPr>
          <w:rFonts w:ascii="Times New Roman" w:hAnsi="Times New Roman" w:cs="Times New Roman"/>
          <w:sz w:val="28"/>
        </w:rPr>
        <w:t xml:space="preserve">Сазонова </w:t>
      </w:r>
      <w:r>
        <w:rPr>
          <w:rFonts w:ascii="Times New Roman" w:hAnsi="Times New Roman" w:cs="Times New Roman"/>
          <w:sz w:val="28"/>
        </w:rPr>
        <w:t xml:space="preserve">// </w:t>
      </w:r>
      <w:r w:rsidRPr="004518A6">
        <w:rPr>
          <w:rFonts w:ascii="Times New Roman" w:hAnsi="Times New Roman" w:cs="Times New Roman"/>
          <w:sz w:val="28"/>
        </w:rPr>
        <w:t xml:space="preserve">Конструирование, использование и надежность машин сельскохозяйственного назначения. </w:t>
      </w:r>
      <w:r>
        <w:rPr>
          <w:rFonts w:ascii="Times New Roman" w:hAnsi="Times New Roman" w:cs="Times New Roman"/>
          <w:sz w:val="28"/>
        </w:rPr>
        <w:t xml:space="preserve">– </w:t>
      </w:r>
      <w:r w:rsidRPr="004518A6">
        <w:rPr>
          <w:rFonts w:ascii="Times New Roman" w:hAnsi="Times New Roman" w:cs="Times New Roman"/>
          <w:sz w:val="28"/>
        </w:rPr>
        <w:t xml:space="preserve">2016. </w:t>
      </w:r>
      <w:r>
        <w:rPr>
          <w:rFonts w:ascii="Times New Roman" w:hAnsi="Times New Roman" w:cs="Times New Roman"/>
          <w:sz w:val="28"/>
        </w:rPr>
        <w:t xml:space="preserve">– </w:t>
      </w:r>
      <w:r w:rsidRPr="004518A6">
        <w:rPr>
          <w:rFonts w:ascii="Times New Roman" w:hAnsi="Times New Roman" w:cs="Times New Roman"/>
          <w:sz w:val="28"/>
        </w:rPr>
        <w:t xml:space="preserve">№ 1. </w:t>
      </w:r>
      <w:r>
        <w:rPr>
          <w:rFonts w:ascii="Times New Roman" w:hAnsi="Times New Roman" w:cs="Times New Roman"/>
          <w:sz w:val="28"/>
        </w:rPr>
        <w:t xml:space="preserve">– </w:t>
      </w:r>
      <w:r w:rsidRPr="004518A6">
        <w:rPr>
          <w:rFonts w:ascii="Times New Roman" w:hAnsi="Times New Roman" w:cs="Times New Roman"/>
          <w:sz w:val="28"/>
        </w:rPr>
        <w:t>С. 252-260.</w:t>
      </w:r>
    </w:p>
    <w:p w:rsidR="004518A6" w:rsidRDefault="004518A6" w:rsidP="00233174">
      <w:pPr>
        <w:pStyle w:val="a8"/>
        <w:ind w:firstLine="709"/>
        <w:jc w:val="both"/>
        <w:rPr>
          <w:rFonts w:ascii="Times New Roman" w:hAnsi="Times New Roman" w:cs="Times New Roman"/>
          <w:sz w:val="24"/>
        </w:rPr>
      </w:pPr>
      <w:r w:rsidRPr="004518A6">
        <w:rPr>
          <w:rFonts w:ascii="Times New Roman" w:hAnsi="Times New Roman" w:cs="Times New Roman"/>
          <w:sz w:val="24"/>
        </w:rPr>
        <w:t xml:space="preserve">В статье представлен ретроспективный анализ обеспеченности сельскохозяйственной техникой типичных фермерских хозяйств Тамбовской области. Проанализированы показатели </w:t>
      </w:r>
      <w:proofErr w:type="spellStart"/>
      <w:r w:rsidRPr="004518A6">
        <w:rPr>
          <w:rFonts w:ascii="Times New Roman" w:hAnsi="Times New Roman" w:cs="Times New Roman"/>
          <w:sz w:val="24"/>
        </w:rPr>
        <w:t>фондообеспеченности</w:t>
      </w:r>
      <w:proofErr w:type="spellEnd"/>
      <w:r w:rsidRPr="004518A6">
        <w:rPr>
          <w:rFonts w:ascii="Times New Roman" w:hAnsi="Times New Roman" w:cs="Times New Roman"/>
          <w:sz w:val="24"/>
        </w:rPr>
        <w:t xml:space="preserve"> и фондоотдачи в обследованных фермерских хозяйствах. Приведена группировка фермерских хозяйств по размерам землепользования, </w:t>
      </w:r>
      <w:proofErr w:type="spellStart"/>
      <w:r w:rsidRPr="004518A6">
        <w:rPr>
          <w:rFonts w:ascii="Times New Roman" w:hAnsi="Times New Roman" w:cs="Times New Roman"/>
          <w:sz w:val="24"/>
        </w:rPr>
        <w:t>фондообеспеченности</w:t>
      </w:r>
      <w:proofErr w:type="spellEnd"/>
      <w:r w:rsidRPr="004518A6">
        <w:rPr>
          <w:rFonts w:ascii="Times New Roman" w:hAnsi="Times New Roman" w:cs="Times New Roman"/>
          <w:sz w:val="24"/>
        </w:rPr>
        <w:t xml:space="preserve"> и фондоотдачи. </w:t>
      </w:r>
    </w:p>
    <w:p w:rsidR="00233174" w:rsidRDefault="00233174" w:rsidP="00233174">
      <w:pPr>
        <w:pStyle w:val="a8"/>
        <w:ind w:firstLine="1276"/>
        <w:jc w:val="both"/>
        <w:rPr>
          <w:rFonts w:ascii="Times New Roman" w:hAnsi="Times New Roman" w:cs="Times New Roman"/>
          <w:sz w:val="24"/>
        </w:rPr>
      </w:pPr>
    </w:p>
    <w:p w:rsidR="004518A6" w:rsidRPr="004518A6" w:rsidRDefault="004518A6" w:rsidP="00233174">
      <w:pPr>
        <w:pStyle w:val="a8"/>
        <w:numPr>
          <w:ilvl w:val="0"/>
          <w:numId w:val="2"/>
        </w:numPr>
        <w:ind w:left="0" w:firstLine="709"/>
        <w:jc w:val="both"/>
        <w:rPr>
          <w:rFonts w:ascii="Times New Roman" w:hAnsi="Times New Roman" w:cs="Times New Roman"/>
          <w:sz w:val="28"/>
        </w:rPr>
      </w:pPr>
      <w:r w:rsidRPr="004518A6">
        <w:rPr>
          <w:rFonts w:ascii="Times New Roman" w:hAnsi="Times New Roman" w:cs="Times New Roman"/>
          <w:b/>
          <w:sz w:val="28"/>
        </w:rPr>
        <w:t>Сазонов</w:t>
      </w:r>
      <w:r>
        <w:rPr>
          <w:rFonts w:ascii="Times New Roman" w:hAnsi="Times New Roman" w:cs="Times New Roman"/>
          <w:b/>
          <w:sz w:val="28"/>
        </w:rPr>
        <w:t>,</w:t>
      </w:r>
      <w:r w:rsidRPr="004518A6">
        <w:rPr>
          <w:rFonts w:ascii="Times New Roman" w:hAnsi="Times New Roman" w:cs="Times New Roman"/>
          <w:b/>
          <w:sz w:val="28"/>
        </w:rPr>
        <w:t xml:space="preserve"> С. Н.</w:t>
      </w:r>
      <w:r>
        <w:rPr>
          <w:rFonts w:ascii="Times New Roman" w:hAnsi="Times New Roman" w:cs="Times New Roman"/>
          <w:sz w:val="28"/>
        </w:rPr>
        <w:t xml:space="preserve"> </w:t>
      </w:r>
      <w:r w:rsidRPr="004518A6">
        <w:rPr>
          <w:rFonts w:ascii="Times New Roman" w:hAnsi="Times New Roman" w:cs="Times New Roman"/>
          <w:sz w:val="28"/>
        </w:rPr>
        <w:t>Особенности использования техники и формирования парка машин в фермерских хозяйствах / С.</w:t>
      </w:r>
      <w:r>
        <w:rPr>
          <w:rFonts w:ascii="Times New Roman" w:hAnsi="Times New Roman" w:cs="Times New Roman"/>
          <w:sz w:val="28"/>
        </w:rPr>
        <w:t xml:space="preserve"> </w:t>
      </w:r>
      <w:r w:rsidRPr="004518A6">
        <w:rPr>
          <w:rFonts w:ascii="Times New Roman" w:hAnsi="Times New Roman" w:cs="Times New Roman"/>
          <w:sz w:val="28"/>
        </w:rPr>
        <w:t>Н.</w:t>
      </w:r>
      <w:r>
        <w:rPr>
          <w:rFonts w:ascii="Times New Roman" w:hAnsi="Times New Roman" w:cs="Times New Roman"/>
          <w:sz w:val="28"/>
        </w:rPr>
        <w:t xml:space="preserve"> </w:t>
      </w:r>
      <w:r w:rsidRPr="004518A6">
        <w:rPr>
          <w:rFonts w:ascii="Times New Roman" w:hAnsi="Times New Roman" w:cs="Times New Roman"/>
          <w:sz w:val="28"/>
        </w:rPr>
        <w:t>Сазонов, Д.</w:t>
      </w:r>
      <w:r>
        <w:rPr>
          <w:rFonts w:ascii="Times New Roman" w:hAnsi="Times New Roman" w:cs="Times New Roman"/>
          <w:sz w:val="28"/>
        </w:rPr>
        <w:t xml:space="preserve"> </w:t>
      </w:r>
      <w:r w:rsidRPr="004518A6">
        <w:rPr>
          <w:rFonts w:ascii="Times New Roman" w:hAnsi="Times New Roman" w:cs="Times New Roman"/>
          <w:sz w:val="28"/>
        </w:rPr>
        <w:t>Д. Сазонова // Наука в центральной России. – 2016. – №</w:t>
      </w:r>
      <w:r>
        <w:rPr>
          <w:rFonts w:ascii="Times New Roman" w:hAnsi="Times New Roman" w:cs="Times New Roman"/>
          <w:sz w:val="28"/>
        </w:rPr>
        <w:t xml:space="preserve">  </w:t>
      </w:r>
      <w:r w:rsidRPr="004518A6">
        <w:rPr>
          <w:rFonts w:ascii="Times New Roman" w:hAnsi="Times New Roman" w:cs="Times New Roman"/>
          <w:sz w:val="28"/>
        </w:rPr>
        <w:t>3. – С. 32-40.</w:t>
      </w:r>
    </w:p>
    <w:p w:rsidR="004518A6" w:rsidRPr="004518A6" w:rsidRDefault="004518A6" w:rsidP="00233174">
      <w:pPr>
        <w:pStyle w:val="a8"/>
        <w:ind w:firstLine="709"/>
        <w:jc w:val="both"/>
        <w:rPr>
          <w:rFonts w:ascii="Times New Roman" w:hAnsi="Times New Roman" w:cs="Times New Roman"/>
          <w:sz w:val="24"/>
        </w:rPr>
      </w:pPr>
      <w:r w:rsidRPr="004518A6">
        <w:rPr>
          <w:rFonts w:ascii="Times New Roman" w:hAnsi="Times New Roman" w:cs="Times New Roman"/>
          <w:sz w:val="24"/>
        </w:rPr>
        <w:t xml:space="preserve">Известна точка зрения, что российские фермеры должны преимущественно использовать малогабаритную технику. В основу такого вывода положено неверное представление о том, что условия использования техники в фермерских хозяйствах ничем не отличаются от крупных хозяйств. </w:t>
      </w:r>
      <w:proofErr w:type="gramStart"/>
      <w:r w:rsidRPr="004518A6">
        <w:rPr>
          <w:rFonts w:ascii="Times New Roman" w:hAnsi="Times New Roman" w:cs="Times New Roman"/>
          <w:sz w:val="24"/>
        </w:rPr>
        <w:t>В результате проведенных исследований обоснованы следующие особенности использования машинно-тракторного парка в современных российских фермерских хозяйствах: - несоответствие объемов механизированных работ и технического оснащения для их выполнения; - недостаток квалификации фермеров по вопросам эксплуатации, ремонта и обслуживания машинно-тракторного парка; - преимущественно последовательное выполнение полевых механизированных работ; - многофункциональное применение энергетических средств; - низкая интенсивность использования сельскохозяйственных машин;</w:t>
      </w:r>
      <w:proofErr w:type="gramEnd"/>
      <w:r w:rsidRPr="004518A6">
        <w:rPr>
          <w:rFonts w:ascii="Times New Roman" w:hAnsi="Times New Roman" w:cs="Times New Roman"/>
          <w:sz w:val="24"/>
        </w:rPr>
        <w:t xml:space="preserve"> - отсутствие производственно-технической инфраструктуры. Установлено, что важнейшим ограничением при формировании машинно-тракторного парка является дефицит финансовых средств, из-за которого невозможно одновременно на этапе создания фермерских хозяй</w:t>
      </w:r>
      <w:proofErr w:type="gramStart"/>
      <w:r w:rsidRPr="004518A6">
        <w:rPr>
          <w:rFonts w:ascii="Times New Roman" w:hAnsi="Times New Roman" w:cs="Times New Roman"/>
          <w:sz w:val="24"/>
        </w:rPr>
        <w:t>ств сф</w:t>
      </w:r>
      <w:proofErr w:type="gramEnd"/>
      <w:r w:rsidRPr="004518A6">
        <w:rPr>
          <w:rFonts w:ascii="Times New Roman" w:hAnsi="Times New Roman" w:cs="Times New Roman"/>
          <w:sz w:val="24"/>
        </w:rPr>
        <w:t xml:space="preserve">ормировать оптимальный парк машин и механизмов. Отмечено, что попытки решить эту проблему посредством использования малопроизводительной техники, изначально бесперспективны в силу отмеченных особенностей использования техники в фермерских хозяйствах. Рекомендовано рассматривать процесс технического оснащения фермерских хозяйств как долговременную задачу, решаемую поэтапно на протяжении всего периода их становления. Указано на необходимость приобретения в первую очередь такой техники, и прежде всего тракторов, которые в состоянии эффективно и качественно выполнять самые </w:t>
      </w:r>
      <w:proofErr w:type="spellStart"/>
      <w:r w:rsidRPr="004518A6">
        <w:rPr>
          <w:rFonts w:ascii="Times New Roman" w:hAnsi="Times New Roman" w:cs="Times New Roman"/>
          <w:sz w:val="24"/>
        </w:rPr>
        <w:t>энергонасыщенные</w:t>
      </w:r>
      <w:proofErr w:type="spellEnd"/>
      <w:r w:rsidRPr="004518A6">
        <w:rPr>
          <w:rFonts w:ascii="Times New Roman" w:hAnsi="Times New Roman" w:cs="Times New Roman"/>
          <w:sz w:val="24"/>
        </w:rPr>
        <w:t xml:space="preserve"> технологические операции. В стратегическом плане в фермерских хозяйствах, во-первых, особое значение имеет использование комбинированных машин, позволяющих за один проход выполнить несколько технологических операций. Во-</w:t>
      </w:r>
      <w:r w:rsidRPr="004518A6">
        <w:rPr>
          <w:rFonts w:ascii="Times New Roman" w:hAnsi="Times New Roman" w:cs="Times New Roman"/>
          <w:sz w:val="24"/>
        </w:rPr>
        <w:lastRenderedPageBreak/>
        <w:t xml:space="preserve">вторых, альтернативное привлечение техники со стороны (кооперация, аренда, прокат и т.п.) для удовлетворения потребностей фермерских хозяйств. </w:t>
      </w:r>
    </w:p>
    <w:p w:rsidR="004518A6" w:rsidRDefault="004518A6" w:rsidP="00233174">
      <w:pPr>
        <w:pStyle w:val="a8"/>
        <w:ind w:firstLine="1276"/>
        <w:jc w:val="both"/>
        <w:rPr>
          <w:rFonts w:ascii="Times New Roman" w:hAnsi="Times New Roman" w:cs="Times New Roman"/>
          <w:sz w:val="24"/>
        </w:rPr>
      </w:pPr>
    </w:p>
    <w:p w:rsidR="006B6CF0" w:rsidRPr="006B6CF0" w:rsidRDefault="006B6CF0" w:rsidP="00233174">
      <w:pPr>
        <w:pStyle w:val="a8"/>
        <w:numPr>
          <w:ilvl w:val="0"/>
          <w:numId w:val="2"/>
        </w:numPr>
        <w:ind w:left="0" w:firstLine="709"/>
        <w:jc w:val="both"/>
        <w:rPr>
          <w:rFonts w:ascii="Times New Roman" w:hAnsi="Times New Roman" w:cs="Times New Roman"/>
          <w:sz w:val="28"/>
        </w:rPr>
      </w:pPr>
      <w:proofErr w:type="spellStart"/>
      <w:r w:rsidRPr="006B6CF0">
        <w:rPr>
          <w:rFonts w:ascii="Times New Roman" w:hAnsi="Times New Roman" w:cs="Times New Roman"/>
          <w:b/>
          <w:sz w:val="28"/>
        </w:rPr>
        <w:t>Свиноус</w:t>
      </w:r>
      <w:proofErr w:type="spellEnd"/>
      <w:r>
        <w:rPr>
          <w:rFonts w:ascii="Times New Roman" w:hAnsi="Times New Roman" w:cs="Times New Roman"/>
          <w:b/>
          <w:sz w:val="28"/>
        </w:rPr>
        <w:t>,</w:t>
      </w:r>
      <w:r w:rsidRPr="006B6CF0">
        <w:rPr>
          <w:rFonts w:ascii="Times New Roman" w:hAnsi="Times New Roman" w:cs="Times New Roman"/>
          <w:b/>
          <w:sz w:val="28"/>
        </w:rPr>
        <w:t xml:space="preserve"> И. В.</w:t>
      </w:r>
      <w:r>
        <w:rPr>
          <w:rFonts w:ascii="Times New Roman" w:hAnsi="Times New Roman" w:cs="Times New Roman"/>
          <w:sz w:val="28"/>
        </w:rPr>
        <w:t xml:space="preserve"> </w:t>
      </w:r>
      <w:r w:rsidRPr="006B6CF0">
        <w:rPr>
          <w:rFonts w:ascii="Times New Roman" w:hAnsi="Times New Roman" w:cs="Times New Roman"/>
          <w:sz w:val="28"/>
        </w:rPr>
        <w:t>Экономические аспекты производства животноводческой продукции в личных подсобных хозяйствах /</w:t>
      </w:r>
      <w:r>
        <w:rPr>
          <w:rFonts w:ascii="Times New Roman" w:hAnsi="Times New Roman" w:cs="Times New Roman"/>
          <w:sz w:val="28"/>
        </w:rPr>
        <w:t xml:space="preserve"> </w:t>
      </w:r>
      <w:r w:rsidRPr="006B6CF0">
        <w:rPr>
          <w:rFonts w:ascii="Times New Roman" w:hAnsi="Times New Roman" w:cs="Times New Roman"/>
          <w:sz w:val="28"/>
        </w:rPr>
        <w:t>И.</w:t>
      </w:r>
      <w:r>
        <w:rPr>
          <w:rFonts w:ascii="Times New Roman" w:hAnsi="Times New Roman" w:cs="Times New Roman"/>
          <w:sz w:val="28"/>
        </w:rPr>
        <w:t xml:space="preserve"> </w:t>
      </w:r>
      <w:r w:rsidRPr="006B6CF0">
        <w:rPr>
          <w:rFonts w:ascii="Times New Roman" w:hAnsi="Times New Roman" w:cs="Times New Roman"/>
          <w:sz w:val="28"/>
        </w:rPr>
        <w:t>В.</w:t>
      </w:r>
      <w:r>
        <w:rPr>
          <w:rFonts w:ascii="Times New Roman" w:hAnsi="Times New Roman" w:cs="Times New Roman"/>
          <w:sz w:val="28"/>
        </w:rPr>
        <w:t xml:space="preserve"> </w:t>
      </w:r>
      <w:proofErr w:type="spellStart"/>
      <w:r w:rsidRPr="006B6CF0">
        <w:rPr>
          <w:rFonts w:ascii="Times New Roman" w:hAnsi="Times New Roman" w:cs="Times New Roman"/>
          <w:sz w:val="28"/>
        </w:rPr>
        <w:t>Свиноус</w:t>
      </w:r>
      <w:proofErr w:type="spellEnd"/>
      <w:r w:rsidRPr="006B6CF0">
        <w:rPr>
          <w:rFonts w:ascii="Times New Roman" w:hAnsi="Times New Roman" w:cs="Times New Roman"/>
          <w:sz w:val="28"/>
        </w:rPr>
        <w:t>, Т.</w:t>
      </w:r>
      <w:r>
        <w:rPr>
          <w:rFonts w:ascii="Times New Roman" w:hAnsi="Times New Roman" w:cs="Times New Roman"/>
          <w:sz w:val="28"/>
        </w:rPr>
        <w:t xml:space="preserve"> </w:t>
      </w:r>
      <w:r w:rsidRPr="006B6CF0">
        <w:rPr>
          <w:rFonts w:ascii="Times New Roman" w:hAnsi="Times New Roman" w:cs="Times New Roman"/>
          <w:sz w:val="28"/>
        </w:rPr>
        <w:t>В.</w:t>
      </w:r>
      <w:r>
        <w:rPr>
          <w:rFonts w:ascii="Times New Roman" w:hAnsi="Times New Roman" w:cs="Times New Roman"/>
          <w:sz w:val="28"/>
        </w:rPr>
        <w:t xml:space="preserve"> </w:t>
      </w:r>
      <w:proofErr w:type="spellStart"/>
      <w:r w:rsidRPr="006B6CF0">
        <w:rPr>
          <w:rFonts w:ascii="Times New Roman" w:hAnsi="Times New Roman" w:cs="Times New Roman"/>
          <w:sz w:val="28"/>
        </w:rPr>
        <w:t>Сокольская</w:t>
      </w:r>
      <w:proofErr w:type="spellEnd"/>
      <w:r w:rsidRPr="006B6CF0">
        <w:rPr>
          <w:rFonts w:ascii="Times New Roman" w:hAnsi="Times New Roman" w:cs="Times New Roman"/>
          <w:sz w:val="28"/>
        </w:rPr>
        <w:t xml:space="preserve"> // Агропродовольственная политика России. </w:t>
      </w:r>
      <w:r>
        <w:rPr>
          <w:rFonts w:ascii="Times New Roman" w:hAnsi="Times New Roman" w:cs="Times New Roman"/>
          <w:sz w:val="28"/>
        </w:rPr>
        <w:t xml:space="preserve">– </w:t>
      </w:r>
      <w:r w:rsidRPr="006B6CF0">
        <w:rPr>
          <w:rFonts w:ascii="Times New Roman" w:hAnsi="Times New Roman" w:cs="Times New Roman"/>
          <w:sz w:val="28"/>
        </w:rPr>
        <w:t xml:space="preserve">2016. </w:t>
      </w:r>
      <w:r>
        <w:rPr>
          <w:rFonts w:ascii="Times New Roman" w:hAnsi="Times New Roman" w:cs="Times New Roman"/>
          <w:sz w:val="28"/>
        </w:rPr>
        <w:t xml:space="preserve">– </w:t>
      </w:r>
      <w:r w:rsidRPr="006B6CF0">
        <w:rPr>
          <w:rFonts w:ascii="Times New Roman" w:hAnsi="Times New Roman" w:cs="Times New Roman"/>
          <w:sz w:val="28"/>
        </w:rPr>
        <w:t>№</w:t>
      </w:r>
      <w:r>
        <w:rPr>
          <w:rFonts w:ascii="Times New Roman" w:hAnsi="Times New Roman" w:cs="Times New Roman"/>
          <w:sz w:val="28"/>
        </w:rPr>
        <w:t xml:space="preserve"> </w:t>
      </w:r>
      <w:r w:rsidRPr="006B6CF0">
        <w:rPr>
          <w:rFonts w:ascii="Times New Roman" w:hAnsi="Times New Roman" w:cs="Times New Roman"/>
          <w:sz w:val="28"/>
        </w:rPr>
        <w:t xml:space="preserve">3. </w:t>
      </w:r>
      <w:r>
        <w:rPr>
          <w:rFonts w:ascii="Times New Roman" w:hAnsi="Times New Roman" w:cs="Times New Roman"/>
          <w:sz w:val="28"/>
        </w:rPr>
        <w:t xml:space="preserve">– </w:t>
      </w:r>
      <w:r w:rsidRPr="006B6CF0">
        <w:rPr>
          <w:rFonts w:ascii="Times New Roman" w:hAnsi="Times New Roman" w:cs="Times New Roman"/>
          <w:sz w:val="28"/>
        </w:rPr>
        <w:t>С. 28-31.</w:t>
      </w:r>
    </w:p>
    <w:p w:rsidR="006B6CF0" w:rsidRDefault="006B6CF0" w:rsidP="00233174">
      <w:pPr>
        <w:pStyle w:val="a8"/>
        <w:ind w:firstLine="709"/>
        <w:jc w:val="both"/>
        <w:rPr>
          <w:rFonts w:ascii="Times New Roman" w:hAnsi="Times New Roman" w:cs="Times New Roman"/>
          <w:sz w:val="24"/>
        </w:rPr>
      </w:pPr>
      <w:r>
        <w:rPr>
          <w:rFonts w:ascii="Times New Roman" w:hAnsi="Times New Roman" w:cs="Times New Roman"/>
          <w:sz w:val="24"/>
        </w:rPr>
        <w:t>И</w:t>
      </w:r>
      <w:r w:rsidRPr="006B6CF0">
        <w:rPr>
          <w:rFonts w:ascii="Times New Roman" w:hAnsi="Times New Roman" w:cs="Times New Roman"/>
          <w:sz w:val="24"/>
        </w:rPr>
        <w:t>зучен</w:t>
      </w:r>
      <w:r>
        <w:rPr>
          <w:rFonts w:ascii="Times New Roman" w:hAnsi="Times New Roman" w:cs="Times New Roman"/>
          <w:sz w:val="24"/>
        </w:rPr>
        <w:t>ы</w:t>
      </w:r>
      <w:r w:rsidRPr="006B6CF0">
        <w:rPr>
          <w:rFonts w:ascii="Times New Roman" w:hAnsi="Times New Roman" w:cs="Times New Roman"/>
          <w:sz w:val="24"/>
        </w:rPr>
        <w:t xml:space="preserve"> особенност</w:t>
      </w:r>
      <w:r>
        <w:rPr>
          <w:rFonts w:ascii="Times New Roman" w:hAnsi="Times New Roman" w:cs="Times New Roman"/>
          <w:sz w:val="24"/>
        </w:rPr>
        <w:t>и</w:t>
      </w:r>
      <w:r w:rsidRPr="006B6CF0">
        <w:rPr>
          <w:rFonts w:ascii="Times New Roman" w:hAnsi="Times New Roman" w:cs="Times New Roman"/>
          <w:sz w:val="24"/>
        </w:rPr>
        <w:t xml:space="preserve"> производства животноводческой продукции в личных подсобных хозяйствах граждан. Анализ производства продукции животноводства свидетельствует о достаточно высокой устойчивости ЛПХ в трансформационных преобразованиях экономики страны. Более того, в процессе социально-экономических преобразований экономики существенно изменяются место и роль личных крестьянских хозяйств. В период экономических трудностей они занимают ведущую позицию в производстве продукции животноводства. Участие личных крестьянских хозяйств в системе межхозяйственного интеграционного образования позволит решить проблему сбыта продукции в личных крестьянских хозяйствах, создания дополнительных рабочих мест в сельской местности и наращивания объемов производства продукции животноводства, особенно мясного скотоводства в целом по Украине.</w:t>
      </w:r>
    </w:p>
    <w:p w:rsidR="00233174" w:rsidRDefault="00233174" w:rsidP="00233174">
      <w:pPr>
        <w:pStyle w:val="a8"/>
        <w:ind w:firstLine="1276"/>
        <w:jc w:val="both"/>
        <w:rPr>
          <w:rFonts w:ascii="Times New Roman" w:hAnsi="Times New Roman" w:cs="Times New Roman"/>
          <w:sz w:val="24"/>
        </w:rPr>
      </w:pPr>
    </w:p>
    <w:p w:rsidR="00233174" w:rsidRPr="00233174" w:rsidRDefault="00233174" w:rsidP="00D57486">
      <w:pPr>
        <w:pStyle w:val="a8"/>
        <w:ind w:firstLine="709"/>
        <w:jc w:val="both"/>
        <w:rPr>
          <w:rFonts w:ascii="Times New Roman" w:hAnsi="Times New Roman" w:cs="Times New Roman"/>
          <w:sz w:val="28"/>
        </w:rPr>
      </w:pPr>
      <w:bookmarkStart w:id="0" w:name="_GoBack"/>
      <w:bookmarkEnd w:id="0"/>
      <w:r w:rsidRPr="00233174">
        <w:rPr>
          <w:rFonts w:ascii="Times New Roman" w:hAnsi="Times New Roman" w:cs="Times New Roman"/>
          <w:sz w:val="28"/>
        </w:rPr>
        <w:t>Составитель: Л.М. Бабанина</w:t>
      </w:r>
    </w:p>
    <w:p w:rsidR="006B6CF0" w:rsidRDefault="006B6CF0" w:rsidP="006B6CF0">
      <w:pPr>
        <w:pStyle w:val="a8"/>
        <w:jc w:val="both"/>
        <w:rPr>
          <w:rFonts w:ascii="Times New Roman" w:hAnsi="Times New Roman" w:cs="Times New Roman"/>
          <w:sz w:val="24"/>
        </w:rPr>
      </w:pPr>
    </w:p>
    <w:sectPr w:rsidR="006B6CF0" w:rsidSect="001E0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elibrary.ru/pic/1pix.gif" style="width:.6pt;height:.6pt;visibility:visible;mso-wrap-style:square" o:bullet="t">
        <v:imagedata r:id="rId1" o:title="1pix"/>
      </v:shape>
    </w:pict>
  </w:numPicBullet>
  <w:abstractNum w:abstractNumId="0">
    <w:nsid w:val="53C50031"/>
    <w:multiLevelType w:val="hybridMultilevel"/>
    <w:tmpl w:val="2B32A67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DA93B2C"/>
    <w:multiLevelType w:val="hybridMultilevel"/>
    <w:tmpl w:val="A77A75E6"/>
    <w:lvl w:ilvl="0" w:tplc="815AF814">
      <w:start w:val="1"/>
      <w:numFmt w:val="bullet"/>
      <w:lvlText w:val=""/>
      <w:lvlPicBulletId w:val="0"/>
      <w:lvlJc w:val="left"/>
      <w:pPr>
        <w:tabs>
          <w:tab w:val="num" w:pos="360"/>
        </w:tabs>
        <w:ind w:left="360" w:hanging="360"/>
      </w:pPr>
      <w:rPr>
        <w:rFonts w:ascii="Symbol" w:hAnsi="Symbol" w:hint="default"/>
      </w:rPr>
    </w:lvl>
    <w:lvl w:ilvl="1" w:tplc="A24006B2" w:tentative="1">
      <w:start w:val="1"/>
      <w:numFmt w:val="bullet"/>
      <w:lvlText w:val=""/>
      <w:lvlJc w:val="left"/>
      <w:pPr>
        <w:tabs>
          <w:tab w:val="num" w:pos="1080"/>
        </w:tabs>
        <w:ind w:left="1080" w:hanging="360"/>
      </w:pPr>
      <w:rPr>
        <w:rFonts w:ascii="Symbol" w:hAnsi="Symbol" w:hint="default"/>
      </w:rPr>
    </w:lvl>
    <w:lvl w:ilvl="2" w:tplc="4C8ACABE" w:tentative="1">
      <w:start w:val="1"/>
      <w:numFmt w:val="bullet"/>
      <w:lvlText w:val=""/>
      <w:lvlJc w:val="left"/>
      <w:pPr>
        <w:tabs>
          <w:tab w:val="num" w:pos="1800"/>
        </w:tabs>
        <w:ind w:left="1800" w:hanging="360"/>
      </w:pPr>
      <w:rPr>
        <w:rFonts w:ascii="Symbol" w:hAnsi="Symbol" w:hint="default"/>
      </w:rPr>
    </w:lvl>
    <w:lvl w:ilvl="3" w:tplc="9530EE28" w:tentative="1">
      <w:start w:val="1"/>
      <w:numFmt w:val="bullet"/>
      <w:lvlText w:val=""/>
      <w:lvlJc w:val="left"/>
      <w:pPr>
        <w:tabs>
          <w:tab w:val="num" w:pos="2520"/>
        </w:tabs>
        <w:ind w:left="2520" w:hanging="360"/>
      </w:pPr>
      <w:rPr>
        <w:rFonts w:ascii="Symbol" w:hAnsi="Symbol" w:hint="default"/>
      </w:rPr>
    </w:lvl>
    <w:lvl w:ilvl="4" w:tplc="08C4B4DC" w:tentative="1">
      <w:start w:val="1"/>
      <w:numFmt w:val="bullet"/>
      <w:lvlText w:val=""/>
      <w:lvlJc w:val="left"/>
      <w:pPr>
        <w:tabs>
          <w:tab w:val="num" w:pos="3240"/>
        </w:tabs>
        <w:ind w:left="3240" w:hanging="360"/>
      </w:pPr>
      <w:rPr>
        <w:rFonts w:ascii="Symbol" w:hAnsi="Symbol" w:hint="default"/>
      </w:rPr>
    </w:lvl>
    <w:lvl w:ilvl="5" w:tplc="C94CDD5C" w:tentative="1">
      <w:start w:val="1"/>
      <w:numFmt w:val="bullet"/>
      <w:lvlText w:val=""/>
      <w:lvlJc w:val="left"/>
      <w:pPr>
        <w:tabs>
          <w:tab w:val="num" w:pos="3960"/>
        </w:tabs>
        <w:ind w:left="3960" w:hanging="360"/>
      </w:pPr>
      <w:rPr>
        <w:rFonts w:ascii="Symbol" w:hAnsi="Symbol" w:hint="default"/>
      </w:rPr>
    </w:lvl>
    <w:lvl w:ilvl="6" w:tplc="B4D01F72" w:tentative="1">
      <w:start w:val="1"/>
      <w:numFmt w:val="bullet"/>
      <w:lvlText w:val=""/>
      <w:lvlJc w:val="left"/>
      <w:pPr>
        <w:tabs>
          <w:tab w:val="num" w:pos="4680"/>
        </w:tabs>
        <w:ind w:left="4680" w:hanging="360"/>
      </w:pPr>
      <w:rPr>
        <w:rFonts w:ascii="Symbol" w:hAnsi="Symbol" w:hint="default"/>
      </w:rPr>
    </w:lvl>
    <w:lvl w:ilvl="7" w:tplc="D72A0330" w:tentative="1">
      <w:start w:val="1"/>
      <w:numFmt w:val="bullet"/>
      <w:lvlText w:val=""/>
      <w:lvlJc w:val="left"/>
      <w:pPr>
        <w:tabs>
          <w:tab w:val="num" w:pos="5400"/>
        </w:tabs>
        <w:ind w:left="5400" w:hanging="360"/>
      </w:pPr>
      <w:rPr>
        <w:rFonts w:ascii="Symbol" w:hAnsi="Symbol" w:hint="default"/>
      </w:rPr>
    </w:lvl>
    <w:lvl w:ilvl="8" w:tplc="9CC80B46"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2"/>
  </w:compat>
  <w:rsids>
    <w:rsidRoot w:val="003D5756"/>
    <w:rsid w:val="00152269"/>
    <w:rsid w:val="001C112D"/>
    <w:rsid w:val="001E08C1"/>
    <w:rsid w:val="00233174"/>
    <w:rsid w:val="002D1EDE"/>
    <w:rsid w:val="003D5714"/>
    <w:rsid w:val="003D5756"/>
    <w:rsid w:val="00426E80"/>
    <w:rsid w:val="00437A80"/>
    <w:rsid w:val="004518A6"/>
    <w:rsid w:val="005D74AE"/>
    <w:rsid w:val="006B6CF0"/>
    <w:rsid w:val="00724852"/>
    <w:rsid w:val="0074566E"/>
    <w:rsid w:val="008463FE"/>
    <w:rsid w:val="00853020"/>
    <w:rsid w:val="00971E56"/>
    <w:rsid w:val="009F758F"/>
    <w:rsid w:val="00D5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756"/>
    <w:rPr>
      <w:strike w:val="0"/>
      <w:dstrike w:val="0"/>
      <w:color w:val="00008F"/>
      <w:u w:val="none"/>
      <w:effect w:val="none"/>
    </w:rPr>
  </w:style>
  <w:style w:type="paragraph" w:styleId="a4">
    <w:name w:val="Balloon Text"/>
    <w:basedOn w:val="a"/>
    <w:link w:val="a5"/>
    <w:uiPriority w:val="99"/>
    <w:semiHidden/>
    <w:unhideWhenUsed/>
    <w:rsid w:val="003D57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756"/>
    <w:rPr>
      <w:rFonts w:ascii="Tahoma" w:hAnsi="Tahoma" w:cs="Tahoma"/>
      <w:sz w:val="16"/>
      <w:szCs w:val="16"/>
    </w:rPr>
  </w:style>
  <w:style w:type="paragraph" w:styleId="a6">
    <w:name w:val="List Paragraph"/>
    <w:basedOn w:val="a"/>
    <w:uiPriority w:val="34"/>
    <w:qFormat/>
    <w:rsid w:val="003D5756"/>
    <w:pPr>
      <w:ind w:left="720"/>
      <w:contextualSpacing/>
    </w:pPr>
  </w:style>
  <w:style w:type="paragraph" w:styleId="a7">
    <w:name w:val="Normal (Web)"/>
    <w:basedOn w:val="a"/>
    <w:uiPriority w:val="99"/>
    <w:semiHidden/>
    <w:unhideWhenUsed/>
    <w:rsid w:val="003D5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518A6"/>
    <w:pPr>
      <w:spacing w:after="0" w:line="240" w:lineRule="auto"/>
    </w:pPr>
  </w:style>
  <w:style w:type="table" w:styleId="a9">
    <w:name w:val="Table Grid"/>
    <w:basedOn w:val="a1"/>
    <w:uiPriority w:val="59"/>
    <w:rsid w:val="0085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0204">
      <w:bodyDiv w:val="1"/>
      <w:marLeft w:val="0"/>
      <w:marRight w:val="0"/>
      <w:marTop w:val="0"/>
      <w:marBottom w:val="0"/>
      <w:divBdr>
        <w:top w:val="none" w:sz="0" w:space="0" w:color="auto"/>
        <w:left w:val="none" w:sz="0" w:space="0" w:color="auto"/>
        <w:bottom w:val="none" w:sz="0" w:space="0" w:color="auto"/>
        <w:right w:val="none" w:sz="0" w:space="0" w:color="auto"/>
      </w:divBdr>
    </w:div>
    <w:div w:id="334307319">
      <w:bodyDiv w:val="1"/>
      <w:marLeft w:val="0"/>
      <w:marRight w:val="0"/>
      <w:marTop w:val="0"/>
      <w:marBottom w:val="0"/>
      <w:divBdr>
        <w:top w:val="none" w:sz="0" w:space="0" w:color="auto"/>
        <w:left w:val="none" w:sz="0" w:space="0" w:color="auto"/>
        <w:bottom w:val="none" w:sz="0" w:space="0" w:color="auto"/>
        <w:right w:val="none" w:sz="0" w:space="0" w:color="auto"/>
      </w:divBdr>
      <w:divsChild>
        <w:div w:id="371271336">
          <w:marLeft w:val="0"/>
          <w:marRight w:val="0"/>
          <w:marTop w:val="0"/>
          <w:marBottom w:val="0"/>
          <w:divBdr>
            <w:top w:val="none" w:sz="0" w:space="0" w:color="auto"/>
            <w:left w:val="none" w:sz="0" w:space="0" w:color="auto"/>
            <w:bottom w:val="none" w:sz="0" w:space="0" w:color="auto"/>
            <w:right w:val="none" w:sz="0" w:space="0" w:color="auto"/>
          </w:divBdr>
          <w:divsChild>
            <w:div w:id="2842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8424">
      <w:bodyDiv w:val="1"/>
      <w:marLeft w:val="0"/>
      <w:marRight w:val="0"/>
      <w:marTop w:val="0"/>
      <w:marBottom w:val="0"/>
      <w:divBdr>
        <w:top w:val="none" w:sz="0" w:space="0" w:color="auto"/>
        <w:left w:val="none" w:sz="0" w:space="0" w:color="auto"/>
        <w:bottom w:val="none" w:sz="0" w:space="0" w:color="auto"/>
        <w:right w:val="none" w:sz="0" w:space="0" w:color="auto"/>
      </w:divBdr>
      <w:divsChild>
        <w:div w:id="1152454725">
          <w:marLeft w:val="0"/>
          <w:marRight w:val="0"/>
          <w:marTop w:val="0"/>
          <w:marBottom w:val="0"/>
          <w:divBdr>
            <w:top w:val="none" w:sz="0" w:space="0" w:color="auto"/>
            <w:left w:val="none" w:sz="0" w:space="0" w:color="auto"/>
            <w:bottom w:val="none" w:sz="0" w:space="0" w:color="auto"/>
            <w:right w:val="none" w:sz="0" w:space="0" w:color="auto"/>
          </w:divBdr>
          <w:divsChild>
            <w:div w:id="2104758938">
              <w:marLeft w:val="0"/>
              <w:marRight w:val="0"/>
              <w:marTop w:val="0"/>
              <w:marBottom w:val="0"/>
              <w:divBdr>
                <w:top w:val="none" w:sz="0" w:space="0" w:color="auto"/>
                <w:left w:val="none" w:sz="0" w:space="0" w:color="auto"/>
                <w:bottom w:val="none" w:sz="0" w:space="0" w:color="auto"/>
                <w:right w:val="none" w:sz="0" w:space="0" w:color="auto"/>
              </w:divBdr>
            </w:div>
            <w:div w:id="764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9717">
      <w:bodyDiv w:val="1"/>
      <w:marLeft w:val="0"/>
      <w:marRight w:val="0"/>
      <w:marTop w:val="0"/>
      <w:marBottom w:val="0"/>
      <w:divBdr>
        <w:top w:val="none" w:sz="0" w:space="0" w:color="auto"/>
        <w:left w:val="none" w:sz="0" w:space="0" w:color="auto"/>
        <w:bottom w:val="none" w:sz="0" w:space="0" w:color="auto"/>
        <w:right w:val="none" w:sz="0" w:space="0" w:color="auto"/>
      </w:divBdr>
      <w:divsChild>
        <w:div w:id="1059981738">
          <w:marLeft w:val="0"/>
          <w:marRight w:val="0"/>
          <w:marTop w:val="0"/>
          <w:marBottom w:val="0"/>
          <w:divBdr>
            <w:top w:val="none" w:sz="0" w:space="0" w:color="auto"/>
            <w:left w:val="none" w:sz="0" w:space="0" w:color="auto"/>
            <w:bottom w:val="none" w:sz="0" w:space="0" w:color="auto"/>
            <w:right w:val="none" w:sz="0" w:space="0" w:color="auto"/>
          </w:divBdr>
          <w:divsChild>
            <w:div w:id="1997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479">
      <w:bodyDiv w:val="1"/>
      <w:marLeft w:val="0"/>
      <w:marRight w:val="0"/>
      <w:marTop w:val="0"/>
      <w:marBottom w:val="0"/>
      <w:divBdr>
        <w:top w:val="none" w:sz="0" w:space="0" w:color="auto"/>
        <w:left w:val="none" w:sz="0" w:space="0" w:color="auto"/>
        <w:bottom w:val="none" w:sz="0" w:space="0" w:color="auto"/>
        <w:right w:val="none" w:sz="0" w:space="0" w:color="auto"/>
      </w:divBdr>
      <w:divsChild>
        <w:div w:id="2005205869">
          <w:marLeft w:val="0"/>
          <w:marRight w:val="0"/>
          <w:marTop w:val="0"/>
          <w:marBottom w:val="0"/>
          <w:divBdr>
            <w:top w:val="none" w:sz="0" w:space="0" w:color="auto"/>
            <w:left w:val="none" w:sz="0" w:space="0" w:color="auto"/>
            <w:bottom w:val="none" w:sz="0" w:space="0" w:color="auto"/>
            <w:right w:val="none" w:sz="0" w:space="0" w:color="auto"/>
          </w:divBdr>
          <w:divsChild>
            <w:div w:id="355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431">
      <w:bodyDiv w:val="1"/>
      <w:marLeft w:val="0"/>
      <w:marRight w:val="0"/>
      <w:marTop w:val="0"/>
      <w:marBottom w:val="0"/>
      <w:divBdr>
        <w:top w:val="none" w:sz="0" w:space="0" w:color="auto"/>
        <w:left w:val="none" w:sz="0" w:space="0" w:color="auto"/>
        <w:bottom w:val="none" w:sz="0" w:space="0" w:color="auto"/>
        <w:right w:val="none" w:sz="0" w:space="0" w:color="auto"/>
      </w:divBdr>
      <w:divsChild>
        <w:div w:id="46730818">
          <w:marLeft w:val="0"/>
          <w:marRight w:val="0"/>
          <w:marTop w:val="0"/>
          <w:marBottom w:val="0"/>
          <w:divBdr>
            <w:top w:val="none" w:sz="0" w:space="0" w:color="auto"/>
            <w:left w:val="none" w:sz="0" w:space="0" w:color="auto"/>
            <w:bottom w:val="none" w:sz="0" w:space="0" w:color="auto"/>
            <w:right w:val="none" w:sz="0" w:space="0" w:color="auto"/>
          </w:divBdr>
          <w:divsChild>
            <w:div w:id="4795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3151</Words>
  <Characters>17965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Дежурный</dc:creator>
  <cp:lastModifiedBy>Дежурный</cp:lastModifiedBy>
  <cp:revision>6</cp:revision>
  <dcterms:created xsi:type="dcterms:W3CDTF">2016-07-24T06:08:00Z</dcterms:created>
  <dcterms:modified xsi:type="dcterms:W3CDTF">2016-07-29T06:38:00Z</dcterms:modified>
</cp:coreProperties>
</file>