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21175" w:rsidTr="00DE2A63">
        <w:tc>
          <w:tcPr>
            <w:tcW w:w="828" w:type="pct"/>
            <w:hideMark/>
          </w:tcPr>
          <w:p w:rsidR="00321175" w:rsidRDefault="00321175" w:rsidP="00DE2A63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1F8C70" wp14:editId="715B80EC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21175" w:rsidRDefault="00321175" w:rsidP="00DE2A63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21175" w:rsidRDefault="00321175" w:rsidP="00DE2A63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A5F41" w:rsidRPr="00E24B52" w:rsidRDefault="001A5F41" w:rsidP="00BF4EFB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A5F41" w:rsidRPr="001A5F41" w:rsidRDefault="001A5F41" w:rsidP="001A5F41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1A5F41">
        <w:rPr>
          <w:rFonts w:ascii="Times New Roman" w:hAnsi="Times New Roman" w:cs="Times New Roman"/>
          <w:b/>
          <w:sz w:val="28"/>
        </w:rPr>
        <w:t>Фермерские и личные подсобные хозяйства</w:t>
      </w:r>
    </w:p>
    <w:p w:rsidR="00BF4EFB" w:rsidRPr="00E24B52" w:rsidRDefault="001A5F41" w:rsidP="001A5F41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4B52">
        <w:rPr>
          <w:rFonts w:ascii="Times New Roman" w:hAnsi="Times New Roman" w:cs="Times New Roman"/>
          <w:b/>
          <w:sz w:val="28"/>
        </w:rPr>
        <w:t>Гусеинов</w:t>
      </w:r>
      <w:proofErr w:type="spellEnd"/>
      <w:r w:rsidRPr="00E24B52">
        <w:rPr>
          <w:rFonts w:ascii="Times New Roman" w:hAnsi="Times New Roman" w:cs="Times New Roman"/>
          <w:b/>
          <w:sz w:val="28"/>
        </w:rPr>
        <w:t>, Ф. М.</w:t>
      </w:r>
      <w:r w:rsidRPr="00E24B52">
        <w:rPr>
          <w:rFonts w:ascii="Times New Roman" w:hAnsi="Times New Roman" w:cs="Times New Roman"/>
          <w:sz w:val="28"/>
        </w:rPr>
        <w:t xml:space="preserve"> </w:t>
      </w:r>
      <w:r w:rsidR="00BF4EFB" w:rsidRPr="00E24B52">
        <w:rPr>
          <w:rFonts w:ascii="Times New Roman" w:hAnsi="Times New Roman" w:cs="Times New Roman"/>
          <w:sz w:val="28"/>
        </w:rPr>
        <w:t xml:space="preserve">Обоснование перспективных направлений развития личных подсобных хозяйств на основе эконометрического моделирования / </w:t>
      </w:r>
      <w:r w:rsidRPr="00E24B52">
        <w:rPr>
          <w:rFonts w:ascii="Times New Roman" w:hAnsi="Times New Roman" w:cs="Times New Roman"/>
          <w:sz w:val="28"/>
        </w:rPr>
        <w:t xml:space="preserve">Ф. М. </w:t>
      </w:r>
      <w:proofErr w:type="spellStart"/>
      <w:r w:rsidR="00BF4EFB" w:rsidRPr="00E24B52">
        <w:rPr>
          <w:rFonts w:ascii="Times New Roman" w:hAnsi="Times New Roman" w:cs="Times New Roman"/>
          <w:sz w:val="28"/>
        </w:rPr>
        <w:t>Гусеинов</w:t>
      </w:r>
      <w:proofErr w:type="spellEnd"/>
      <w:r w:rsidR="00BF4EFB" w:rsidRPr="00E24B52">
        <w:rPr>
          <w:rFonts w:ascii="Times New Roman" w:hAnsi="Times New Roman" w:cs="Times New Roman"/>
          <w:sz w:val="28"/>
        </w:rPr>
        <w:t xml:space="preserve"> // Аграрный вестник </w:t>
      </w:r>
      <w:proofErr w:type="spellStart"/>
      <w:r w:rsidR="00BF4EFB" w:rsidRPr="00E24B52">
        <w:rPr>
          <w:rFonts w:ascii="Times New Roman" w:hAnsi="Times New Roman" w:cs="Times New Roman"/>
          <w:sz w:val="28"/>
        </w:rPr>
        <w:t>Верхневолжья</w:t>
      </w:r>
      <w:proofErr w:type="spellEnd"/>
      <w:r w:rsidR="00BF4EFB" w:rsidRPr="00E24B52">
        <w:rPr>
          <w:rFonts w:ascii="Times New Roman" w:hAnsi="Times New Roman" w:cs="Times New Roman"/>
          <w:sz w:val="28"/>
        </w:rPr>
        <w:t>. – 2016. – № 4. – С. 105-111.</w:t>
      </w:r>
    </w:p>
    <w:p w:rsidR="00BF4EFB" w:rsidRDefault="00BF4EFB" w:rsidP="001A5F4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1A5F41">
        <w:rPr>
          <w:rFonts w:ascii="Times New Roman" w:hAnsi="Times New Roman" w:cs="Times New Roman"/>
          <w:sz w:val="24"/>
        </w:rPr>
        <w:t xml:space="preserve">В статье рассматривается текущая деятельность личных подсобных хозяйств Самарской области, их доли в производстве таких сельскохозяйственных продуктов, как мясо, молоко, картофель, овощи, плоды и ягоды. Также рассматривается роль хозяйств населения в формировании рынка сельскохозяйственной продукции, прогнозируются их размеры на перспективу, определяются факторы, влияющие на эффективность и развитие этого сектора производства, особенности моделирования деятельности личных подсобных хозяйств и выбор критериев их оптимизации. Проанализирован опыт государственной поддержки ЛПХ в различных регионах РФ. Для обеспечения продовольственной безопасности региона предложено расширить перечень мер государственной поддержки. Мероприятия, описываемые эконометрической моделью, позволяют в относительно короткие сроки обеспечить продовольственную безопасность Самарской области. Полученная модель позволит прогнозировать ежегодные результаты по производству сельскохозяйственной продукции, более точно определять элементы баланса производства и потребления, формировать предложения по изменению государственной политики в отношении ЛПХ. </w:t>
      </w:r>
    </w:p>
    <w:p w:rsidR="001A5F41" w:rsidRPr="001A5F41" w:rsidRDefault="001A5F41" w:rsidP="001A5F4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1C6E96" w:rsidRPr="001A5F41" w:rsidRDefault="001A5F41" w:rsidP="001A5F41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A5F41">
        <w:rPr>
          <w:rFonts w:ascii="Times New Roman" w:hAnsi="Times New Roman" w:cs="Times New Roman"/>
          <w:b/>
          <w:sz w:val="28"/>
        </w:rPr>
        <w:t>Кибиров</w:t>
      </w:r>
      <w:proofErr w:type="spellEnd"/>
      <w:r w:rsidRPr="001A5F41">
        <w:rPr>
          <w:rFonts w:ascii="Times New Roman" w:hAnsi="Times New Roman" w:cs="Times New Roman"/>
          <w:b/>
          <w:sz w:val="28"/>
        </w:rPr>
        <w:t>, А. Я.</w:t>
      </w:r>
      <w:r w:rsidRPr="001A5F41">
        <w:rPr>
          <w:rFonts w:ascii="Times New Roman" w:hAnsi="Times New Roman" w:cs="Times New Roman"/>
          <w:sz w:val="28"/>
        </w:rPr>
        <w:t xml:space="preserve"> </w:t>
      </w:r>
      <w:r w:rsidR="001C6E96" w:rsidRPr="001A5F41">
        <w:rPr>
          <w:rFonts w:ascii="Times New Roman" w:hAnsi="Times New Roman" w:cs="Times New Roman"/>
          <w:sz w:val="28"/>
        </w:rPr>
        <w:t>Кооперирование фермерских хозяйств развитых зарубежных стран как форма предпринимательства в агропромышленном комплексе /</w:t>
      </w:r>
      <w:r w:rsidRPr="001A5F4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1A5F41">
        <w:rPr>
          <w:rFonts w:ascii="Times New Roman" w:hAnsi="Times New Roman" w:cs="Times New Roman"/>
          <w:sz w:val="28"/>
        </w:rPr>
        <w:t>Я.</w:t>
      </w:r>
      <w:r w:rsidR="001C6E96" w:rsidRPr="001A5F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6E96" w:rsidRPr="001A5F41">
        <w:rPr>
          <w:rFonts w:ascii="Times New Roman" w:hAnsi="Times New Roman" w:cs="Times New Roman"/>
          <w:sz w:val="28"/>
        </w:rPr>
        <w:t>Кибиров</w:t>
      </w:r>
      <w:proofErr w:type="spellEnd"/>
      <w:r w:rsidR="001C6E96" w:rsidRPr="001A5F41">
        <w:rPr>
          <w:rFonts w:ascii="Times New Roman" w:hAnsi="Times New Roman" w:cs="Times New Roman"/>
          <w:sz w:val="28"/>
        </w:rPr>
        <w:t xml:space="preserve"> //Аграрный вестник Урала. – 2016. – № 8. – С. 86-91.</w:t>
      </w:r>
    </w:p>
    <w:p w:rsidR="001C6E96" w:rsidRDefault="001C6E96" w:rsidP="001A5F4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1A5F41">
        <w:rPr>
          <w:rFonts w:ascii="Times New Roman" w:hAnsi="Times New Roman" w:cs="Times New Roman"/>
          <w:sz w:val="24"/>
        </w:rPr>
        <w:t>Рассматривается кооперирование сельскохозяйственных товаропроизводителей зарубежных стран и его влияние на развитие аграрного и агропромышленного производства. Отмечается, что в развитых иностранных государствах сельскохозяйственные кооперативы обеспечивают успешное решение продовольственной проблемы. В результате исследований выявлена следующая тенденция: высокие цены на потребительские товары и рост конкуренции побуждают фермеров объединить свои ресурсы в кооперативы на уровне ферм для дальнейшего слияния в отраслевые структуры и перехода от мелких местных сбытовых организаций к крупным региональным и общ</w:t>
      </w:r>
      <w:proofErr w:type="gramStart"/>
      <w:r w:rsidRPr="001A5F41">
        <w:rPr>
          <w:rFonts w:ascii="Times New Roman" w:hAnsi="Times New Roman" w:cs="Times New Roman"/>
          <w:sz w:val="24"/>
        </w:rPr>
        <w:t>е-</w:t>
      </w:r>
      <w:proofErr w:type="gramEnd"/>
      <w:r w:rsidRPr="001A5F41">
        <w:rPr>
          <w:rFonts w:ascii="Times New Roman" w:hAnsi="Times New Roman" w:cs="Times New Roman"/>
          <w:sz w:val="24"/>
        </w:rPr>
        <w:t xml:space="preserve"> национальным объединениям. При этом основными побудительными мотивами являются возможности крупного производства на базе научно-технического прогресса. Конкуренция имеет место в основном в области услуг, где различные предприятия предлагают свои </w:t>
      </w:r>
      <w:proofErr w:type="gramStart"/>
      <w:r w:rsidRPr="001A5F41">
        <w:rPr>
          <w:rFonts w:ascii="Times New Roman" w:hAnsi="Times New Roman" w:cs="Times New Roman"/>
          <w:sz w:val="24"/>
        </w:rPr>
        <w:t>возможности</w:t>
      </w:r>
      <w:proofErr w:type="gramEnd"/>
      <w:r w:rsidRPr="001A5F41">
        <w:rPr>
          <w:rFonts w:ascii="Times New Roman" w:hAnsi="Times New Roman" w:cs="Times New Roman"/>
          <w:sz w:val="24"/>
        </w:rPr>
        <w:t xml:space="preserve"> как потребителям, так и поставщикам. Сотрудничество же между кооперативными и частными предприятиями ведется в экспортных комиссиях, где представлено как кооперативное, так и частное предпринимательство. При таком подходе сельскохозяйственные фермы, их объединения и союзы оказывают непосредственное влияние на процесс ценообразования и тем самым решают важную социально-экономическую проблему: стабильное продовольственное обеспечение своих стран и поддержание розничных цен на важнейшие продовольственные товары на приемлемом для населения уровне. Таким образом, исключаются дополнительные промежуточные звенья, удорожающие продукты питания в специализированных магазинах и супермаркетах. </w:t>
      </w:r>
    </w:p>
    <w:p w:rsidR="001A5F41" w:rsidRDefault="001A5F41" w:rsidP="001A5F4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363C5C" w:rsidRPr="004322D5" w:rsidRDefault="00363C5C" w:rsidP="00363C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b/>
          <w:sz w:val="28"/>
          <w:szCs w:val="28"/>
        </w:rPr>
        <w:lastRenderedPageBreak/>
        <w:t>Киркорова, Л. А</w:t>
      </w:r>
      <w:r w:rsidRPr="00432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DA7">
        <w:rPr>
          <w:rFonts w:ascii="Times New Roman" w:hAnsi="Times New Roman" w:cs="Times New Roman"/>
          <w:sz w:val="28"/>
          <w:szCs w:val="28"/>
        </w:rPr>
        <w:t>Пути развития крестьянских (фермерских) хозяйств в Новгородской области</w:t>
      </w:r>
      <w:r w:rsidRPr="004322D5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>Киркорова,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А. Ефремов // Известия Санкт-Петербургского гос.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000C28">
        <w:rPr>
          <w:rFonts w:ascii="Times New Roman" w:hAnsi="Times New Roman" w:cs="Times New Roman"/>
          <w:sz w:val="28"/>
          <w:szCs w:val="28"/>
        </w:rPr>
        <w:t>.</w:t>
      </w:r>
      <w:r w:rsidRPr="004322D5">
        <w:rPr>
          <w:rFonts w:ascii="Times New Roman" w:hAnsi="Times New Roman" w:cs="Times New Roman"/>
          <w:sz w:val="28"/>
          <w:szCs w:val="28"/>
        </w:rPr>
        <w:t xml:space="preserve"> ун-та. – 2016. – № 45. – С. 230-237.</w:t>
      </w:r>
    </w:p>
    <w:p w:rsidR="00363C5C" w:rsidRPr="003A4DA7" w:rsidRDefault="00363C5C" w:rsidP="00363C5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4DA7">
        <w:rPr>
          <w:rFonts w:ascii="Times New Roman" w:hAnsi="Times New Roman" w:cs="Times New Roman"/>
          <w:sz w:val="24"/>
          <w:szCs w:val="28"/>
        </w:rPr>
        <w:t>Рассмотрены современное состояние крестьянских (фермерских) хозяйств Новгородской области, проблемы, препятствующие дальнейшему развитию фермерства. Предложены основные направления по дальнейшему развитию и повышению эффективности деятельности фермерских хозяйств.</w:t>
      </w:r>
    </w:p>
    <w:p w:rsidR="00363C5C" w:rsidRDefault="00363C5C" w:rsidP="001A5F4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C3148B" w:rsidRPr="00C3148B" w:rsidRDefault="00C3148B" w:rsidP="00C3148B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C3148B">
        <w:rPr>
          <w:rFonts w:ascii="Times New Roman" w:hAnsi="Times New Roman" w:cs="Times New Roman"/>
          <w:b/>
          <w:sz w:val="28"/>
        </w:rPr>
        <w:t>Моисеенкова</w:t>
      </w:r>
      <w:r>
        <w:rPr>
          <w:rFonts w:ascii="Times New Roman" w:hAnsi="Times New Roman" w:cs="Times New Roman"/>
          <w:b/>
          <w:sz w:val="28"/>
        </w:rPr>
        <w:t>,</w:t>
      </w:r>
      <w:r w:rsidRPr="00C3148B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C3148B">
        <w:rPr>
          <w:rFonts w:ascii="Times New Roman" w:hAnsi="Times New Roman" w:cs="Times New Roman"/>
          <w:sz w:val="28"/>
        </w:rPr>
        <w:t>Анализ ресурсного потенциала крестьянского (фермерского) хозяйства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C3148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3148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3148B">
        <w:rPr>
          <w:rFonts w:ascii="Times New Roman" w:hAnsi="Times New Roman" w:cs="Times New Roman"/>
          <w:sz w:val="28"/>
        </w:rPr>
        <w:t xml:space="preserve">Моисеенкова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C3148B">
        <w:rPr>
          <w:rFonts w:ascii="Times New Roman" w:hAnsi="Times New Roman" w:cs="Times New Roman"/>
          <w:sz w:val="28"/>
        </w:rPr>
        <w:t xml:space="preserve">Синергия </w:t>
      </w:r>
      <w:r w:rsidR="00000C28">
        <w:rPr>
          <w:rFonts w:ascii="Times New Roman" w:hAnsi="Times New Roman" w:cs="Times New Roman"/>
          <w:sz w:val="28"/>
        </w:rPr>
        <w:t>н</w:t>
      </w:r>
      <w:r w:rsidRPr="00C3148B">
        <w:rPr>
          <w:rFonts w:ascii="Times New Roman" w:hAnsi="Times New Roman" w:cs="Times New Roman"/>
          <w:sz w:val="28"/>
        </w:rPr>
        <w:t xml:space="preserve">аук. </w:t>
      </w:r>
      <w:r w:rsidRPr="00A21A0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C3148B">
        <w:rPr>
          <w:rFonts w:ascii="Times New Roman" w:hAnsi="Times New Roman" w:cs="Times New Roman"/>
          <w:sz w:val="28"/>
        </w:rPr>
        <w:t xml:space="preserve">2017. </w:t>
      </w:r>
      <w:r w:rsidRPr="00A21A0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C3148B">
        <w:rPr>
          <w:rFonts w:ascii="Times New Roman" w:hAnsi="Times New Roman" w:cs="Times New Roman"/>
          <w:sz w:val="28"/>
        </w:rPr>
        <w:t xml:space="preserve">№ 7. </w:t>
      </w:r>
      <w:r w:rsidRPr="00A21A0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C3148B">
        <w:rPr>
          <w:rFonts w:ascii="Times New Roman" w:hAnsi="Times New Roman" w:cs="Times New Roman"/>
          <w:sz w:val="28"/>
        </w:rPr>
        <w:t xml:space="preserve">С. 48-55. </w:t>
      </w:r>
    </w:p>
    <w:p w:rsidR="00C3148B" w:rsidRPr="00C3148B" w:rsidRDefault="00C3148B" w:rsidP="00C3148B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C3148B">
        <w:rPr>
          <w:rFonts w:ascii="Times New Roman" w:hAnsi="Times New Roman" w:cs="Times New Roman"/>
          <w:sz w:val="24"/>
        </w:rPr>
        <w:t>Результаты производственной деятельности сельскохозяйственных организаций зависят от обеспеченности основными средствами производства, земельными угодьями, квалифицированными работниками, а также от эффективности использования всего перечисленного.</w:t>
      </w:r>
    </w:p>
    <w:p w:rsidR="00C3148B" w:rsidRPr="00C3148B" w:rsidRDefault="00C3148B" w:rsidP="00C3148B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D72DBE" w:rsidRPr="00D72DBE" w:rsidRDefault="00D72DBE" w:rsidP="00D72DBE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2DBE">
        <w:rPr>
          <w:rFonts w:ascii="Times New Roman" w:hAnsi="Times New Roman" w:cs="Times New Roman"/>
          <w:b/>
          <w:sz w:val="28"/>
        </w:rPr>
        <w:t>Сампиева</w:t>
      </w:r>
      <w:proofErr w:type="spellEnd"/>
      <w:r w:rsidRPr="00D72DBE">
        <w:rPr>
          <w:rFonts w:ascii="Times New Roman" w:hAnsi="Times New Roman" w:cs="Times New Roman"/>
          <w:b/>
          <w:sz w:val="28"/>
        </w:rPr>
        <w:t>, Л. Д.</w:t>
      </w:r>
      <w:r>
        <w:rPr>
          <w:rFonts w:ascii="Times New Roman" w:hAnsi="Times New Roman" w:cs="Times New Roman"/>
          <w:sz w:val="28"/>
        </w:rPr>
        <w:t xml:space="preserve"> </w:t>
      </w:r>
      <w:r w:rsidRPr="00D72DBE">
        <w:rPr>
          <w:rFonts w:ascii="Times New Roman" w:hAnsi="Times New Roman" w:cs="Times New Roman"/>
          <w:sz w:val="28"/>
        </w:rPr>
        <w:t>Современное состояние, проблемы и перспективы развития крестьянских (фермерских) хозяйств</w:t>
      </w:r>
      <w:r>
        <w:rPr>
          <w:rFonts w:ascii="Times New Roman" w:hAnsi="Times New Roman" w:cs="Times New Roman"/>
          <w:sz w:val="28"/>
        </w:rPr>
        <w:t xml:space="preserve"> / </w:t>
      </w:r>
      <w:r w:rsidRPr="00D72DB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72DB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DBE">
        <w:rPr>
          <w:rFonts w:ascii="Times New Roman" w:hAnsi="Times New Roman" w:cs="Times New Roman"/>
          <w:sz w:val="28"/>
        </w:rPr>
        <w:t>Сампиева</w:t>
      </w:r>
      <w:proofErr w:type="spellEnd"/>
      <w:r w:rsidRPr="00D72DBE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D72DB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DBE">
        <w:rPr>
          <w:rFonts w:ascii="Times New Roman" w:hAnsi="Times New Roman" w:cs="Times New Roman"/>
          <w:sz w:val="28"/>
        </w:rPr>
        <w:t>Насуханова</w:t>
      </w:r>
      <w:proofErr w:type="spellEnd"/>
      <w:r w:rsidRPr="00D72D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72DBE">
        <w:rPr>
          <w:rFonts w:ascii="Times New Roman" w:hAnsi="Times New Roman" w:cs="Times New Roman"/>
          <w:sz w:val="28"/>
        </w:rPr>
        <w:t xml:space="preserve">Достижения науки и образования. </w:t>
      </w:r>
      <w:r w:rsidRPr="00A21A0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72DBE">
        <w:rPr>
          <w:rFonts w:ascii="Times New Roman" w:hAnsi="Times New Roman" w:cs="Times New Roman"/>
          <w:sz w:val="28"/>
        </w:rPr>
        <w:t xml:space="preserve">2017. </w:t>
      </w:r>
      <w:r w:rsidRPr="00A21A0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72DB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72DB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D72DBE">
        <w:rPr>
          <w:rFonts w:ascii="Times New Roman" w:hAnsi="Times New Roman" w:cs="Times New Roman"/>
          <w:sz w:val="28"/>
        </w:rPr>
        <w:t xml:space="preserve">(14). </w:t>
      </w:r>
      <w:r w:rsidRPr="00A21A00">
        <w:rPr>
          <w:rFonts w:ascii="Times New Roman" w:hAnsi="Times New Roman" w:cs="Times New Roman"/>
          <w:sz w:val="28"/>
        </w:rPr>
        <w:t>–</w:t>
      </w:r>
      <w:r w:rsidRPr="00D72DBE">
        <w:rPr>
          <w:rFonts w:ascii="Times New Roman" w:hAnsi="Times New Roman" w:cs="Times New Roman"/>
          <w:sz w:val="28"/>
        </w:rPr>
        <w:t xml:space="preserve"> С. 39-41. </w:t>
      </w:r>
    </w:p>
    <w:p w:rsidR="00E05B15" w:rsidRPr="00E05B15" w:rsidRDefault="00E05B15" w:rsidP="00E05B15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E05B15">
        <w:rPr>
          <w:rFonts w:ascii="Times New Roman" w:hAnsi="Times New Roman" w:cs="Times New Roman"/>
          <w:sz w:val="24"/>
        </w:rPr>
        <w:t xml:space="preserve">В статье рассматривается современное состояние крестьянских (фермерских) хозяйств, как одной из составляющей части многоукладного агропромышленного комплекса, приведены основные проблемы, которые препятствуют их развитию и совершенствованию. Приведена государственная поддержка стимулирования крестьянских хозяйств в агропромышленном комплексе. Сделаны выводы по рациональной организации и использованию земельных ресурсов крестьянского (фермерского) хозяйства, а также их устойчивое стимулирование и развитие. </w:t>
      </w:r>
    </w:p>
    <w:p w:rsidR="00D72DBE" w:rsidRPr="00E05B15" w:rsidRDefault="00D72DBE" w:rsidP="001A5F41">
      <w:pPr>
        <w:pStyle w:val="a9"/>
        <w:ind w:firstLine="709"/>
        <w:jc w:val="both"/>
        <w:rPr>
          <w:rFonts w:ascii="Times New Roman" w:hAnsi="Times New Roman" w:cs="Times New Roman"/>
          <w:color w:val="00008F"/>
          <w:sz w:val="24"/>
          <w:szCs w:val="16"/>
        </w:rPr>
      </w:pPr>
    </w:p>
    <w:p w:rsidR="002D5910" w:rsidRDefault="002D5910" w:rsidP="001A5F41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A21A00">
        <w:rPr>
          <w:rFonts w:ascii="Times New Roman" w:hAnsi="Times New Roman" w:cs="Times New Roman"/>
          <w:b/>
          <w:sz w:val="28"/>
        </w:rPr>
        <w:t>Состояние и перспективы отрасли «</w:t>
      </w:r>
      <w:proofErr w:type="spellStart"/>
      <w:r w:rsidRPr="00A21A00">
        <w:rPr>
          <w:rFonts w:ascii="Times New Roman" w:hAnsi="Times New Roman" w:cs="Times New Roman"/>
          <w:b/>
          <w:sz w:val="28"/>
        </w:rPr>
        <w:t>Агротуризм</w:t>
      </w:r>
      <w:proofErr w:type="spellEnd"/>
      <w:r w:rsidRPr="00A21A00">
        <w:rPr>
          <w:rFonts w:ascii="Times New Roman" w:hAnsi="Times New Roman" w:cs="Times New Roman"/>
          <w:b/>
          <w:sz w:val="28"/>
        </w:rPr>
        <w:t>» в крестьянском (фермерском) хозяйстве</w:t>
      </w:r>
      <w:r w:rsidRPr="00A21A00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A21A0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1A00">
        <w:rPr>
          <w:rFonts w:ascii="Times New Roman" w:hAnsi="Times New Roman" w:cs="Times New Roman"/>
          <w:sz w:val="28"/>
        </w:rPr>
        <w:t>Редько</w:t>
      </w:r>
      <w:r w:rsidR="00000C28">
        <w:rPr>
          <w:rFonts w:ascii="Times New Roman" w:hAnsi="Times New Roman" w:cs="Times New Roman"/>
          <w:sz w:val="28"/>
        </w:rPr>
        <w:t xml:space="preserve"> </w:t>
      </w:r>
      <w:r w:rsidRPr="00794EF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94EFB">
        <w:rPr>
          <w:rFonts w:ascii="Times New Roman" w:hAnsi="Times New Roman" w:cs="Times New Roman"/>
          <w:sz w:val="28"/>
        </w:rPr>
        <w:t>]</w:t>
      </w:r>
      <w:r w:rsidRPr="00A21A00">
        <w:rPr>
          <w:rFonts w:ascii="Times New Roman" w:hAnsi="Times New Roman" w:cs="Times New Roman"/>
          <w:sz w:val="28"/>
        </w:rPr>
        <w:t xml:space="preserve">. // </w:t>
      </w:r>
      <w:proofErr w:type="gramStart"/>
      <w:r w:rsidRPr="00A21A00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A21A00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A21A00">
        <w:rPr>
          <w:rFonts w:ascii="Times New Roman" w:hAnsi="Times New Roman" w:cs="Times New Roman"/>
          <w:sz w:val="28"/>
        </w:rPr>
        <w:t>аграр</w:t>
      </w:r>
      <w:proofErr w:type="spellEnd"/>
      <w:r w:rsidR="00000C28">
        <w:rPr>
          <w:rFonts w:ascii="Times New Roman" w:hAnsi="Times New Roman" w:cs="Times New Roman"/>
          <w:sz w:val="28"/>
        </w:rPr>
        <w:t>.</w:t>
      </w:r>
      <w:r w:rsidRPr="00A21A00">
        <w:rPr>
          <w:rFonts w:ascii="Times New Roman" w:hAnsi="Times New Roman" w:cs="Times New Roman"/>
          <w:sz w:val="28"/>
        </w:rPr>
        <w:t xml:space="preserve"> ун-та. – 2016. – № 123. – С. 1739-1784.</w:t>
      </w:r>
    </w:p>
    <w:p w:rsidR="00794EFB" w:rsidRPr="00794EFB" w:rsidRDefault="00794EFB" w:rsidP="001A5F4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2D5910" w:rsidRDefault="00794EFB" w:rsidP="001A5F41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7509D8">
        <w:rPr>
          <w:rFonts w:ascii="Times New Roman" w:hAnsi="Times New Roman" w:cs="Times New Roman"/>
          <w:b/>
          <w:sz w:val="28"/>
        </w:rPr>
        <w:t>Увеличение ассортимента продукции непромышленного птицеводства в фермерских хозяйствах</w:t>
      </w:r>
      <w:r w:rsidRPr="007509D8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7509D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7509D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509D8">
        <w:rPr>
          <w:rFonts w:ascii="Times New Roman" w:hAnsi="Times New Roman" w:cs="Times New Roman"/>
          <w:sz w:val="28"/>
        </w:rPr>
        <w:t>Катеринич [</w:t>
      </w:r>
      <w:r>
        <w:rPr>
          <w:rFonts w:ascii="Times New Roman" w:hAnsi="Times New Roman" w:cs="Times New Roman"/>
          <w:sz w:val="28"/>
        </w:rPr>
        <w:t>и др.</w:t>
      </w:r>
      <w:r w:rsidRPr="007509D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7509D8">
        <w:rPr>
          <w:rFonts w:ascii="Times New Roman" w:hAnsi="Times New Roman" w:cs="Times New Roman"/>
          <w:sz w:val="28"/>
        </w:rPr>
        <w:t>// Эффективное животноводство. – 2016. – № 7</w:t>
      </w:r>
      <w:bookmarkStart w:id="0" w:name="_GoBack"/>
      <w:bookmarkEnd w:id="0"/>
      <w:r w:rsidRPr="007509D8">
        <w:rPr>
          <w:rFonts w:ascii="Times New Roman" w:hAnsi="Times New Roman" w:cs="Times New Roman"/>
          <w:sz w:val="28"/>
        </w:rPr>
        <w:t>. – С. 34-35.</w:t>
      </w:r>
    </w:p>
    <w:p w:rsidR="00E24B52" w:rsidRPr="00E24B52" w:rsidRDefault="00E24B52" w:rsidP="001A5F4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1A5F41" w:rsidRPr="002D5910" w:rsidRDefault="001A5F41" w:rsidP="001A5F41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2D5910">
        <w:rPr>
          <w:rFonts w:ascii="Times New Roman" w:hAnsi="Times New Roman" w:cs="Times New Roman"/>
          <w:sz w:val="28"/>
        </w:rPr>
        <w:t>Составитель: Л. М. Бабанина</w:t>
      </w:r>
    </w:p>
    <w:p w:rsidR="009E7D93" w:rsidRPr="001A5F41" w:rsidRDefault="009E7D93" w:rsidP="001A5F41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sectPr w:rsidR="009E7D93" w:rsidRPr="001A5F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E8" w:rsidRDefault="006239E8" w:rsidP="001A5F41">
      <w:pPr>
        <w:spacing w:after="0" w:line="240" w:lineRule="auto"/>
      </w:pPr>
      <w:r>
        <w:separator/>
      </w:r>
    </w:p>
  </w:endnote>
  <w:endnote w:type="continuationSeparator" w:id="0">
    <w:p w:rsidR="006239E8" w:rsidRDefault="006239E8" w:rsidP="001A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841795"/>
      <w:docPartObj>
        <w:docPartGallery w:val="Page Numbers (Bottom of Page)"/>
        <w:docPartUnique/>
      </w:docPartObj>
    </w:sdtPr>
    <w:sdtEndPr/>
    <w:sdtContent>
      <w:p w:rsidR="001A5F41" w:rsidRDefault="001A5F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28">
          <w:rPr>
            <w:noProof/>
          </w:rPr>
          <w:t>2</w:t>
        </w:r>
        <w:r>
          <w:fldChar w:fldCharType="end"/>
        </w:r>
      </w:p>
    </w:sdtContent>
  </w:sdt>
  <w:p w:rsidR="001A5F41" w:rsidRDefault="001A5F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E8" w:rsidRDefault="006239E8" w:rsidP="001A5F41">
      <w:pPr>
        <w:spacing w:after="0" w:line="240" w:lineRule="auto"/>
      </w:pPr>
      <w:r>
        <w:separator/>
      </w:r>
    </w:p>
  </w:footnote>
  <w:footnote w:type="continuationSeparator" w:id="0">
    <w:p w:rsidR="006239E8" w:rsidRDefault="006239E8" w:rsidP="001A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F"/>
    <w:rsid w:val="00000C28"/>
    <w:rsid w:val="000463B6"/>
    <w:rsid w:val="00185F2A"/>
    <w:rsid w:val="001A5F41"/>
    <w:rsid w:val="001C6E96"/>
    <w:rsid w:val="002A5249"/>
    <w:rsid w:val="002D5910"/>
    <w:rsid w:val="00321175"/>
    <w:rsid w:val="003546A0"/>
    <w:rsid w:val="00363C5C"/>
    <w:rsid w:val="0038342E"/>
    <w:rsid w:val="005313F0"/>
    <w:rsid w:val="005506AC"/>
    <w:rsid w:val="006239E8"/>
    <w:rsid w:val="00794EFB"/>
    <w:rsid w:val="009059DF"/>
    <w:rsid w:val="009E7D93"/>
    <w:rsid w:val="00AD22F8"/>
    <w:rsid w:val="00BA3582"/>
    <w:rsid w:val="00BF4EFB"/>
    <w:rsid w:val="00C107B6"/>
    <w:rsid w:val="00C3148B"/>
    <w:rsid w:val="00C528BF"/>
    <w:rsid w:val="00D72DBE"/>
    <w:rsid w:val="00E05B15"/>
    <w:rsid w:val="00E24B52"/>
    <w:rsid w:val="00EC0D8A"/>
    <w:rsid w:val="00E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175"/>
  </w:style>
  <w:style w:type="table" w:styleId="a5">
    <w:name w:val="Table Grid"/>
    <w:basedOn w:val="a1"/>
    <w:uiPriority w:val="59"/>
    <w:rsid w:val="0032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F4EFB"/>
    <w:rPr>
      <w:color w:val="0000FF" w:themeColor="hyperlink"/>
      <w:u w:val="single"/>
    </w:rPr>
  </w:style>
  <w:style w:type="paragraph" w:styleId="a9">
    <w:name w:val="No Spacing"/>
    <w:uiPriority w:val="1"/>
    <w:qFormat/>
    <w:rsid w:val="00BF4EFB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BF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5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175"/>
  </w:style>
  <w:style w:type="table" w:styleId="a5">
    <w:name w:val="Table Grid"/>
    <w:basedOn w:val="a1"/>
    <w:uiPriority w:val="59"/>
    <w:rsid w:val="0032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F4EFB"/>
    <w:rPr>
      <w:color w:val="0000FF" w:themeColor="hyperlink"/>
      <w:u w:val="single"/>
    </w:rPr>
  </w:style>
  <w:style w:type="paragraph" w:styleId="a9">
    <w:name w:val="No Spacing"/>
    <w:uiPriority w:val="1"/>
    <w:qFormat/>
    <w:rsid w:val="00BF4EFB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BF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5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16</cp:revision>
  <dcterms:created xsi:type="dcterms:W3CDTF">2017-02-02T06:24:00Z</dcterms:created>
  <dcterms:modified xsi:type="dcterms:W3CDTF">2017-03-05T06:03:00Z</dcterms:modified>
</cp:coreProperties>
</file>