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F2B63" w:rsidTr="00AE4BEC">
        <w:tc>
          <w:tcPr>
            <w:tcW w:w="828" w:type="pct"/>
            <w:hideMark/>
          </w:tcPr>
          <w:p w:rsidR="009F2B63" w:rsidRDefault="009F2B63" w:rsidP="00AE4BEC">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DE7CB7" wp14:editId="02635E89">
                  <wp:extent cx="59436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9F2B63" w:rsidRDefault="009F2B63" w:rsidP="00AE4BEC">
            <w:pPr>
              <w:pStyle w:val="a3"/>
              <w:jc w:val="center"/>
              <w:rPr>
                <w:rFonts w:ascii="Times New Roman" w:hAnsi="Times New Roman" w:cs="Times New Roman"/>
                <w:szCs w:val="24"/>
              </w:rPr>
            </w:pPr>
            <w:r>
              <w:rPr>
                <w:rFonts w:ascii="Times New Roman" w:hAnsi="Times New Roman" w:cs="Times New Roman"/>
                <w:szCs w:val="24"/>
              </w:rPr>
              <w:t>Государственное бюджетное учреждение культуры</w:t>
            </w:r>
          </w:p>
          <w:p w:rsidR="009F2B63" w:rsidRDefault="009F2B63" w:rsidP="00AE4BEC">
            <w:pPr>
              <w:pStyle w:val="a3"/>
              <w:jc w:val="center"/>
              <w:rPr>
                <w:rFonts w:ascii="Times New Roman" w:hAnsi="Times New Roman" w:cs="Times New Roman"/>
                <w:sz w:val="24"/>
                <w:szCs w:val="24"/>
              </w:rPr>
            </w:pPr>
            <w:r>
              <w:rPr>
                <w:rFonts w:ascii="Times New Roman" w:hAnsi="Times New Roman" w:cs="Times New Roman"/>
                <w:szCs w:val="24"/>
              </w:rPr>
              <w:t>«Амурская областная научная библиотека имени Н.Н. Муравьева-Амурского</w:t>
            </w:r>
          </w:p>
        </w:tc>
      </w:tr>
    </w:tbl>
    <w:p w:rsidR="009F2B63" w:rsidRPr="009F2B63" w:rsidRDefault="009F2B63" w:rsidP="00777484">
      <w:pPr>
        <w:pStyle w:val="a3"/>
        <w:ind w:firstLine="709"/>
        <w:jc w:val="center"/>
        <w:rPr>
          <w:rFonts w:ascii="Times New Roman" w:hAnsi="Times New Roman" w:cs="Times New Roman"/>
          <w:sz w:val="24"/>
          <w:szCs w:val="24"/>
        </w:rPr>
      </w:pPr>
      <w:bookmarkStart w:id="0" w:name="_GoBack"/>
      <w:bookmarkEnd w:id="0"/>
    </w:p>
    <w:p w:rsidR="00777484" w:rsidRPr="000E1088" w:rsidRDefault="00777484" w:rsidP="00777484">
      <w:pPr>
        <w:pStyle w:val="a3"/>
        <w:ind w:firstLine="709"/>
        <w:jc w:val="center"/>
        <w:rPr>
          <w:rFonts w:ascii="Times New Roman" w:hAnsi="Times New Roman" w:cs="Times New Roman"/>
          <w:b/>
          <w:sz w:val="28"/>
          <w:szCs w:val="24"/>
        </w:rPr>
      </w:pPr>
      <w:r w:rsidRPr="000E1088">
        <w:rPr>
          <w:rFonts w:ascii="Times New Roman" w:hAnsi="Times New Roman" w:cs="Times New Roman"/>
          <w:b/>
          <w:sz w:val="28"/>
          <w:szCs w:val="24"/>
        </w:rPr>
        <w:t>Фермерские и личные подсобные хозяйства</w:t>
      </w:r>
    </w:p>
    <w:p w:rsidR="00777484" w:rsidRPr="00E56519" w:rsidRDefault="00777484" w:rsidP="00777484">
      <w:pPr>
        <w:pStyle w:val="a3"/>
        <w:ind w:firstLine="709"/>
        <w:jc w:val="both"/>
        <w:rPr>
          <w:rFonts w:ascii="Times New Roman" w:hAnsi="Times New Roman" w:cs="Times New Roman"/>
          <w:sz w:val="28"/>
          <w:szCs w:val="24"/>
        </w:rPr>
      </w:pPr>
      <w:r w:rsidRPr="00E56519">
        <w:rPr>
          <w:rFonts w:ascii="Times New Roman" w:hAnsi="Times New Roman" w:cs="Times New Roman"/>
          <w:b/>
          <w:sz w:val="28"/>
          <w:szCs w:val="24"/>
        </w:rPr>
        <w:t>Бабкина, Е. С.</w:t>
      </w:r>
      <w:r w:rsidRPr="00E56519">
        <w:rPr>
          <w:rFonts w:ascii="Times New Roman" w:hAnsi="Times New Roman" w:cs="Times New Roman"/>
          <w:sz w:val="28"/>
          <w:szCs w:val="24"/>
        </w:rPr>
        <w:t xml:space="preserve"> Развитие и государственная поддержка крестьянских (фермерских) хозяйств в </w:t>
      </w:r>
      <w:proofErr w:type="spellStart"/>
      <w:proofErr w:type="gramStart"/>
      <w:r w:rsidRPr="00E56519">
        <w:rPr>
          <w:rFonts w:ascii="Times New Roman" w:hAnsi="Times New Roman" w:cs="Times New Roman"/>
          <w:sz w:val="28"/>
          <w:szCs w:val="24"/>
        </w:rPr>
        <w:t>T</w:t>
      </w:r>
      <w:proofErr w:type="gramEnd"/>
      <w:r w:rsidRPr="00E56519">
        <w:rPr>
          <w:rFonts w:ascii="Times New Roman" w:hAnsi="Times New Roman" w:cs="Times New Roman"/>
          <w:sz w:val="28"/>
          <w:szCs w:val="24"/>
        </w:rPr>
        <w:t>амбовской</w:t>
      </w:r>
      <w:proofErr w:type="spellEnd"/>
      <w:r w:rsidRPr="00E56519">
        <w:rPr>
          <w:rFonts w:ascii="Times New Roman" w:hAnsi="Times New Roman" w:cs="Times New Roman"/>
          <w:sz w:val="28"/>
          <w:szCs w:val="24"/>
        </w:rPr>
        <w:t xml:space="preserve"> области / Е.</w:t>
      </w:r>
      <w:r>
        <w:rPr>
          <w:rFonts w:ascii="Times New Roman" w:hAnsi="Times New Roman" w:cs="Times New Roman"/>
          <w:sz w:val="28"/>
          <w:szCs w:val="24"/>
        </w:rPr>
        <w:t xml:space="preserve"> </w:t>
      </w:r>
      <w:r w:rsidRPr="00E56519">
        <w:rPr>
          <w:rFonts w:ascii="Times New Roman" w:hAnsi="Times New Roman" w:cs="Times New Roman"/>
          <w:sz w:val="28"/>
          <w:szCs w:val="24"/>
        </w:rPr>
        <w:t xml:space="preserve">С. Бабкина // </w:t>
      </w:r>
      <w:proofErr w:type="spellStart"/>
      <w:r w:rsidRPr="00E56519">
        <w:rPr>
          <w:rFonts w:ascii="Times New Roman" w:hAnsi="Times New Roman" w:cs="Times New Roman"/>
          <w:sz w:val="28"/>
          <w:szCs w:val="24"/>
        </w:rPr>
        <w:t>Аграр</w:t>
      </w:r>
      <w:proofErr w:type="spellEnd"/>
      <w:r w:rsidRPr="00E56519">
        <w:rPr>
          <w:rFonts w:ascii="Times New Roman" w:hAnsi="Times New Roman" w:cs="Times New Roman"/>
          <w:sz w:val="28"/>
          <w:szCs w:val="24"/>
        </w:rPr>
        <w:t>. науч. журн. – 2018. – № 3. – С. 63</w:t>
      </w:r>
      <w:r>
        <w:rPr>
          <w:rFonts w:ascii="Times New Roman" w:hAnsi="Times New Roman" w:cs="Times New Roman"/>
          <w:sz w:val="28"/>
          <w:szCs w:val="24"/>
        </w:rPr>
        <w:t>–</w:t>
      </w:r>
      <w:r w:rsidRPr="00E56519">
        <w:rPr>
          <w:rFonts w:ascii="Times New Roman" w:hAnsi="Times New Roman" w:cs="Times New Roman"/>
          <w:sz w:val="28"/>
          <w:szCs w:val="24"/>
        </w:rPr>
        <w:t>67.</w:t>
      </w:r>
    </w:p>
    <w:p w:rsidR="00777484" w:rsidRDefault="00777484" w:rsidP="00777484">
      <w:pPr>
        <w:pStyle w:val="a3"/>
        <w:ind w:firstLine="709"/>
        <w:jc w:val="both"/>
        <w:rPr>
          <w:rFonts w:ascii="Times New Roman" w:hAnsi="Times New Roman" w:cs="Times New Roman"/>
          <w:sz w:val="24"/>
          <w:szCs w:val="24"/>
        </w:rPr>
      </w:pPr>
      <w:r w:rsidRPr="00C724A8">
        <w:rPr>
          <w:rFonts w:ascii="Times New Roman" w:hAnsi="Times New Roman" w:cs="Times New Roman"/>
          <w:sz w:val="24"/>
          <w:szCs w:val="24"/>
        </w:rPr>
        <w:t xml:space="preserve">Рассмотрены вопросы развития сельскохозяйственного производства в крестьянских (фермерских) хозяйствах Тамбовской области на фоне аналогичных показателей хозяйств России и Центрального федерального округа. Акцент сделан на хозяйствах, развивающих животноводство. Оценены размеры государственной поддержки, оказываемой начинающим фермерам на развитие хозяйств животноводческого направления, предложены меры по дальнейшему развитию </w:t>
      </w:r>
      <w:proofErr w:type="spellStart"/>
      <w:r w:rsidRPr="00C724A8">
        <w:rPr>
          <w:rFonts w:ascii="Times New Roman" w:hAnsi="Times New Roman" w:cs="Times New Roman"/>
          <w:sz w:val="24"/>
          <w:szCs w:val="24"/>
        </w:rPr>
        <w:t>вышеобозначенной</w:t>
      </w:r>
      <w:proofErr w:type="spellEnd"/>
      <w:r w:rsidRPr="00C724A8">
        <w:rPr>
          <w:rFonts w:ascii="Times New Roman" w:hAnsi="Times New Roman" w:cs="Times New Roman"/>
          <w:sz w:val="24"/>
          <w:szCs w:val="24"/>
        </w:rPr>
        <w:t xml:space="preserve"> сферы. </w:t>
      </w:r>
    </w:p>
    <w:p w:rsidR="00777484" w:rsidRPr="00C724A8" w:rsidRDefault="00777484" w:rsidP="00777484">
      <w:pPr>
        <w:pStyle w:val="a3"/>
        <w:ind w:firstLine="709"/>
        <w:jc w:val="both"/>
        <w:rPr>
          <w:rFonts w:ascii="Times New Roman" w:hAnsi="Times New Roman" w:cs="Times New Roman"/>
          <w:sz w:val="24"/>
          <w:szCs w:val="24"/>
        </w:rPr>
      </w:pPr>
    </w:p>
    <w:p w:rsidR="00777484" w:rsidRPr="00D72422" w:rsidRDefault="00777484" w:rsidP="00777484">
      <w:pPr>
        <w:pStyle w:val="a3"/>
        <w:ind w:firstLine="709"/>
        <w:jc w:val="both"/>
        <w:rPr>
          <w:rFonts w:ascii="Times New Roman" w:hAnsi="Times New Roman" w:cs="Times New Roman"/>
          <w:sz w:val="28"/>
          <w:szCs w:val="24"/>
        </w:rPr>
      </w:pPr>
      <w:r w:rsidRPr="00D72422">
        <w:rPr>
          <w:rFonts w:ascii="Times New Roman" w:hAnsi="Times New Roman" w:cs="Times New Roman"/>
          <w:b/>
          <w:sz w:val="28"/>
          <w:szCs w:val="24"/>
        </w:rPr>
        <w:t>Становление фермерского картофелеводства в Брянской области: позитивные и негативные тенденции</w:t>
      </w:r>
      <w:r w:rsidRPr="00D72422">
        <w:rPr>
          <w:rFonts w:ascii="Times New Roman" w:hAnsi="Times New Roman" w:cs="Times New Roman"/>
          <w:sz w:val="28"/>
          <w:szCs w:val="24"/>
        </w:rPr>
        <w:t xml:space="preserve"> / Н. А. Соколов [</w:t>
      </w:r>
      <w:r>
        <w:rPr>
          <w:rFonts w:ascii="Times New Roman" w:hAnsi="Times New Roman" w:cs="Times New Roman"/>
          <w:sz w:val="28"/>
          <w:szCs w:val="24"/>
        </w:rPr>
        <w:t>и др.</w:t>
      </w:r>
      <w:r w:rsidRPr="00D72422">
        <w:rPr>
          <w:rFonts w:ascii="Times New Roman" w:hAnsi="Times New Roman" w:cs="Times New Roman"/>
          <w:sz w:val="28"/>
          <w:szCs w:val="24"/>
        </w:rPr>
        <w:t xml:space="preserve">] // </w:t>
      </w:r>
      <w:proofErr w:type="spellStart"/>
      <w:r w:rsidRPr="00D72422">
        <w:rPr>
          <w:rFonts w:ascii="Times New Roman" w:hAnsi="Times New Roman" w:cs="Times New Roman"/>
          <w:sz w:val="28"/>
          <w:szCs w:val="24"/>
        </w:rPr>
        <w:t>Вестн</w:t>
      </w:r>
      <w:proofErr w:type="spellEnd"/>
      <w:r w:rsidRPr="00D72422">
        <w:rPr>
          <w:rFonts w:ascii="Times New Roman" w:hAnsi="Times New Roman" w:cs="Times New Roman"/>
          <w:sz w:val="28"/>
          <w:szCs w:val="24"/>
        </w:rPr>
        <w:t>. Брянской гос. с.-х. акад. – 2018. – № 2. – С.</w:t>
      </w:r>
      <w:r>
        <w:rPr>
          <w:rFonts w:ascii="Times New Roman" w:hAnsi="Times New Roman" w:cs="Times New Roman"/>
          <w:sz w:val="28"/>
          <w:szCs w:val="24"/>
        </w:rPr>
        <w:t xml:space="preserve"> 34–</w:t>
      </w:r>
      <w:r w:rsidRPr="00D72422">
        <w:rPr>
          <w:rFonts w:ascii="Times New Roman" w:hAnsi="Times New Roman" w:cs="Times New Roman"/>
          <w:sz w:val="28"/>
          <w:szCs w:val="24"/>
        </w:rPr>
        <w:t>40.</w:t>
      </w:r>
    </w:p>
    <w:p w:rsidR="00777484" w:rsidRDefault="00777484" w:rsidP="00777484">
      <w:pPr>
        <w:pStyle w:val="a3"/>
        <w:ind w:firstLine="709"/>
        <w:jc w:val="both"/>
        <w:rPr>
          <w:rFonts w:ascii="Times New Roman" w:hAnsi="Times New Roman" w:cs="Times New Roman"/>
          <w:sz w:val="24"/>
          <w:szCs w:val="24"/>
        </w:rPr>
      </w:pPr>
      <w:proofErr w:type="gramStart"/>
      <w:r w:rsidRPr="00C724A8">
        <w:rPr>
          <w:rFonts w:ascii="Times New Roman" w:hAnsi="Times New Roman" w:cs="Times New Roman"/>
          <w:sz w:val="24"/>
          <w:szCs w:val="24"/>
        </w:rPr>
        <w:t xml:space="preserve">В статье дан анализ развития картофелеводства в крестьянских (фермерских) хозяйствах за 1990-2016 годы, выявлены тенденции в сопоставлении с </w:t>
      </w:r>
      <w:proofErr w:type="spellStart"/>
      <w:r w:rsidRPr="00C724A8">
        <w:rPr>
          <w:rFonts w:ascii="Times New Roman" w:hAnsi="Times New Roman" w:cs="Times New Roman"/>
          <w:sz w:val="24"/>
          <w:szCs w:val="24"/>
        </w:rPr>
        <w:t>сельхозорганизациями</w:t>
      </w:r>
      <w:proofErr w:type="spellEnd"/>
      <w:r w:rsidRPr="00C724A8">
        <w:rPr>
          <w:rFonts w:ascii="Times New Roman" w:hAnsi="Times New Roman" w:cs="Times New Roman"/>
          <w:sz w:val="24"/>
          <w:szCs w:val="24"/>
        </w:rPr>
        <w:t xml:space="preserve">, хозяйствами населения, возделывающими картофель, показана возрастающая роль фермерства в производстве картофеля, выделены районы по размерам посевных площадей картофеля, возделываемого фермерскими хозяйствами, определены направления развития в регионе фермерского картофелеводства, дающие повышение его эффективности. </w:t>
      </w:r>
      <w:proofErr w:type="gramEnd"/>
    </w:p>
    <w:p w:rsidR="00777484" w:rsidRPr="00C724A8" w:rsidRDefault="00777484" w:rsidP="00777484">
      <w:pPr>
        <w:pStyle w:val="a3"/>
        <w:ind w:firstLine="709"/>
        <w:jc w:val="both"/>
        <w:rPr>
          <w:rFonts w:ascii="Times New Roman" w:hAnsi="Times New Roman" w:cs="Times New Roman"/>
          <w:sz w:val="24"/>
          <w:szCs w:val="24"/>
        </w:rPr>
      </w:pPr>
    </w:p>
    <w:p w:rsidR="00777484" w:rsidRDefault="00777484" w:rsidP="00777484">
      <w:pPr>
        <w:pStyle w:val="a3"/>
        <w:ind w:firstLine="709"/>
        <w:jc w:val="both"/>
        <w:rPr>
          <w:rFonts w:ascii="Times New Roman" w:hAnsi="Times New Roman" w:cs="Times New Roman"/>
          <w:sz w:val="28"/>
          <w:szCs w:val="24"/>
        </w:rPr>
      </w:pPr>
      <w:proofErr w:type="spellStart"/>
      <w:r w:rsidRPr="0025122C">
        <w:rPr>
          <w:rFonts w:ascii="Times New Roman" w:hAnsi="Times New Roman" w:cs="Times New Roman"/>
          <w:b/>
          <w:sz w:val="28"/>
          <w:szCs w:val="24"/>
        </w:rPr>
        <w:t>Шарипов</w:t>
      </w:r>
      <w:proofErr w:type="spellEnd"/>
      <w:r w:rsidRPr="0025122C">
        <w:rPr>
          <w:rFonts w:ascii="Times New Roman" w:hAnsi="Times New Roman" w:cs="Times New Roman"/>
          <w:b/>
          <w:sz w:val="28"/>
          <w:szCs w:val="24"/>
        </w:rPr>
        <w:t>, С. А.</w:t>
      </w:r>
      <w:r w:rsidRPr="0025122C">
        <w:rPr>
          <w:rFonts w:ascii="Times New Roman" w:hAnsi="Times New Roman" w:cs="Times New Roman"/>
          <w:sz w:val="28"/>
          <w:szCs w:val="24"/>
        </w:rPr>
        <w:t xml:space="preserve"> Личные подсобные хозяйства - основа малого аграрного бизнеса и развития сельских территорий / С. А. </w:t>
      </w:r>
      <w:proofErr w:type="spellStart"/>
      <w:r w:rsidRPr="0025122C">
        <w:rPr>
          <w:rFonts w:ascii="Times New Roman" w:hAnsi="Times New Roman" w:cs="Times New Roman"/>
          <w:sz w:val="28"/>
          <w:szCs w:val="24"/>
        </w:rPr>
        <w:t>Шарипов</w:t>
      </w:r>
      <w:proofErr w:type="spellEnd"/>
      <w:r w:rsidRPr="0025122C">
        <w:rPr>
          <w:rFonts w:ascii="Times New Roman" w:hAnsi="Times New Roman" w:cs="Times New Roman"/>
          <w:sz w:val="28"/>
          <w:szCs w:val="24"/>
        </w:rPr>
        <w:t xml:space="preserve"> // </w:t>
      </w:r>
      <w:r w:rsidRPr="0025122C">
        <w:rPr>
          <w:rFonts w:ascii="Times New Roman" w:hAnsi="Times New Roman" w:cs="Times New Roman"/>
          <w:sz w:val="28"/>
          <w:szCs w:val="28"/>
        </w:rPr>
        <w:t xml:space="preserve">Экономика с.-х. и </w:t>
      </w:r>
      <w:proofErr w:type="spellStart"/>
      <w:r w:rsidRPr="0025122C">
        <w:rPr>
          <w:rFonts w:ascii="Times New Roman" w:hAnsi="Times New Roman" w:cs="Times New Roman"/>
          <w:sz w:val="28"/>
          <w:szCs w:val="28"/>
        </w:rPr>
        <w:t>перераб</w:t>
      </w:r>
      <w:proofErr w:type="spellEnd"/>
      <w:r w:rsidRPr="0025122C">
        <w:rPr>
          <w:rFonts w:ascii="Times New Roman" w:hAnsi="Times New Roman" w:cs="Times New Roman"/>
          <w:sz w:val="28"/>
          <w:szCs w:val="28"/>
        </w:rPr>
        <w:t>. предприятий. – 2018. – № 3. –</w:t>
      </w:r>
      <w:r w:rsidRPr="0025122C">
        <w:rPr>
          <w:rFonts w:ascii="Times New Roman" w:hAnsi="Times New Roman" w:cs="Times New Roman"/>
          <w:sz w:val="28"/>
          <w:szCs w:val="24"/>
        </w:rPr>
        <w:t xml:space="preserve"> С. 29</w:t>
      </w:r>
      <w:r>
        <w:rPr>
          <w:rFonts w:ascii="Times New Roman" w:hAnsi="Times New Roman" w:cs="Times New Roman"/>
          <w:sz w:val="28"/>
          <w:szCs w:val="24"/>
        </w:rPr>
        <w:t>–</w:t>
      </w:r>
      <w:r w:rsidRPr="0025122C">
        <w:rPr>
          <w:rFonts w:ascii="Times New Roman" w:hAnsi="Times New Roman" w:cs="Times New Roman"/>
          <w:sz w:val="28"/>
          <w:szCs w:val="24"/>
        </w:rPr>
        <w:t>34</w:t>
      </w:r>
      <w:proofErr w:type="gramStart"/>
      <w:r w:rsidRPr="0025122C">
        <w:rPr>
          <w:rFonts w:ascii="Times New Roman" w:hAnsi="Times New Roman" w:cs="Times New Roman"/>
          <w:sz w:val="28"/>
          <w:szCs w:val="24"/>
        </w:rPr>
        <w:t xml:space="preserve"> :</w:t>
      </w:r>
      <w:proofErr w:type="gramEnd"/>
      <w:r w:rsidRPr="0025122C">
        <w:rPr>
          <w:rFonts w:ascii="Times New Roman" w:hAnsi="Times New Roman" w:cs="Times New Roman"/>
          <w:sz w:val="28"/>
          <w:szCs w:val="24"/>
        </w:rPr>
        <w:t xml:space="preserve"> 5 табл.</w:t>
      </w:r>
    </w:p>
    <w:p w:rsidR="00777484" w:rsidRDefault="00777484" w:rsidP="00777484">
      <w:pPr>
        <w:pStyle w:val="a3"/>
        <w:ind w:firstLine="709"/>
        <w:jc w:val="both"/>
        <w:rPr>
          <w:rFonts w:ascii="Times New Roman" w:hAnsi="Times New Roman" w:cs="Times New Roman"/>
          <w:sz w:val="24"/>
          <w:szCs w:val="24"/>
        </w:rPr>
      </w:pPr>
      <w:r w:rsidRPr="00C724A8">
        <w:rPr>
          <w:rFonts w:ascii="Times New Roman" w:hAnsi="Times New Roman" w:cs="Times New Roman"/>
          <w:sz w:val="24"/>
          <w:szCs w:val="24"/>
        </w:rPr>
        <w:t xml:space="preserve">Проведенный анализ показывает устойчивость и увеличение доли продукции личных подсобных хозяйств в аграрном производстве Республики Татарстан. В то же время наблюдается низкая товарность малых форм хозяйствования, которая объясняется небольшими объемами производства, отсутствием соответствующих производственных мощностей, низкими закупочными ценами и неразвитостью рынка сбыта. Опыт показывает, что при снятии хотя бы одного из этих ограничений может иметь место значительный рост показателя товарности продукции. Дальнейшее развитие мелкотоварного производства, его модернизация требуют создания устойчивой и конкурентоспособной среды на селе, обеспечивающей преодоление монополизма заготовительных организаций и снижение негативных последствий </w:t>
      </w:r>
      <w:proofErr w:type="spellStart"/>
      <w:r w:rsidRPr="00C724A8">
        <w:rPr>
          <w:rFonts w:ascii="Times New Roman" w:hAnsi="Times New Roman" w:cs="Times New Roman"/>
          <w:sz w:val="24"/>
          <w:szCs w:val="24"/>
        </w:rPr>
        <w:t>диспаритета</w:t>
      </w:r>
      <w:proofErr w:type="spellEnd"/>
      <w:r w:rsidRPr="00C724A8">
        <w:rPr>
          <w:rFonts w:ascii="Times New Roman" w:hAnsi="Times New Roman" w:cs="Times New Roman"/>
          <w:sz w:val="24"/>
          <w:szCs w:val="24"/>
        </w:rPr>
        <w:t xml:space="preserve"> цен. Одним из средств реализации этого наряду с поддержкой со стороны государства является объединение мелких </w:t>
      </w:r>
      <w:proofErr w:type="spellStart"/>
      <w:r w:rsidRPr="00C724A8">
        <w:rPr>
          <w:rFonts w:ascii="Times New Roman" w:hAnsi="Times New Roman" w:cs="Times New Roman"/>
          <w:sz w:val="24"/>
          <w:szCs w:val="24"/>
        </w:rPr>
        <w:t>сельхозтоваропроизводителей</w:t>
      </w:r>
      <w:proofErr w:type="spellEnd"/>
      <w:r w:rsidRPr="00C724A8">
        <w:rPr>
          <w:rFonts w:ascii="Times New Roman" w:hAnsi="Times New Roman" w:cs="Times New Roman"/>
          <w:sz w:val="24"/>
          <w:szCs w:val="24"/>
        </w:rPr>
        <w:t xml:space="preserve"> в кооперативы, а также сочетание малого и крупного бизнеса в АПК. </w:t>
      </w:r>
    </w:p>
    <w:p w:rsidR="00777484" w:rsidRDefault="00777484" w:rsidP="00777484">
      <w:pPr>
        <w:pStyle w:val="a3"/>
        <w:ind w:firstLine="709"/>
        <w:jc w:val="both"/>
        <w:rPr>
          <w:rFonts w:ascii="Times New Roman" w:hAnsi="Times New Roman" w:cs="Times New Roman"/>
          <w:sz w:val="24"/>
          <w:szCs w:val="24"/>
        </w:rPr>
      </w:pPr>
    </w:p>
    <w:p w:rsidR="00777484" w:rsidRDefault="00777484" w:rsidP="00777484">
      <w:pPr>
        <w:pStyle w:val="a3"/>
        <w:ind w:firstLine="709"/>
        <w:jc w:val="both"/>
        <w:rPr>
          <w:rFonts w:ascii="Times New Roman" w:hAnsi="Times New Roman" w:cs="Times New Roman"/>
          <w:sz w:val="24"/>
          <w:szCs w:val="24"/>
        </w:rPr>
      </w:pPr>
      <w:r>
        <w:rPr>
          <w:rFonts w:ascii="Times New Roman" w:hAnsi="Times New Roman" w:cs="Times New Roman"/>
          <w:sz w:val="24"/>
          <w:szCs w:val="24"/>
        </w:rPr>
        <w:t>Составитель: Л. М. Бабанина</w:t>
      </w:r>
    </w:p>
    <w:p w:rsidR="00777484" w:rsidRPr="00C724A8" w:rsidRDefault="00777484" w:rsidP="00777484">
      <w:pPr>
        <w:pStyle w:val="a3"/>
        <w:ind w:firstLine="709"/>
        <w:jc w:val="both"/>
        <w:rPr>
          <w:rFonts w:ascii="Times New Roman" w:hAnsi="Times New Roman" w:cs="Times New Roman"/>
          <w:sz w:val="24"/>
          <w:szCs w:val="24"/>
        </w:rPr>
      </w:pPr>
    </w:p>
    <w:p w:rsidR="001E08C1" w:rsidRDefault="001E08C1"/>
    <w:sectPr w:rsidR="001E08C1" w:rsidSect="001E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370F"/>
    <w:rsid w:val="00152269"/>
    <w:rsid w:val="001C112D"/>
    <w:rsid w:val="001E08C1"/>
    <w:rsid w:val="0041370F"/>
    <w:rsid w:val="00426E80"/>
    <w:rsid w:val="00437A80"/>
    <w:rsid w:val="0054282C"/>
    <w:rsid w:val="005D74AE"/>
    <w:rsid w:val="00724852"/>
    <w:rsid w:val="00777484"/>
    <w:rsid w:val="008463FE"/>
    <w:rsid w:val="00971E56"/>
    <w:rsid w:val="009F2B63"/>
    <w:rsid w:val="009F758F"/>
    <w:rsid w:val="00C11715"/>
    <w:rsid w:val="00DD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484"/>
    <w:pPr>
      <w:spacing w:after="0" w:line="240" w:lineRule="auto"/>
    </w:pPr>
  </w:style>
  <w:style w:type="table" w:customStyle="1" w:styleId="1">
    <w:name w:val="Сетка таблицы1"/>
    <w:basedOn w:val="a1"/>
    <w:uiPriority w:val="59"/>
    <w:rsid w:val="009F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B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Дежурный</cp:lastModifiedBy>
  <cp:revision>3</cp:revision>
  <dcterms:created xsi:type="dcterms:W3CDTF">2018-06-24T03:49:00Z</dcterms:created>
  <dcterms:modified xsi:type="dcterms:W3CDTF">2018-06-24T03:51:00Z</dcterms:modified>
</cp:coreProperties>
</file>