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A5DA2" w:rsidTr="002A5DA2">
        <w:trPr>
          <w:trHeight w:val="61"/>
        </w:trPr>
        <w:tc>
          <w:tcPr>
            <w:tcW w:w="828" w:type="pct"/>
            <w:hideMark/>
          </w:tcPr>
          <w:p w:rsidR="002A5DA2" w:rsidRDefault="002A5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A5DA2" w:rsidRDefault="002A5DA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A5DA2" w:rsidRDefault="002A5D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A5DA2" w:rsidRPr="002A5DA2" w:rsidRDefault="002A5DA2" w:rsidP="00686E9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86E95" w:rsidRPr="00686E95" w:rsidRDefault="00686E95" w:rsidP="00686E9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86E95">
        <w:rPr>
          <w:rFonts w:ascii="Times New Roman" w:hAnsi="Times New Roman" w:cs="Times New Roman"/>
          <w:b/>
          <w:sz w:val="28"/>
        </w:rPr>
        <w:t>Коневодство</w:t>
      </w:r>
    </w:p>
    <w:p w:rsidR="00686E95" w:rsidRPr="00686E95" w:rsidRDefault="00686E95" w:rsidP="00686E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6E95">
        <w:rPr>
          <w:rFonts w:ascii="Times New Roman" w:hAnsi="Times New Roman" w:cs="Times New Roman"/>
          <w:sz w:val="28"/>
        </w:rPr>
        <w:t>Пятигорский ипподром: вчера, сегодня, завтра</w:t>
      </w:r>
      <w:r>
        <w:rPr>
          <w:rFonts w:ascii="Times New Roman" w:hAnsi="Times New Roman" w:cs="Times New Roman"/>
          <w:sz w:val="28"/>
        </w:rPr>
        <w:t xml:space="preserve"> /</w:t>
      </w:r>
      <w:r w:rsidRPr="00686E95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Кононова [</w:t>
      </w:r>
      <w:r>
        <w:rPr>
          <w:rFonts w:ascii="Times New Roman" w:hAnsi="Times New Roman" w:cs="Times New Roman"/>
          <w:sz w:val="28"/>
        </w:rPr>
        <w:t>и др.</w:t>
      </w:r>
      <w:r w:rsidRPr="00686E9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// Вестн</w:t>
      </w:r>
      <w:r w:rsidR="0087254F">
        <w:rPr>
          <w:rFonts w:ascii="Times New Roman" w:hAnsi="Times New Roman" w:cs="Times New Roman"/>
          <w:sz w:val="28"/>
        </w:rPr>
        <w:t>ик</w:t>
      </w:r>
      <w:r w:rsidRPr="00686E95">
        <w:rPr>
          <w:rFonts w:ascii="Times New Roman" w:hAnsi="Times New Roman" w:cs="Times New Roman"/>
          <w:sz w:val="28"/>
        </w:rPr>
        <w:t xml:space="preserve"> Курской гос</w:t>
      </w:r>
      <w:r w:rsidR="0087254F">
        <w:rPr>
          <w:rFonts w:ascii="Times New Roman" w:hAnsi="Times New Roman" w:cs="Times New Roman"/>
          <w:sz w:val="28"/>
        </w:rPr>
        <w:t>ударственной</w:t>
      </w:r>
      <w:r w:rsidRPr="00686E95">
        <w:rPr>
          <w:rFonts w:ascii="Times New Roman" w:hAnsi="Times New Roman" w:cs="Times New Roman"/>
          <w:sz w:val="28"/>
        </w:rPr>
        <w:t xml:space="preserve"> с</w:t>
      </w:r>
      <w:r w:rsidR="0087254F">
        <w:rPr>
          <w:rFonts w:ascii="Times New Roman" w:hAnsi="Times New Roman" w:cs="Times New Roman"/>
          <w:sz w:val="28"/>
        </w:rPr>
        <w:t>ельско</w:t>
      </w:r>
      <w:r w:rsidRPr="00686E95">
        <w:rPr>
          <w:rFonts w:ascii="Times New Roman" w:hAnsi="Times New Roman" w:cs="Times New Roman"/>
          <w:sz w:val="28"/>
        </w:rPr>
        <w:t>х</w:t>
      </w:r>
      <w:r w:rsidR="0087254F">
        <w:rPr>
          <w:rFonts w:ascii="Times New Roman" w:hAnsi="Times New Roman" w:cs="Times New Roman"/>
          <w:sz w:val="28"/>
        </w:rPr>
        <w:t>озяйственной</w:t>
      </w:r>
      <w:r w:rsidRPr="00686E95">
        <w:rPr>
          <w:rFonts w:ascii="Times New Roman" w:hAnsi="Times New Roman" w:cs="Times New Roman"/>
          <w:sz w:val="28"/>
        </w:rPr>
        <w:t xml:space="preserve"> акад</w:t>
      </w:r>
      <w:r w:rsidR="0087254F">
        <w:rPr>
          <w:rFonts w:ascii="Times New Roman" w:hAnsi="Times New Roman" w:cs="Times New Roman"/>
          <w:sz w:val="28"/>
        </w:rPr>
        <w:t>емии</w:t>
      </w:r>
      <w:r w:rsidRPr="00686E95">
        <w:rPr>
          <w:rFonts w:ascii="Times New Roman" w:hAnsi="Times New Roman" w:cs="Times New Roman"/>
          <w:sz w:val="28"/>
        </w:rPr>
        <w:t>. – 2019. – № 4. – С. 61–66</w:t>
      </w:r>
      <w:r>
        <w:rPr>
          <w:rFonts w:ascii="Times New Roman" w:hAnsi="Times New Roman" w:cs="Times New Roman"/>
          <w:sz w:val="28"/>
        </w:rPr>
        <w:t>.</w:t>
      </w:r>
    </w:p>
    <w:p w:rsidR="00686E95" w:rsidRPr="00686E95" w:rsidRDefault="00686E95" w:rsidP="00686E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6E95">
        <w:rPr>
          <w:rFonts w:ascii="Times New Roman" w:hAnsi="Times New Roman" w:cs="Times New Roman"/>
          <w:sz w:val="28"/>
        </w:rPr>
        <w:t>Содержание витаминов в мясе жеребят якутской породы лошадей / С.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М. Миронов [</w:t>
      </w:r>
      <w:r>
        <w:rPr>
          <w:rFonts w:ascii="Times New Roman" w:hAnsi="Times New Roman" w:cs="Times New Roman"/>
          <w:sz w:val="28"/>
        </w:rPr>
        <w:t>и др.</w:t>
      </w:r>
      <w:r w:rsidRPr="00686E95">
        <w:rPr>
          <w:rFonts w:ascii="Times New Roman" w:hAnsi="Times New Roman" w:cs="Times New Roman"/>
          <w:sz w:val="28"/>
        </w:rPr>
        <w:t>] // Вестн</w:t>
      </w:r>
      <w:r w:rsidR="0087254F">
        <w:rPr>
          <w:rFonts w:ascii="Times New Roman" w:hAnsi="Times New Roman" w:cs="Times New Roman"/>
          <w:sz w:val="28"/>
        </w:rPr>
        <w:t>ик</w:t>
      </w:r>
      <w:r w:rsidRPr="00686E95">
        <w:rPr>
          <w:rFonts w:ascii="Times New Roman" w:hAnsi="Times New Roman" w:cs="Times New Roman"/>
          <w:sz w:val="28"/>
        </w:rPr>
        <w:t xml:space="preserve"> Курской гос</w:t>
      </w:r>
      <w:r w:rsidR="0087254F">
        <w:rPr>
          <w:rFonts w:ascii="Times New Roman" w:hAnsi="Times New Roman" w:cs="Times New Roman"/>
          <w:sz w:val="28"/>
        </w:rPr>
        <w:t>ударственной</w:t>
      </w:r>
      <w:r w:rsidRPr="00686E95">
        <w:rPr>
          <w:rFonts w:ascii="Times New Roman" w:hAnsi="Times New Roman" w:cs="Times New Roman"/>
          <w:sz w:val="28"/>
        </w:rPr>
        <w:t xml:space="preserve"> с</w:t>
      </w:r>
      <w:r w:rsidR="0087254F">
        <w:rPr>
          <w:rFonts w:ascii="Times New Roman" w:hAnsi="Times New Roman" w:cs="Times New Roman"/>
          <w:sz w:val="28"/>
        </w:rPr>
        <w:t>ельскохозяйственной</w:t>
      </w:r>
      <w:r w:rsidRPr="00686E95">
        <w:rPr>
          <w:rFonts w:ascii="Times New Roman" w:hAnsi="Times New Roman" w:cs="Times New Roman"/>
          <w:sz w:val="28"/>
        </w:rPr>
        <w:t xml:space="preserve"> акад</w:t>
      </w:r>
      <w:r w:rsidR="0087254F">
        <w:rPr>
          <w:rFonts w:ascii="Times New Roman" w:hAnsi="Times New Roman" w:cs="Times New Roman"/>
          <w:sz w:val="28"/>
        </w:rPr>
        <w:t>емии</w:t>
      </w:r>
      <w:r w:rsidRPr="00686E95">
        <w:rPr>
          <w:rFonts w:ascii="Times New Roman" w:hAnsi="Times New Roman" w:cs="Times New Roman"/>
          <w:sz w:val="28"/>
        </w:rPr>
        <w:t>. – 2019. – № 4. – С. 89</w:t>
      </w:r>
      <w:r w:rsidR="0087254F">
        <w:rPr>
          <w:rFonts w:ascii="Times New Roman" w:hAnsi="Times New Roman" w:cs="Times New Roman"/>
          <w:sz w:val="28"/>
        </w:rPr>
        <w:t>–</w:t>
      </w:r>
      <w:r w:rsidRPr="00686E95">
        <w:rPr>
          <w:rFonts w:ascii="Times New Roman" w:hAnsi="Times New Roman" w:cs="Times New Roman"/>
          <w:sz w:val="28"/>
        </w:rPr>
        <w:t>93.</w:t>
      </w:r>
    </w:p>
    <w:p w:rsidR="00C80833" w:rsidRPr="00686E95" w:rsidRDefault="00686E95" w:rsidP="00686E9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6E95">
        <w:rPr>
          <w:rFonts w:ascii="Times New Roman" w:hAnsi="Times New Roman" w:cs="Times New Roman"/>
          <w:sz w:val="28"/>
        </w:rPr>
        <w:t>Тарчоков</w:t>
      </w:r>
      <w:proofErr w:type="spellEnd"/>
      <w:r w:rsidRPr="00686E95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 xml:space="preserve">Т. </w:t>
      </w:r>
      <w:r w:rsidR="00C80833" w:rsidRPr="00686E95">
        <w:rPr>
          <w:rFonts w:ascii="Times New Roman" w:hAnsi="Times New Roman" w:cs="Times New Roman"/>
          <w:sz w:val="28"/>
        </w:rPr>
        <w:t xml:space="preserve">Экстерьерные особенности лошадей разного генотипа / </w:t>
      </w:r>
      <w:r w:rsidRPr="00686E9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0833" w:rsidRPr="00686E95">
        <w:rPr>
          <w:rFonts w:ascii="Times New Roman" w:hAnsi="Times New Roman" w:cs="Times New Roman"/>
          <w:sz w:val="28"/>
        </w:rPr>
        <w:t>Тарчоков</w:t>
      </w:r>
      <w:proofErr w:type="spellEnd"/>
      <w:r w:rsidR="00C80833" w:rsidRPr="00686E95">
        <w:rPr>
          <w:rFonts w:ascii="Times New Roman" w:hAnsi="Times New Roman" w:cs="Times New Roman"/>
          <w:sz w:val="28"/>
        </w:rPr>
        <w:t>,</w:t>
      </w:r>
      <w:r w:rsidRPr="00686E95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Х.</w:t>
      </w:r>
      <w:r w:rsidR="00C80833" w:rsidRPr="00686E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0833" w:rsidRPr="00686E95">
        <w:rPr>
          <w:rFonts w:ascii="Times New Roman" w:hAnsi="Times New Roman" w:cs="Times New Roman"/>
          <w:sz w:val="28"/>
        </w:rPr>
        <w:t>Пежева</w:t>
      </w:r>
      <w:proofErr w:type="spellEnd"/>
      <w:r w:rsidR="00C80833" w:rsidRPr="00686E95">
        <w:rPr>
          <w:rFonts w:ascii="Times New Roman" w:hAnsi="Times New Roman" w:cs="Times New Roman"/>
          <w:sz w:val="28"/>
        </w:rPr>
        <w:t xml:space="preserve">, </w:t>
      </w:r>
      <w:r w:rsidRPr="00686E9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 xml:space="preserve">Т. </w:t>
      </w:r>
      <w:r w:rsidR="00C80833" w:rsidRPr="00686E95">
        <w:rPr>
          <w:rFonts w:ascii="Times New Roman" w:hAnsi="Times New Roman" w:cs="Times New Roman"/>
          <w:sz w:val="28"/>
        </w:rPr>
        <w:t>Авалишвили // Вестн</w:t>
      </w:r>
      <w:r w:rsidR="0087254F">
        <w:rPr>
          <w:rFonts w:ascii="Times New Roman" w:hAnsi="Times New Roman" w:cs="Times New Roman"/>
          <w:sz w:val="28"/>
        </w:rPr>
        <w:t>ик</w:t>
      </w:r>
      <w:r w:rsidR="00C80833" w:rsidRPr="00686E95">
        <w:rPr>
          <w:rFonts w:ascii="Times New Roman" w:hAnsi="Times New Roman" w:cs="Times New Roman"/>
          <w:sz w:val="28"/>
        </w:rPr>
        <w:t xml:space="preserve"> Курганской ГСХА. – 2019. – № 2. – С. 52</w:t>
      </w:r>
      <w:r>
        <w:rPr>
          <w:rFonts w:ascii="Times New Roman" w:hAnsi="Times New Roman" w:cs="Times New Roman"/>
          <w:sz w:val="28"/>
        </w:rPr>
        <w:t>–</w:t>
      </w:r>
      <w:r w:rsidR="00C80833" w:rsidRPr="00686E95">
        <w:rPr>
          <w:rFonts w:ascii="Times New Roman" w:hAnsi="Times New Roman" w:cs="Times New Roman"/>
          <w:sz w:val="28"/>
        </w:rPr>
        <w:t>54.</w:t>
      </w:r>
    </w:p>
    <w:p w:rsidR="00091AA6" w:rsidRPr="00686E95" w:rsidRDefault="00091AA6" w:rsidP="00686E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6E95">
        <w:rPr>
          <w:rFonts w:ascii="Times New Roman" w:hAnsi="Times New Roman" w:cs="Times New Roman"/>
          <w:sz w:val="28"/>
        </w:rPr>
        <w:t xml:space="preserve">Справочные интервалы содержания химических элементов в гриве лошадей английской чистокровной верховой породы / </w:t>
      </w:r>
      <w:r w:rsidR="00686E95" w:rsidRPr="00686E95">
        <w:rPr>
          <w:rFonts w:ascii="Times New Roman" w:hAnsi="Times New Roman" w:cs="Times New Roman"/>
          <w:sz w:val="28"/>
        </w:rPr>
        <w:t>В.</w:t>
      </w:r>
      <w:r w:rsidR="00686E95">
        <w:rPr>
          <w:rFonts w:ascii="Times New Roman" w:hAnsi="Times New Roman" w:cs="Times New Roman"/>
          <w:sz w:val="28"/>
        </w:rPr>
        <w:t xml:space="preserve"> </w:t>
      </w:r>
      <w:r w:rsidR="00686E95" w:rsidRPr="00686E95">
        <w:rPr>
          <w:rFonts w:ascii="Times New Roman" w:hAnsi="Times New Roman" w:cs="Times New Roman"/>
          <w:sz w:val="28"/>
        </w:rPr>
        <w:t xml:space="preserve">В. </w:t>
      </w:r>
      <w:r w:rsidRPr="00686E95">
        <w:rPr>
          <w:rFonts w:ascii="Times New Roman" w:hAnsi="Times New Roman" w:cs="Times New Roman"/>
          <w:sz w:val="28"/>
        </w:rPr>
        <w:t xml:space="preserve">Калашников </w:t>
      </w:r>
      <w:r w:rsidR="00686E95" w:rsidRPr="00686E95">
        <w:rPr>
          <w:rFonts w:ascii="Times New Roman" w:hAnsi="Times New Roman" w:cs="Times New Roman"/>
          <w:sz w:val="28"/>
        </w:rPr>
        <w:t>[</w:t>
      </w:r>
      <w:r w:rsidR="00686E95">
        <w:rPr>
          <w:rFonts w:ascii="Times New Roman" w:hAnsi="Times New Roman" w:cs="Times New Roman"/>
          <w:sz w:val="28"/>
        </w:rPr>
        <w:t>и др.</w:t>
      </w:r>
      <w:r w:rsidR="00686E95" w:rsidRPr="00686E95">
        <w:rPr>
          <w:rFonts w:ascii="Times New Roman" w:hAnsi="Times New Roman" w:cs="Times New Roman"/>
          <w:sz w:val="28"/>
        </w:rPr>
        <w:t>]</w:t>
      </w:r>
      <w:r w:rsidR="00686E95">
        <w:rPr>
          <w:rFonts w:ascii="Times New Roman" w:hAnsi="Times New Roman" w:cs="Times New Roman"/>
          <w:sz w:val="28"/>
        </w:rPr>
        <w:t xml:space="preserve"> </w:t>
      </w:r>
      <w:r w:rsidRPr="00686E95">
        <w:rPr>
          <w:rFonts w:ascii="Times New Roman" w:hAnsi="Times New Roman" w:cs="Times New Roman"/>
          <w:sz w:val="28"/>
        </w:rPr>
        <w:t>// Животноводство и кормопроизводство. – 2019. – Т. 102</w:t>
      </w:r>
      <w:r w:rsidR="00B86A2A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686E95">
        <w:rPr>
          <w:rFonts w:ascii="Times New Roman" w:hAnsi="Times New Roman" w:cs="Times New Roman"/>
          <w:sz w:val="28"/>
        </w:rPr>
        <w:t xml:space="preserve"> №2. – С. 46</w:t>
      </w:r>
      <w:r w:rsidR="00686E95">
        <w:rPr>
          <w:rFonts w:ascii="Times New Roman" w:hAnsi="Times New Roman" w:cs="Times New Roman"/>
          <w:sz w:val="28"/>
        </w:rPr>
        <w:t>–</w:t>
      </w:r>
      <w:r w:rsidRPr="00686E95">
        <w:rPr>
          <w:rFonts w:ascii="Times New Roman" w:hAnsi="Times New Roman" w:cs="Times New Roman"/>
          <w:sz w:val="28"/>
        </w:rPr>
        <w:t>59</w:t>
      </w:r>
      <w:r w:rsidR="00686E95">
        <w:rPr>
          <w:rFonts w:ascii="Times New Roman" w:hAnsi="Times New Roman" w:cs="Times New Roman"/>
          <w:sz w:val="28"/>
        </w:rPr>
        <w:t>.</w:t>
      </w:r>
    </w:p>
    <w:p w:rsidR="008A7537" w:rsidRPr="00686E95" w:rsidRDefault="00686E95" w:rsidP="00686E9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8A7537" w:rsidRPr="00686E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0F" w:rsidRDefault="00DF7C0F" w:rsidP="009E5D2C">
      <w:pPr>
        <w:spacing w:after="0" w:line="240" w:lineRule="auto"/>
      </w:pPr>
      <w:r>
        <w:separator/>
      </w:r>
    </w:p>
  </w:endnote>
  <w:endnote w:type="continuationSeparator" w:id="0">
    <w:p w:rsidR="00DF7C0F" w:rsidRDefault="00DF7C0F" w:rsidP="009E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943331"/>
      <w:docPartObj>
        <w:docPartGallery w:val="Page Numbers (Bottom of Page)"/>
        <w:docPartUnique/>
      </w:docPartObj>
    </w:sdtPr>
    <w:sdtEndPr/>
    <w:sdtContent>
      <w:p w:rsidR="009E5D2C" w:rsidRDefault="009E5D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2A">
          <w:rPr>
            <w:noProof/>
          </w:rPr>
          <w:t>1</w:t>
        </w:r>
        <w:r>
          <w:fldChar w:fldCharType="end"/>
        </w:r>
      </w:p>
    </w:sdtContent>
  </w:sdt>
  <w:p w:rsidR="009E5D2C" w:rsidRDefault="009E5D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0F" w:rsidRDefault="00DF7C0F" w:rsidP="009E5D2C">
      <w:pPr>
        <w:spacing w:after="0" w:line="240" w:lineRule="auto"/>
      </w:pPr>
      <w:r>
        <w:separator/>
      </w:r>
    </w:p>
  </w:footnote>
  <w:footnote w:type="continuationSeparator" w:id="0">
    <w:p w:rsidR="00DF7C0F" w:rsidRDefault="00DF7C0F" w:rsidP="009E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E8"/>
    <w:rsid w:val="00083AE8"/>
    <w:rsid w:val="00091AA6"/>
    <w:rsid w:val="002A5DA2"/>
    <w:rsid w:val="00686E95"/>
    <w:rsid w:val="00797FDA"/>
    <w:rsid w:val="0087254F"/>
    <w:rsid w:val="008A7537"/>
    <w:rsid w:val="009E5D2C"/>
    <w:rsid w:val="00B86A2A"/>
    <w:rsid w:val="00C80833"/>
    <w:rsid w:val="00D865C9"/>
    <w:rsid w:val="00DF7C0F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33"/>
    <w:rPr>
      <w:color w:val="0000FF" w:themeColor="hyperlink"/>
      <w:u w:val="single"/>
    </w:rPr>
  </w:style>
  <w:style w:type="paragraph" w:styleId="a4">
    <w:name w:val="No Spacing"/>
    <w:uiPriority w:val="1"/>
    <w:qFormat/>
    <w:rsid w:val="00C8083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A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2C"/>
  </w:style>
  <w:style w:type="paragraph" w:styleId="a9">
    <w:name w:val="footer"/>
    <w:basedOn w:val="a"/>
    <w:link w:val="aa"/>
    <w:uiPriority w:val="99"/>
    <w:unhideWhenUsed/>
    <w:rsid w:val="009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33"/>
    <w:rPr>
      <w:color w:val="0000FF" w:themeColor="hyperlink"/>
      <w:u w:val="single"/>
    </w:rPr>
  </w:style>
  <w:style w:type="paragraph" w:styleId="a4">
    <w:name w:val="No Spacing"/>
    <w:uiPriority w:val="1"/>
    <w:qFormat/>
    <w:rsid w:val="00C8083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A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2C"/>
  </w:style>
  <w:style w:type="paragraph" w:styleId="a9">
    <w:name w:val="footer"/>
    <w:basedOn w:val="a"/>
    <w:link w:val="aa"/>
    <w:uiPriority w:val="99"/>
    <w:unhideWhenUsed/>
    <w:rsid w:val="009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14</cp:revision>
  <dcterms:created xsi:type="dcterms:W3CDTF">2019-09-06T03:07:00Z</dcterms:created>
  <dcterms:modified xsi:type="dcterms:W3CDTF">2019-10-20T03:01:00Z</dcterms:modified>
</cp:coreProperties>
</file>