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60C51" w:rsidTr="008455D2">
        <w:trPr>
          <w:trHeight w:val="61"/>
        </w:trPr>
        <w:tc>
          <w:tcPr>
            <w:tcW w:w="828" w:type="pct"/>
            <w:hideMark/>
          </w:tcPr>
          <w:p w:rsidR="00960C51" w:rsidRDefault="00960C51" w:rsidP="008455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DBB032" wp14:editId="19033B91">
                  <wp:extent cx="59055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960C51" w:rsidRDefault="00960C51" w:rsidP="008455D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960C51" w:rsidRDefault="00960C51" w:rsidP="00845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960C51" w:rsidRDefault="00960C51" w:rsidP="00343F55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A2141A" w:rsidRPr="00960C51" w:rsidRDefault="00A2141A" w:rsidP="00343F5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60C51">
        <w:rPr>
          <w:rFonts w:ascii="Times New Roman" w:hAnsi="Times New Roman" w:cs="Times New Roman"/>
          <w:b/>
          <w:sz w:val="28"/>
        </w:rPr>
        <w:t>Коневодство</w:t>
      </w:r>
    </w:p>
    <w:p w:rsidR="00166BE1" w:rsidRPr="00166BE1" w:rsidRDefault="00166BE1" w:rsidP="00166BE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66BE1">
        <w:rPr>
          <w:rFonts w:ascii="Times New Roman" w:hAnsi="Times New Roman" w:cs="Times New Roman"/>
          <w:sz w:val="28"/>
        </w:rPr>
        <w:t xml:space="preserve">Воспроизводительные способности кобыл русской тяжеловозной породы, содержащихся на конеферме воротец, расположенной в экспериментально </w:t>
      </w:r>
      <w:proofErr w:type="gramStart"/>
      <w:r w:rsidRPr="00166BE1">
        <w:rPr>
          <w:rFonts w:ascii="Times New Roman" w:hAnsi="Times New Roman" w:cs="Times New Roman"/>
          <w:sz w:val="28"/>
        </w:rPr>
        <w:t>-х</w:t>
      </w:r>
      <w:proofErr w:type="gramEnd"/>
      <w:r w:rsidRPr="00166BE1">
        <w:rPr>
          <w:rFonts w:ascii="Times New Roman" w:hAnsi="Times New Roman" w:cs="Times New Roman"/>
          <w:sz w:val="28"/>
        </w:rPr>
        <w:t xml:space="preserve">озяйственной зоне Полесского государственного радиационно-экологического заповедника / И. В. </w:t>
      </w:r>
      <w:proofErr w:type="spellStart"/>
      <w:r w:rsidRPr="00166BE1">
        <w:rPr>
          <w:rFonts w:ascii="Times New Roman" w:hAnsi="Times New Roman" w:cs="Times New Roman"/>
          <w:sz w:val="28"/>
        </w:rPr>
        <w:t>Яночкин</w:t>
      </w:r>
      <w:proofErr w:type="spellEnd"/>
      <w:r w:rsidRPr="00166BE1">
        <w:rPr>
          <w:rFonts w:ascii="Times New Roman" w:hAnsi="Times New Roman" w:cs="Times New Roman"/>
          <w:sz w:val="28"/>
        </w:rPr>
        <w:t xml:space="preserve">, Е. М. Болдырева, А. С. Юхневич, С. В. </w:t>
      </w:r>
      <w:proofErr w:type="spellStart"/>
      <w:r w:rsidRPr="00166BE1">
        <w:rPr>
          <w:rFonts w:ascii="Times New Roman" w:hAnsi="Times New Roman" w:cs="Times New Roman"/>
          <w:sz w:val="28"/>
        </w:rPr>
        <w:t>Смяткина</w:t>
      </w:r>
      <w:proofErr w:type="spellEnd"/>
      <w:r w:rsidRPr="00166BE1">
        <w:rPr>
          <w:rFonts w:ascii="Times New Roman" w:hAnsi="Times New Roman" w:cs="Times New Roman"/>
          <w:sz w:val="28"/>
        </w:rPr>
        <w:t xml:space="preserve"> // Вестник Брянской государственной сельскохозяйственной академии. – 2019. – № 3. – С. 39–43.</w:t>
      </w:r>
    </w:p>
    <w:p w:rsidR="00166BE1" w:rsidRDefault="00166BE1" w:rsidP="00166BE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4F2CDC" w:rsidRPr="004F2CDC" w:rsidRDefault="004F2CDC" w:rsidP="004F2C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CDC">
        <w:rPr>
          <w:rFonts w:ascii="Times New Roman" w:eastAsia="Calibri" w:hAnsi="Times New Roman" w:cs="Times New Roman"/>
          <w:sz w:val="28"/>
          <w:szCs w:val="28"/>
        </w:rPr>
        <w:t>Дроздова, А. В. Влияние инбридинга на воспроизводительные способности кобыл литовской тяжеловозной породы / А. В. Дроздова // Актуальные вопросы совершенствования технологии производства и переработки продукции сельского хозяйства. – 2019. – № 21. – С. 395–398.</w:t>
      </w:r>
    </w:p>
    <w:p w:rsidR="004F2CDC" w:rsidRDefault="004F2CDC" w:rsidP="00166BE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960C51" w:rsidRPr="00960C51" w:rsidRDefault="00960C51" w:rsidP="00960C5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60C51">
        <w:rPr>
          <w:rFonts w:ascii="Times New Roman" w:hAnsi="Times New Roman" w:cs="Times New Roman"/>
          <w:sz w:val="28"/>
        </w:rPr>
        <w:t>Дубровин</w:t>
      </w:r>
      <w:r>
        <w:rPr>
          <w:rFonts w:ascii="Times New Roman" w:hAnsi="Times New Roman" w:cs="Times New Roman"/>
          <w:sz w:val="28"/>
        </w:rPr>
        <w:t>,</w:t>
      </w:r>
      <w:r w:rsidRPr="00960C51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960C51">
        <w:rPr>
          <w:rFonts w:ascii="Times New Roman" w:hAnsi="Times New Roman" w:cs="Times New Roman"/>
          <w:sz w:val="28"/>
        </w:rPr>
        <w:t xml:space="preserve">В. Оценка качественного и количественного соотношения линий в маточном поголовье лошадей </w:t>
      </w:r>
      <w:proofErr w:type="spellStart"/>
      <w:r w:rsidRPr="00960C51">
        <w:rPr>
          <w:rFonts w:ascii="Times New Roman" w:hAnsi="Times New Roman" w:cs="Times New Roman"/>
          <w:sz w:val="28"/>
        </w:rPr>
        <w:t>новоалтайской</w:t>
      </w:r>
      <w:proofErr w:type="spellEnd"/>
      <w:r w:rsidRPr="00960C51">
        <w:rPr>
          <w:rFonts w:ascii="Times New Roman" w:hAnsi="Times New Roman" w:cs="Times New Roman"/>
          <w:sz w:val="28"/>
        </w:rPr>
        <w:t xml:space="preserve"> породы в Республике Алтай по состоянию на 2018 год / А.</w:t>
      </w:r>
      <w:r>
        <w:rPr>
          <w:rFonts w:ascii="Times New Roman" w:hAnsi="Times New Roman" w:cs="Times New Roman"/>
          <w:sz w:val="28"/>
        </w:rPr>
        <w:t xml:space="preserve"> </w:t>
      </w:r>
      <w:r w:rsidRPr="00960C51">
        <w:rPr>
          <w:rFonts w:ascii="Times New Roman" w:hAnsi="Times New Roman" w:cs="Times New Roman"/>
          <w:sz w:val="28"/>
        </w:rPr>
        <w:t>В. Дубровин // Аграрный вестник Урала. – 2019. – № 11. – С. 27</w:t>
      </w:r>
      <w:r>
        <w:rPr>
          <w:rFonts w:ascii="Times New Roman" w:hAnsi="Times New Roman" w:cs="Times New Roman"/>
          <w:sz w:val="28"/>
        </w:rPr>
        <w:t>–</w:t>
      </w:r>
      <w:r w:rsidRPr="00960C51">
        <w:rPr>
          <w:rFonts w:ascii="Times New Roman" w:hAnsi="Times New Roman" w:cs="Times New Roman"/>
          <w:sz w:val="28"/>
        </w:rPr>
        <w:t>34</w:t>
      </w:r>
      <w:r>
        <w:rPr>
          <w:rFonts w:ascii="Times New Roman" w:hAnsi="Times New Roman" w:cs="Times New Roman"/>
          <w:sz w:val="28"/>
        </w:rPr>
        <w:t>.</w:t>
      </w:r>
    </w:p>
    <w:p w:rsidR="00960C51" w:rsidRDefault="00960C51" w:rsidP="00166BE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66BE1" w:rsidRPr="00166BE1" w:rsidRDefault="00166BE1" w:rsidP="00166B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E1">
        <w:rPr>
          <w:rFonts w:ascii="Times New Roman" w:hAnsi="Times New Roman" w:cs="Times New Roman"/>
          <w:sz w:val="28"/>
          <w:szCs w:val="28"/>
        </w:rPr>
        <w:t>Крапивина, Е. В. Особенности гомеостаза чистокровных и помесных лошадей / Е. В. Крапивина, Д. В. Иванов // Вестник Брянской государственной сельскохозяйственной академии. – 2019. – № 3. – С. 24–30.</w:t>
      </w:r>
    </w:p>
    <w:p w:rsidR="00166BE1" w:rsidRPr="00166BE1" w:rsidRDefault="00166BE1" w:rsidP="00166B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F87" w:rsidRPr="00203F87" w:rsidRDefault="00203F87" w:rsidP="00203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3F87">
        <w:rPr>
          <w:rFonts w:ascii="Times New Roman" w:eastAsia="Calibri" w:hAnsi="Times New Roman" w:cs="Times New Roman"/>
          <w:sz w:val="28"/>
          <w:szCs w:val="28"/>
        </w:rPr>
        <w:t>Онегов</w:t>
      </w:r>
      <w:proofErr w:type="spellEnd"/>
      <w:r w:rsidRPr="00203F87">
        <w:rPr>
          <w:rFonts w:ascii="Times New Roman" w:eastAsia="Calibri" w:hAnsi="Times New Roman" w:cs="Times New Roman"/>
          <w:sz w:val="28"/>
          <w:szCs w:val="28"/>
        </w:rPr>
        <w:t xml:space="preserve">, А. В. Связь молочной продуктивности лошадей литовской тяжеловозной породы с аллелями групп крови системы D на племенном кумысном комплексе ЗАО ПЗ «Семеновский» / А. В. </w:t>
      </w:r>
      <w:proofErr w:type="spellStart"/>
      <w:r w:rsidRPr="00203F87">
        <w:rPr>
          <w:rFonts w:ascii="Times New Roman" w:eastAsia="Calibri" w:hAnsi="Times New Roman" w:cs="Times New Roman"/>
          <w:sz w:val="28"/>
          <w:szCs w:val="28"/>
        </w:rPr>
        <w:t>Онегов</w:t>
      </w:r>
      <w:proofErr w:type="spellEnd"/>
      <w:r w:rsidRPr="00203F87">
        <w:rPr>
          <w:rFonts w:ascii="Times New Roman" w:eastAsia="Calibri" w:hAnsi="Times New Roman" w:cs="Times New Roman"/>
          <w:sz w:val="28"/>
          <w:szCs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 457–459.</w:t>
      </w:r>
    </w:p>
    <w:p w:rsidR="00203F87" w:rsidRDefault="00203F87" w:rsidP="00166BE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2141A" w:rsidRDefault="00A2141A" w:rsidP="00166BE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43F55">
        <w:rPr>
          <w:rFonts w:ascii="Times New Roman" w:hAnsi="Times New Roman" w:cs="Times New Roman"/>
          <w:sz w:val="28"/>
        </w:rPr>
        <w:t xml:space="preserve">Особенности роста и развития жеребят башкирской породы разных генотипов / </w:t>
      </w:r>
      <w:r w:rsidR="00343F55" w:rsidRPr="00343F55">
        <w:rPr>
          <w:rFonts w:ascii="Times New Roman" w:hAnsi="Times New Roman" w:cs="Times New Roman"/>
          <w:sz w:val="28"/>
        </w:rPr>
        <w:t>И.</w:t>
      </w:r>
      <w:r w:rsidR="00343F55">
        <w:rPr>
          <w:rFonts w:ascii="Times New Roman" w:hAnsi="Times New Roman" w:cs="Times New Roman"/>
          <w:sz w:val="28"/>
        </w:rPr>
        <w:t xml:space="preserve"> </w:t>
      </w:r>
      <w:r w:rsidR="00343F55" w:rsidRPr="00343F55">
        <w:rPr>
          <w:rFonts w:ascii="Times New Roman" w:hAnsi="Times New Roman" w:cs="Times New Roman"/>
          <w:sz w:val="28"/>
        </w:rPr>
        <w:t>Р.</w:t>
      </w:r>
      <w:r w:rsidR="00343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3F55">
        <w:rPr>
          <w:rFonts w:ascii="Times New Roman" w:hAnsi="Times New Roman" w:cs="Times New Roman"/>
          <w:sz w:val="28"/>
        </w:rPr>
        <w:t>Кильметова</w:t>
      </w:r>
      <w:proofErr w:type="spellEnd"/>
      <w:r w:rsidRPr="00343F55">
        <w:rPr>
          <w:rFonts w:ascii="Times New Roman" w:hAnsi="Times New Roman" w:cs="Times New Roman"/>
          <w:sz w:val="28"/>
        </w:rPr>
        <w:t xml:space="preserve">, </w:t>
      </w:r>
      <w:r w:rsidR="00343F55" w:rsidRPr="00343F55">
        <w:rPr>
          <w:rFonts w:ascii="Times New Roman" w:hAnsi="Times New Roman" w:cs="Times New Roman"/>
          <w:sz w:val="28"/>
        </w:rPr>
        <w:t>И.</w:t>
      </w:r>
      <w:r w:rsidR="00343F55">
        <w:rPr>
          <w:rFonts w:ascii="Times New Roman" w:hAnsi="Times New Roman" w:cs="Times New Roman"/>
          <w:sz w:val="28"/>
        </w:rPr>
        <w:t xml:space="preserve"> </w:t>
      </w:r>
      <w:r w:rsidR="00343F55" w:rsidRPr="00343F55">
        <w:rPr>
          <w:rFonts w:ascii="Times New Roman" w:hAnsi="Times New Roman" w:cs="Times New Roman"/>
          <w:sz w:val="28"/>
        </w:rPr>
        <w:t>А.</w:t>
      </w:r>
      <w:r w:rsidR="00343F55">
        <w:rPr>
          <w:rFonts w:ascii="Times New Roman" w:hAnsi="Times New Roman" w:cs="Times New Roman"/>
          <w:sz w:val="28"/>
        </w:rPr>
        <w:t xml:space="preserve"> </w:t>
      </w:r>
      <w:r w:rsidRPr="00343F55">
        <w:rPr>
          <w:rFonts w:ascii="Times New Roman" w:hAnsi="Times New Roman" w:cs="Times New Roman"/>
          <w:sz w:val="28"/>
        </w:rPr>
        <w:t xml:space="preserve">Родин, </w:t>
      </w:r>
      <w:r w:rsidR="00343F55" w:rsidRPr="00343F55">
        <w:rPr>
          <w:rFonts w:ascii="Times New Roman" w:hAnsi="Times New Roman" w:cs="Times New Roman"/>
          <w:sz w:val="28"/>
        </w:rPr>
        <w:t>Ю.</w:t>
      </w:r>
      <w:r w:rsidR="00343F55">
        <w:rPr>
          <w:rFonts w:ascii="Times New Roman" w:hAnsi="Times New Roman" w:cs="Times New Roman"/>
          <w:sz w:val="28"/>
        </w:rPr>
        <w:t xml:space="preserve"> </w:t>
      </w:r>
      <w:r w:rsidR="00343F55" w:rsidRPr="00343F55">
        <w:rPr>
          <w:rFonts w:ascii="Times New Roman" w:hAnsi="Times New Roman" w:cs="Times New Roman"/>
          <w:sz w:val="28"/>
        </w:rPr>
        <w:t>А.</w:t>
      </w:r>
      <w:r w:rsidR="00343F55">
        <w:rPr>
          <w:rFonts w:ascii="Times New Roman" w:hAnsi="Times New Roman" w:cs="Times New Roman"/>
          <w:sz w:val="28"/>
        </w:rPr>
        <w:t xml:space="preserve"> </w:t>
      </w:r>
      <w:r w:rsidRPr="00343F55">
        <w:rPr>
          <w:rFonts w:ascii="Times New Roman" w:hAnsi="Times New Roman" w:cs="Times New Roman"/>
          <w:sz w:val="28"/>
        </w:rPr>
        <w:t xml:space="preserve">Горбачева, </w:t>
      </w:r>
      <w:r w:rsidR="00343F55" w:rsidRPr="00343F55">
        <w:rPr>
          <w:rFonts w:ascii="Times New Roman" w:hAnsi="Times New Roman" w:cs="Times New Roman"/>
          <w:sz w:val="28"/>
        </w:rPr>
        <w:t>Н.</w:t>
      </w:r>
      <w:r w:rsidR="00343F55">
        <w:rPr>
          <w:rFonts w:ascii="Times New Roman" w:hAnsi="Times New Roman" w:cs="Times New Roman"/>
          <w:sz w:val="28"/>
        </w:rPr>
        <w:t xml:space="preserve"> </w:t>
      </w:r>
      <w:r w:rsidR="00343F55" w:rsidRPr="00343F55">
        <w:rPr>
          <w:rFonts w:ascii="Times New Roman" w:hAnsi="Times New Roman" w:cs="Times New Roman"/>
          <w:sz w:val="28"/>
        </w:rPr>
        <w:t>И.</w:t>
      </w:r>
      <w:r w:rsidR="00343F55">
        <w:rPr>
          <w:rFonts w:ascii="Times New Roman" w:hAnsi="Times New Roman" w:cs="Times New Roman"/>
          <w:sz w:val="28"/>
        </w:rPr>
        <w:t xml:space="preserve"> </w:t>
      </w:r>
      <w:r w:rsidRPr="00343F55">
        <w:rPr>
          <w:rFonts w:ascii="Times New Roman" w:hAnsi="Times New Roman" w:cs="Times New Roman"/>
          <w:sz w:val="28"/>
        </w:rPr>
        <w:t>Хайруллина</w:t>
      </w:r>
      <w:r w:rsidR="00343F55">
        <w:rPr>
          <w:rFonts w:ascii="Times New Roman" w:hAnsi="Times New Roman" w:cs="Times New Roman"/>
          <w:sz w:val="28"/>
        </w:rPr>
        <w:t xml:space="preserve"> </w:t>
      </w:r>
      <w:r w:rsidR="00343F55" w:rsidRPr="00343F55">
        <w:rPr>
          <w:rFonts w:ascii="Times New Roman" w:hAnsi="Times New Roman" w:cs="Times New Roman"/>
          <w:sz w:val="28"/>
        </w:rPr>
        <w:t>[</w:t>
      </w:r>
      <w:r w:rsidR="00343F55">
        <w:rPr>
          <w:rFonts w:ascii="Times New Roman" w:hAnsi="Times New Roman" w:cs="Times New Roman"/>
          <w:sz w:val="28"/>
        </w:rPr>
        <w:t>и др.</w:t>
      </w:r>
      <w:r w:rsidR="00343F55" w:rsidRPr="00343F55">
        <w:rPr>
          <w:rFonts w:ascii="Times New Roman" w:hAnsi="Times New Roman" w:cs="Times New Roman"/>
          <w:sz w:val="28"/>
        </w:rPr>
        <w:t>]</w:t>
      </w:r>
      <w:r w:rsidR="00343F55">
        <w:rPr>
          <w:rFonts w:ascii="Times New Roman" w:hAnsi="Times New Roman" w:cs="Times New Roman"/>
          <w:sz w:val="28"/>
        </w:rPr>
        <w:t xml:space="preserve"> </w:t>
      </w:r>
      <w:r w:rsidRPr="00343F55">
        <w:rPr>
          <w:rFonts w:ascii="Times New Roman" w:hAnsi="Times New Roman" w:cs="Times New Roman"/>
          <w:sz w:val="28"/>
        </w:rPr>
        <w:t>// Эффективное животноводство. – 2019. – № 6. – С. 88</w:t>
      </w:r>
      <w:r w:rsidR="00343F55">
        <w:rPr>
          <w:rFonts w:ascii="Times New Roman" w:hAnsi="Times New Roman" w:cs="Times New Roman"/>
          <w:sz w:val="28"/>
        </w:rPr>
        <w:t>–</w:t>
      </w:r>
      <w:r w:rsidRPr="00343F55">
        <w:rPr>
          <w:rFonts w:ascii="Times New Roman" w:hAnsi="Times New Roman" w:cs="Times New Roman"/>
          <w:sz w:val="28"/>
        </w:rPr>
        <w:t>90.</w:t>
      </w:r>
    </w:p>
    <w:p w:rsidR="004717E9" w:rsidRDefault="004717E9" w:rsidP="00166BE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4C7C49" w:rsidRDefault="004C7C49" w:rsidP="004C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C49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Pr="004C7C49">
        <w:rPr>
          <w:rFonts w:ascii="Times New Roman" w:hAnsi="Times New Roman" w:cs="Times New Roman"/>
          <w:sz w:val="28"/>
          <w:szCs w:val="28"/>
        </w:rPr>
        <w:t xml:space="preserve">, С. Н. Физиологическая роль тактильного раздражителя в обучении спортивной лошади / С. Н. </w:t>
      </w:r>
      <w:proofErr w:type="spellStart"/>
      <w:r w:rsidRPr="004C7C49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Pr="004C7C49">
        <w:rPr>
          <w:rFonts w:ascii="Times New Roman" w:hAnsi="Times New Roman" w:cs="Times New Roman"/>
          <w:sz w:val="28"/>
          <w:szCs w:val="28"/>
        </w:rPr>
        <w:t xml:space="preserve"> // Вестник АПК Ставрополья. – 2019. – № 3. – С. 19–24.</w:t>
      </w:r>
    </w:p>
    <w:p w:rsidR="00166BE1" w:rsidRDefault="00166BE1" w:rsidP="004C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0B8" w:rsidRPr="007E10B8" w:rsidRDefault="007E10B8" w:rsidP="001B7A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0B8">
        <w:rPr>
          <w:rFonts w:ascii="Times New Roman" w:eastAsia="Calibri" w:hAnsi="Times New Roman" w:cs="Times New Roman"/>
          <w:sz w:val="28"/>
          <w:szCs w:val="28"/>
        </w:rPr>
        <w:t xml:space="preserve">Рыбакова, Е. С. Влияние антигенов систем групп крови а и d на молочную продуктивность лошадей литовской тяжеловозной породы на племенном кумысном комплексе ЗАО ПЗ «Семеновский» / Е. С. Рыбакова, А. В. </w:t>
      </w:r>
      <w:proofErr w:type="spellStart"/>
      <w:r w:rsidRPr="007E10B8">
        <w:rPr>
          <w:rFonts w:ascii="Times New Roman" w:eastAsia="Calibri" w:hAnsi="Times New Roman" w:cs="Times New Roman"/>
          <w:sz w:val="28"/>
          <w:szCs w:val="28"/>
        </w:rPr>
        <w:t>Онегов</w:t>
      </w:r>
      <w:proofErr w:type="spellEnd"/>
      <w:r w:rsidRPr="007E10B8">
        <w:rPr>
          <w:rFonts w:ascii="Times New Roman" w:eastAsia="Calibri" w:hAnsi="Times New Roman" w:cs="Times New Roman"/>
          <w:sz w:val="28"/>
          <w:szCs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</w:t>
      </w:r>
      <w:r w:rsidRPr="007E10B8">
        <w:rPr>
          <w:rFonts w:ascii="Times New Roman" w:eastAsia="Calibri" w:hAnsi="Times New Roman" w:cs="Times New Roman"/>
          <w:sz w:val="28"/>
          <w:szCs w:val="28"/>
        </w:rPr>
        <w:lastRenderedPageBreak/>
        <w:t>– С. 454–457.</w:t>
      </w:r>
    </w:p>
    <w:p w:rsidR="007E10B8" w:rsidRPr="004C7C49" w:rsidRDefault="007E10B8" w:rsidP="004C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AC2" w:rsidRDefault="002D4AC2" w:rsidP="002D4A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8F">
        <w:rPr>
          <w:rFonts w:ascii="Times New Roman" w:hAnsi="Times New Roman" w:cs="Times New Roman"/>
          <w:sz w:val="28"/>
          <w:szCs w:val="28"/>
        </w:rPr>
        <w:t>Содержание 137cs и 90sr в рационах лошадей, содержащихся на конеферме воротец, расположенной в экспериментально-хозяйственной зоне Полесского государственного радиационно-экологического заповедника</w:t>
      </w:r>
      <w:r w:rsidRPr="00772701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Яночкин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Болдырева,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Юхневич,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В.</w:t>
      </w:r>
      <w:r w:rsidRPr="007D38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Смяткина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2813AA">
        <w:rPr>
          <w:rFonts w:ascii="Times New Roman" w:hAnsi="Times New Roman" w:cs="Times New Roman"/>
          <w:sz w:val="28"/>
        </w:rPr>
        <w:t>Вестник Брянской государственной сельскохозяйственной академии</w:t>
      </w:r>
      <w:r w:rsidRPr="00A23124">
        <w:rPr>
          <w:rFonts w:ascii="Times New Roman" w:hAnsi="Times New Roman" w:cs="Times New Roman"/>
          <w:sz w:val="28"/>
        </w:rPr>
        <w:t xml:space="preserve">. – 2019. – № </w:t>
      </w:r>
      <w:r>
        <w:rPr>
          <w:rFonts w:ascii="Times New Roman" w:hAnsi="Times New Roman" w:cs="Times New Roman"/>
          <w:sz w:val="28"/>
        </w:rPr>
        <w:t>4</w:t>
      </w:r>
      <w:r w:rsidRPr="00A23124">
        <w:rPr>
          <w:rFonts w:ascii="Times New Roman" w:hAnsi="Times New Roman" w:cs="Times New Roman"/>
          <w:sz w:val="28"/>
        </w:rPr>
        <w:t xml:space="preserve">. – С. </w:t>
      </w:r>
      <w:r w:rsidRPr="00772701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51.</w:t>
      </w:r>
    </w:p>
    <w:p w:rsidR="005675FB" w:rsidRPr="00772701" w:rsidRDefault="005675FB" w:rsidP="002D4A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D23" w:rsidRPr="00C13D23" w:rsidRDefault="00C13D23" w:rsidP="00C13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D23">
        <w:rPr>
          <w:rFonts w:ascii="Times New Roman" w:eastAsia="Calibri" w:hAnsi="Times New Roman" w:cs="Times New Roman"/>
          <w:sz w:val="28"/>
          <w:szCs w:val="28"/>
        </w:rPr>
        <w:t>Стрельников, А. И. Влияние ранних физических нагрузок на телосложения ремонтных жеребцов литовской тяжеловозной породы / А. И. Стрельников // Актуальные вопросы совершенствования технологии производства и переработки продукции сельского хозяйства. – 2019. – № 21. – С. 329–332.</w:t>
      </w:r>
    </w:p>
    <w:p w:rsidR="00343F55" w:rsidRDefault="00343F55" w:rsidP="00343F5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57339" w:rsidRPr="00157339" w:rsidRDefault="00157339" w:rsidP="00157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339">
        <w:rPr>
          <w:rFonts w:ascii="Times New Roman" w:eastAsia="Calibri" w:hAnsi="Times New Roman" w:cs="Times New Roman"/>
          <w:sz w:val="28"/>
          <w:szCs w:val="28"/>
        </w:rPr>
        <w:t xml:space="preserve">Стрельников, А. И. Влияние сезона </w:t>
      </w:r>
      <w:proofErr w:type="spellStart"/>
      <w:r w:rsidRPr="00157339">
        <w:rPr>
          <w:rFonts w:ascii="Times New Roman" w:eastAsia="Calibri" w:hAnsi="Times New Roman" w:cs="Times New Roman"/>
          <w:sz w:val="28"/>
          <w:szCs w:val="28"/>
        </w:rPr>
        <w:t>выжеребки</w:t>
      </w:r>
      <w:proofErr w:type="spellEnd"/>
      <w:r w:rsidRPr="00157339">
        <w:rPr>
          <w:rFonts w:ascii="Times New Roman" w:eastAsia="Calibri" w:hAnsi="Times New Roman" w:cs="Times New Roman"/>
          <w:sz w:val="28"/>
          <w:szCs w:val="28"/>
        </w:rPr>
        <w:t xml:space="preserve"> на рост и развитие молодняка тяжеловозных пород / Стрельников А. И., А. В. </w:t>
      </w:r>
      <w:proofErr w:type="spellStart"/>
      <w:r w:rsidRPr="00157339">
        <w:rPr>
          <w:rFonts w:ascii="Times New Roman" w:eastAsia="Calibri" w:hAnsi="Times New Roman" w:cs="Times New Roman"/>
          <w:sz w:val="28"/>
          <w:szCs w:val="28"/>
        </w:rPr>
        <w:t>Онегов</w:t>
      </w:r>
      <w:proofErr w:type="spellEnd"/>
      <w:r w:rsidRPr="00157339">
        <w:rPr>
          <w:rFonts w:ascii="Times New Roman" w:eastAsia="Calibri" w:hAnsi="Times New Roman" w:cs="Times New Roman"/>
          <w:sz w:val="28"/>
          <w:szCs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 327–329.</w:t>
      </w:r>
    </w:p>
    <w:p w:rsidR="00157339" w:rsidRPr="00343F55" w:rsidRDefault="00157339" w:rsidP="00343F5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A64E20" w:rsidRDefault="0070490F" w:rsidP="00166BE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43F55">
        <w:rPr>
          <w:rFonts w:ascii="Times New Roman" w:hAnsi="Times New Roman" w:cs="Times New Roman"/>
          <w:sz w:val="28"/>
        </w:rPr>
        <w:t xml:space="preserve">Табунное и культурно-табунное методы содержания лошадей кабардинской породы для использования в досуговом и спортивном коневодстве / </w:t>
      </w:r>
      <w:r w:rsidR="00343F55" w:rsidRPr="00343F55">
        <w:rPr>
          <w:rFonts w:ascii="Times New Roman" w:hAnsi="Times New Roman" w:cs="Times New Roman"/>
          <w:sz w:val="28"/>
        </w:rPr>
        <w:t>Х.</w:t>
      </w:r>
      <w:r w:rsidR="00343F55">
        <w:rPr>
          <w:rFonts w:ascii="Times New Roman" w:hAnsi="Times New Roman" w:cs="Times New Roman"/>
          <w:sz w:val="28"/>
        </w:rPr>
        <w:t xml:space="preserve"> </w:t>
      </w:r>
      <w:r w:rsidR="00343F55" w:rsidRPr="00343F55">
        <w:rPr>
          <w:rFonts w:ascii="Times New Roman" w:hAnsi="Times New Roman" w:cs="Times New Roman"/>
          <w:sz w:val="28"/>
        </w:rPr>
        <w:t>К.</w:t>
      </w:r>
      <w:r w:rsidR="00343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3F55">
        <w:rPr>
          <w:rFonts w:ascii="Times New Roman" w:hAnsi="Times New Roman" w:cs="Times New Roman"/>
          <w:sz w:val="28"/>
        </w:rPr>
        <w:t>Амшоков</w:t>
      </w:r>
      <w:proofErr w:type="spellEnd"/>
      <w:r w:rsidRPr="00343F55">
        <w:rPr>
          <w:rFonts w:ascii="Times New Roman" w:hAnsi="Times New Roman" w:cs="Times New Roman"/>
          <w:sz w:val="28"/>
        </w:rPr>
        <w:t xml:space="preserve">, </w:t>
      </w:r>
      <w:r w:rsidR="00343F55" w:rsidRPr="00343F55">
        <w:rPr>
          <w:rFonts w:ascii="Times New Roman" w:hAnsi="Times New Roman" w:cs="Times New Roman"/>
          <w:sz w:val="28"/>
        </w:rPr>
        <w:t>Т.</w:t>
      </w:r>
      <w:r w:rsidR="00343F55">
        <w:rPr>
          <w:rFonts w:ascii="Times New Roman" w:hAnsi="Times New Roman" w:cs="Times New Roman"/>
          <w:sz w:val="28"/>
        </w:rPr>
        <w:t xml:space="preserve"> </w:t>
      </w:r>
      <w:r w:rsidR="00343F55" w:rsidRPr="00343F55">
        <w:rPr>
          <w:rFonts w:ascii="Times New Roman" w:hAnsi="Times New Roman" w:cs="Times New Roman"/>
          <w:sz w:val="28"/>
        </w:rPr>
        <w:t>М.</w:t>
      </w:r>
      <w:r w:rsidR="00343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3F55">
        <w:rPr>
          <w:rFonts w:ascii="Times New Roman" w:hAnsi="Times New Roman" w:cs="Times New Roman"/>
          <w:sz w:val="28"/>
        </w:rPr>
        <w:t>Тарчокова</w:t>
      </w:r>
      <w:proofErr w:type="spellEnd"/>
      <w:r w:rsidRPr="00343F55">
        <w:rPr>
          <w:rFonts w:ascii="Times New Roman" w:hAnsi="Times New Roman" w:cs="Times New Roman"/>
          <w:sz w:val="28"/>
        </w:rPr>
        <w:t xml:space="preserve">, </w:t>
      </w:r>
      <w:r w:rsidR="00343F55" w:rsidRPr="00343F55">
        <w:rPr>
          <w:rFonts w:ascii="Times New Roman" w:hAnsi="Times New Roman" w:cs="Times New Roman"/>
          <w:sz w:val="28"/>
        </w:rPr>
        <w:t>З.</w:t>
      </w:r>
      <w:r w:rsidR="00343F55">
        <w:rPr>
          <w:rFonts w:ascii="Times New Roman" w:hAnsi="Times New Roman" w:cs="Times New Roman"/>
          <w:sz w:val="28"/>
        </w:rPr>
        <w:t xml:space="preserve"> </w:t>
      </w:r>
      <w:r w:rsidR="00343F55" w:rsidRPr="00343F55">
        <w:rPr>
          <w:rFonts w:ascii="Times New Roman" w:hAnsi="Times New Roman" w:cs="Times New Roman"/>
          <w:sz w:val="28"/>
        </w:rPr>
        <w:t>Х.</w:t>
      </w:r>
      <w:r w:rsidR="00343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3F55">
        <w:rPr>
          <w:rFonts w:ascii="Times New Roman" w:hAnsi="Times New Roman" w:cs="Times New Roman"/>
          <w:sz w:val="28"/>
        </w:rPr>
        <w:t>Таова</w:t>
      </w:r>
      <w:proofErr w:type="spellEnd"/>
      <w:r w:rsidRPr="00343F55">
        <w:rPr>
          <w:rFonts w:ascii="Times New Roman" w:hAnsi="Times New Roman" w:cs="Times New Roman"/>
          <w:sz w:val="28"/>
        </w:rPr>
        <w:t>,</w:t>
      </w:r>
      <w:r w:rsidR="00343F55" w:rsidRPr="00343F55">
        <w:rPr>
          <w:rFonts w:ascii="Times New Roman" w:hAnsi="Times New Roman" w:cs="Times New Roman"/>
          <w:sz w:val="28"/>
        </w:rPr>
        <w:t xml:space="preserve"> А.</w:t>
      </w:r>
      <w:r w:rsidR="00343F55">
        <w:rPr>
          <w:rFonts w:ascii="Times New Roman" w:hAnsi="Times New Roman" w:cs="Times New Roman"/>
          <w:sz w:val="28"/>
        </w:rPr>
        <w:t xml:space="preserve"> </w:t>
      </w:r>
      <w:r w:rsidR="00343F55" w:rsidRPr="00343F55">
        <w:rPr>
          <w:rFonts w:ascii="Times New Roman" w:hAnsi="Times New Roman" w:cs="Times New Roman"/>
          <w:sz w:val="28"/>
        </w:rPr>
        <w:t>Д.</w:t>
      </w:r>
      <w:r w:rsidRPr="00343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3F55">
        <w:rPr>
          <w:rFonts w:ascii="Times New Roman" w:hAnsi="Times New Roman" w:cs="Times New Roman"/>
          <w:sz w:val="28"/>
        </w:rPr>
        <w:t>Хаудов</w:t>
      </w:r>
      <w:proofErr w:type="spellEnd"/>
      <w:r w:rsidR="00343F55">
        <w:rPr>
          <w:rFonts w:ascii="Times New Roman" w:hAnsi="Times New Roman" w:cs="Times New Roman"/>
          <w:sz w:val="28"/>
        </w:rPr>
        <w:t xml:space="preserve"> </w:t>
      </w:r>
      <w:r w:rsidR="00343F55" w:rsidRPr="00343F55">
        <w:rPr>
          <w:rFonts w:ascii="Times New Roman" w:hAnsi="Times New Roman" w:cs="Times New Roman"/>
          <w:sz w:val="28"/>
        </w:rPr>
        <w:t>[</w:t>
      </w:r>
      <w:r w:rsidR="00343F55">
        <w:rPr>
          <w:rFonts w:ascii="Times New Roman" w:hAnsi="Times New Roman" w:cs="Times New Roman"/>
          <w:sz w:val="28"/>
        </w:rPr>
        <w:t>и др.</w:t>
      </w:r>
      <w:r w:rsidR="00343F55" w:rsidRPr="00343F55">
        <w:rPr>
          <w:rFonts w:ascii="Times New Roman" w:hAnsi="Times New Roman" w:cs="Times New Roman"/>
          <w:sz w:val="28"/>
        </w:rPr>
        <w:t>]</w:t>
      </w:r>
      <w:r w:rsidRPr="00343F55">
        <w:rPr>
          <w:rFonts w:ascii="Times New Roman" w:hAnsi="Times New Roman" w:cs="Times New Roman"/>
          <w:sz w:val="28"/>
        </w:rPr>
        <w:t xml:space="preserve"> // Эффективное животноводство. – 2019. – № 7. – С. 94</w:t>
      </w:r>
      <w:r w:rsidR="00343F55">
        <w:rPr>
          <w:rFonts w:ascii="Times New Roman" w:hAnsi="Times New Roman" w:cs="Times New Roman"/>
          <w:sz w:val="28"/>
        </w:rPr>
        <w:t>–</w:t>
      </w:r>
      <w:r w:rsidRPr="00343F55">
        <w:rPr>
          <w:rFonts w:ascii="Times New Roman" w:hAnsi="Times New Roman" w:cs="Times New Roman"/>
          <w:sz w:val="28"/>
        </w:rPr>
        <w:t>95.</w:t>
      </w:r>
    </w:p>
    <w:p w:rsidR="00157339" w:rsidRDefault="00157339" w:rsidP="00166BE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5675FB" w:rsidRPr="005675FB" w:rsidRDefault="005675FB" w:rsidP="005675F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</w:t>
      </w:r>
      <w:r w:rsidRPr="005675FB">
        <w:rPr>
          <w:rFonts w:ascii="Times New Roman" w:hAnsi="Times New Roman" w:cs="Times New Roman"/>
          <w:sz w:val="28"/>
        </w:rPr>
        <w:t>улобаев</w:t>
      </w:r>
      <w:proofErr w:type="spellEnd"/>
      <w:r w:rsidRPr="005675FB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5675FB">
        <w:rPr>
          <w:rFonts w:ascii="Times New Roman" w:hAnsi="Times New Roman" w:cs="Times New Roman"/>
          <w:sz w:val="28"/>
        </w:rPr>
        <w:t>З. Способы содержания подсосных жеребят в Киргизской Республике / А.</w:t>
      </w:r>
      <w:r>
        <w:rPr>
          <w:rFonts w:ascii="Times New Roman" w:hAnsi="Times New Roman" w:cs="Times New Roman"/>
          <w:sz w:val="28"/>
        </w:rPr>
        <w:t xml:space="preserve"> </w:t>
      </w:r>
      <w:r w:rsidRPr="005675FB">
        <w:rPr>
          <w:rFonts w:ascii="Times New Roman" w:hAnsi="Times New Roman" w:cs="Times New Roman"/>
          <w:sz w:val="28"/>
        </w:rPr>
        <w:t>З.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</w:t>
      </w:r>
      <w:r w:rsidRPr="005675FB">
        <w:rPr>
          <w:rFonts w:ascii="Times New Roman" w:hAnsi="Times New Roman" w:cs="Times New Roman"/>
          <w:sz w:val="28"/>
        </w:rPr>
        <w:t>улобаев</w:t>
      </w:r>
      <w:proofErr w:type="spellEnd"/>
      <w:r w:rsidRPr="005675FB">
        <w:rPr>
          <w:rFonts w:ascii="Times New Roman" w:hAnsi="Times New Roman" w:cs="Times New Roman"/>
          <w:sz w:val="28"/>
        </w:rPr>
        <w:t>, З.</w:t>
      </w:r>
      <w:r>
        <w:rPr>
          <w:rFonts w:ascii="Times New Roman" w:hAnsi="Times New Roman" w:cs="Times New Roman"/>
          <w:sz w:val="28"/>
        </w:rPr>
        <w:t xml:space="preserve"> </w:t>
      </w:r>
      <w:r w:rsidRPr="005675FB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75FB">
        <w:rPr>
          <w:rFonts w:ascii="Times New Roman" w:hAnsi="Times New Roman" w:cs="Times New Roman"/>
          <w:sz w:val="28"/>
        </w:rPr>
        <w:t>Ниязбекова</w:t>
      </w:r>
      <w:proofErr w:type="spellEnd"/>
      <w:r w:rsidRPr="005675FB">
        <w:rPr>
          <w:rFonts w:ascii="Times New Roman" w:hAnsi="Times New Roman" w:cs="Times New Roman"/>
          <w:sz w:val="28"/>
        </w:rPr>
        <w:t xml:space="preserve"> // Аграрный вестник Урала. – 2019. – № 11. – С. 52</w:t>
      </w:r>
      <w:r>
        <w:rPr>
          <w:rFonts w:ascii="Times New Roman" w:hAnsi="Times New Roman" w:cs="Times New Roman"/>
          <w:sz w:val="28"/>
        </w:rPr>
        <w:t>–</w:t>
      </w:r>
      <w:r w:rsidRPr="005675FB">
        <w:rPr>
          <w:rFonts w:ascii="Times New Roman" w:hAnsi="Times New Roman" w:cs="Times New Roman"/>
          <w:sz w:val="28"/>
        </w:rPr>
        <w:t>58</w:t>
      </w:r>
      <w:r>
        <w:rPr>
          <w:rFonts w:ascii="Times New Roman" w:hAnsi="Times New Roman" w:cs="Times New Roman"/>
          <w:sz w:val="28"/>
        </w:rPr>
        <w:t>.</w:t>
      </w:r>
    </w:p>
    <w:p w:rsidR="005675FB" w:rsidRDefault="005675FB" w:rsidP="00166BE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C61249" w:rsidRPr="00C61249" w:rsidRDefault="00C61249" w:rsidP="00166BE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61249">
        <w:rPr>
          <w:rFonts w:ascii="Times New Roman" w:hAnsi="Times New Roman" w:cs="Times New Roman"/>
          <w:sz w:val="28"/>
        </w:rPr>
        <w:t xml:space="preserve">Физиологические показатели спортивных лошадей при скармливании препарата </w:t>
      </w:r>
      <w:r w:rsidR="00653D76">
        <w:rPr>
          <w:rFonts w:ascii="Times New Roman" w:hAnsi="Times New Roman" w:cs="Times New Roman"/>
          <w:sz w:val="28"/>
        </w:rPr>
        <w:t>«</w:t>
      </w:r>
      <w:r w:rsidRPr="00C61249">
        <w:rPr>
          <w:rFonts w:ascii="Times New Roman" w:hAnsi="Times New Roman" w:cs="Times New Roman"/>
          <w:sz w:val="28"/>
        </w:rPr>
        <w:t>ИППОСОРБ</w:t>
      </w:r>
      <w:r w:rsidR="00653D76">
        <w:rPr>
          <w:rFonts w:ascii="Times New Roman" w:hAnsi="Times New Roman" w:cs="Times New Roman"/>
          <w:sz w:val="28"/>
        </w:rPr>
        <w:t>»</w:t>
      </w:r>
      <w:r w:rsidRPr="00C61249">
        <w:rPr>
          <w:rFonts w:ascii="Times New Roman" w:hAnsi="Times New Roman" w:cs="Times New Roman"/>
          <w:sz w:val="28"/>
        </w:rPr>
        <w:t xml:space="preserve"> / С. Е. Яковлева, В. В. Черненок, Г. Ф. </w:t>
      </w:r>
      <w:proofErr w:type="spellStart"/>
      <w:r w:rsidRPr="00C61249">
        <w:rPr>
          <w:rFonts w:ascii="Times New Roman" w:hAnsi="Times New Roman" w:cs="Times New Roman"/>
          <w:sz w:val="28"/>
        </w:rPr>
        <w:t>Бовкун</w:t>
      </w:r>
      <w:proofErr w:type="spellEnd"/>
      <w:r w:rsidRPr="00C61249">
        <w:rPr>
          <w:rFonts w:ascii="Times New Roman" w:hAnsi="Times New Roman" w:cs="Times New Roman"/>
          <w:sz w:val="28"/>
        </w:rPr>
        <w:t>, С. И. Шепелев, Ю. Н. Черненок // Вестник Брянской государственной сельскохозяйственной академии. – 2019. – № 5. – С. 61–65.</w:t>
      </w:r>
    </w:p>
    <w:p w:rsidR="002D4AC2" w:rsidRDefault="002D4AC2" w:rsidP="00343F5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A174D" w:rsidRPr="007A174D" w:rsidRDefault="007A174D" w:rsidP="007A17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74D">
        <w:rPr>
          <w:rFonts w:ascii="Times New Roman" w:eastAsia="Calibri" w:hAnsi="Times New Roman" w:cs="Times New Roman"/>
          <w:sz w:val="28"/>
          <w:szCs w:val="28"/>
        </w:rPr>
        <w:t>Чернов, А. М. Влияние инбридинга на молочную продуктивность кобыл литовской тяже</w:t>
      </w:r>
      <w:bookmarkStart w:id="0" w:name="_GoBack"/>
      <w:bookmarkEnd w:id="0"/>
      <w:r w:rsidRPr="007A174D">
        <w:rPr>
          <w:rFonts w:ascii="Times New Roman" w:eastAsia="Calibri" w:hAnsi="Times New Roman" w:cs="Times New Roman"/>
          <w:sz w:val="28"/>
          <w:szCs w:val="28"/>
        </w:rPr>
        <w:t>ловозной породы / А. М. Чернов // Актуальные вопросы совершенствования технологии производства и переработки продукции сельского хозяйства. – 2019. – № 21. – С. 398–401.</w:t>
      </w:r>
    </w:p>
    <w:p w:rsidR="007A174D" w:rsidRDefault="007A174D" w:rsidP="00343F5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2D4AC2" w:rsidRPr="00343F55" w:rsidRDefault="002D4AC2" w:rsidP="00166BE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2D4AC2" w:rsidRPr="00343F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79" w:rsidRDefault="00353E79" w:rsidP="00C13D23">
      <w:pPr>
        <w:spacing w:after="0" w:line="240" w:lineRule="auto"/>
      </w:pPr>
      <w:r>
        <w:separator/>
      </w:r>
    </w:p>
  </w:endnote>
  <w:endnote w:type="continuationSeparator" w:id="0">
    <w:p w:rsidR="00353E79" w:rsidRDefault="00353E79" w:rsidP="00C1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709124"/>
      <w:docPartObj>
        <w:docPartGallery w:val="Page Numbers (Bottom of Page)"/>
        <w:docPartUnique/>
      </w:docPartObj>
    </w:sdtPr>
    <w:sdtEndPr/>
    <w:sdtContent>
      <w:p w:rsidR="00C13D23" w:rsidRDefault="00C13D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D76">
          <w:rPr>
            <w:noProof/>
          </w:rPr>
          <w:t>2</w:t>
        </w:r>
        <w:r>
          <w:fldChar w:fldCharType="end"/>
        </w:r>
      </w:p>
    </w:sdtContent>
  </w:sdt>
  <w:p w:rsidR="00C13D23" w:rsidRDefault="00C13D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79" w:rsidRDefault="00353E79" w:rsidP="00C13D23">
      <w:pPr>
        <w:spacing w:after="0" w:line="240" w:lineRule="auto"/>
      </w:pPr>
      <w:r>
        <w:separator/>
      </w:r>
    </w:p>
  </w:footnote>
  <w:footnote w:type="continuationSeparator" w:id="0">
    <w:p w:rsidR="00353E79" w:rsidRDefault="00353E79" w:rsidP="00C13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34"/>
    <w:rsid w:val="00031CA8"/>
    <w:rsid w:val="00067EB0"/>
    <w:rsid w:val="0012561E"/>
    <w:rsid w:val="00157339"/>
    <w:rsid w:val="00166BE1"/>
    <w:rsid w:val="001B7A8A"/>
    <w:rsid w:val="00203F87"/>
    <w:rsid w:val="002D4AC2"/>
    <w:rsid w:val="00343F55"/>
    <w:rsid w:val="00353E79"/>
    <w:rsid w:val="003C0200"/>
    <w:rsid w:val="00446E59"/>
    <w:rsid w:val="004717E9"/>
    <w:rsid w:val="004C7C49"/>
    <w:rsid w:val="004F2CDC"/>
    <w:rsid w:val="005675FB"/>
    <w:rsid w:val="005E7040"/>
    <w:rsid w:val="00653D76"/>
    <w:rsid w:val="00677031"/>
    <w:rsid w:val="0069634B"/>
    <w:rsid w:val="0070490F"/>
    <w:rsid w:val="00792531"/>
    <w:rsid w:val="007A174D"/>
    <w:rsid w:val="007E10B8"/>
    <w:rsid w:val="00843F63"/>
    <w:rsid w:val="0093476B"/>
    <w:rsid w:val="00960C51"/>
    <w:rsid w:val="00975C61"/>
    <w:rsid w:val="00A2141A"/>
    <w:rsid w:val="00A64E20"/>
    <w:rsid w:val="00AF1191"/>
    <w:rsid w:val="00B8032F"/>
    <w:rsid w:val="00BB6D34"/>
    <w:rsid w:val="00BE154D"/>
    <w:rsid w:val="00C13D23"/>
    <w:rsid w:val="00C431D8"/>
    <w:rsid w:val="00C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F55"/>
    <w:rPr>
      <w:color w:val="0000FF" w:themeColor="hyperlink"/>
      <w:u w:val="single"/>
    </w:rPr>
  </w:style>
  <w:style w:type="paragraph" w:styleId="a4">
    <w:name w:val="No Spacing"/>
    <w:uiPriority w:val="1"/>
    <w:qFormat/>
    <w:rsid w:val="00343F5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1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D23"/>
  </w:style>
  <w:style w:type="paragraph" w:styleId="a7">
    <w:name w:val="footer"/>
    <w:basedOn w:val="a"/>
    <w:link w:val="a8"/>
    <w:uiPriority w:val="99"/>
    <w:unhideWhenUsed/>
    <w:rsid w:val="00C1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D23"/>
  </w:style>
  <w:style w:type="table" w:customStyle="1" w:styleId="1">
    <w:name w:val="Сетка таблицы1"/>
    <w:basedOn w:val="a1"/>
    <w:uiPriority w:val="59"/>
    <w:rsid w:val="0096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F55"/>
    <w:rPr>
      <w:color w:val="0000FF" w:themeColor="hyperlink"/>
      <w:u w:val="single"/>
    </w:rPr>
  </w:style>
  <w:style w:type="paragraph" w:styleId="a4">
    <w:name w:val="No Spacing"/>
    <w:uiPriority w:val="1"/>
    <w:qFormat/>
    <w:rsid w:val="00343F5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1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D23"/>
  </w:style>
  <w:style w:type="paragraph" w:styleId="a7">
    <w:name w:val="footer"/>
    <w:basedOn w:val="a"/>
    <w:link w:val="a8"/>
    <w:uiPriority w:val="99"/>
    <w:unhideWhenUsed/>
    <w:rsid w:val="00C1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D23"/>
  </w:style>
  <w:style w:type="table" w:customStyle="1" w:styleId="1">
    <w:name w:val="Сетка таблицы1"/>
    <w:basedOn w:val="a1"/>
    <w:uiPriority w:val="59"/>
    <w:rsid w:val="0096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614</Words>
  <Characters>3502</Characters>
  <Application>Microsoft Office Word</Application>
  <DocSecurity>0</DocSecurity>
  <Lines>29</Lines>
  <Paragraphs>8</Paragraphs>
  <ScaleCrop>false</ScaleCrop>
  <Company>Microsoft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27</cp:revision>
  <dcterms:created xsi:type="dcterms:W3CDTF">2019-11-02T07:31:00Z</dcterms:created>
  <dcterms:modified xsi:type="dcterms:W3CDTF">2019-12-17T09:46:00Z</dcterms:modified>
</cp:coreProperties>
</file>