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C" w:rsidRDefault="007625C9" w:rsidP="00E17B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A5211C">
        <w:rPr>
          <w:rFonts w:ascii="Times New Roman" w:hAnsi="Times New Roman" w:cs="Times New Roman"/>
          <w:sz w:val="28"/>
          <w:szCs w:val="28"/>
        </w:rPr>
        <w:t>информационное наполнение официального сайта библи</w:t>
      </w:r>
      <w:r w:rsidR="00A5211C">
        <w:rPr>
          <w:rFonts w:ascii="Times New Roman" w:hAnsi="Times New Roman" w:cs="Times New Roman"/>
          <w:sz w:val="28"/>
          <w:szCs w:val="28"/>
        </w:rPr>
        <w:t>о</w:t>
      </w:r>
      <w:r w:rsidR="00A5211C">
        <w:rPr>
          <w:rFonts w:ascii="Times New Roman" w:hAnsi="Times New Roman" w:cs="Times New Roman"/>
          <w:sz w:val="28"/>
          <w:szCs w:val="28"/>
        </w:rPr>
        <w:t>теки</w:t>
      </w:r>
    </w:p>
    <w:p w:rsidR="00E17B60" w:rsidRDefault="00E17B60" w:rsidP="00E17B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11C" w:rsidRDefault="00A5211C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Официального документа регулирующее содержание сайта библиотеки нет. Но основываясь на документах </w:t>
      </w:r>
      <w:r w:rsidRPr="00A5211C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211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11C">
        <w:rPr>
          <w:rFonts w:ascii="Times New Roman" w:hAnsi="Times New Roman" w:cs="Times New Roman"/>
          <w:sz w:val="28"/>
          <w:szCs w:val="28"/>
        </w:rPr>
        <w:t xml:space="preserve"> качества оказан</w:t>
      </w:r>
      <w:r>
        <w:rPr>
          <w:rFonts w:ascii="Times New Roman" w:hAnsi="Times New Roman" w:cs="Times New Roman"/>
          <w:sz w:val="28"/>
          <w:szCs w:val="28"/>
        </w:rPr>
        <w:t>ия услуг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низациями культуры:</w:t>
      </w:r>
    </w:p>
    <w:p w:rsidR="00A5211C" w:rsidRDefault="00A5211C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11C"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26 февраля 2016 г. № 476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211C">
        <w:rPr>
          <w:rFonts w:ascii="Times New Roman" w:hAnsi="Times New Roman" w:cs="Times New Roman"/>
          <w:sz w:val="28"/>
          <w:szCs w:val="28"/>
        </w:rPr>
        <w:t>Об организации работы по проведению независимой оценки качества ок</w:t>
      </w:r>
      <w:r w:rsidRPr="00A5211C">
        <w:rPr>
          <w:rFonts w:ascii="Times New Roman" w:hAnsi="Times New Roman" w:cs="Times New Roman"/>
          <w:sz w:val="28"/>
          <w:szCs w:val="28"/>
        </w:rPr>
        <w:t>а</w:t>
      </w:r>
      <w:r w:rsidRPr="00A5211C">
        <w:rPr>
          <w:rFonts w:ascii="Times New Roman" w:hAnsi="Times New Roman" w:cs="Times New Roman"/>
          <w:sz w:val="28"/>
          <w:szCs w:val="28"/>
        </w:rPr>
        <w:t>зания услуг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211C" w:rsidRDefault="00A5211C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11C"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05.10.2015г. № 2515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211C">
        <w:rPr>
          <w:rFonts w:ascii="Times New Roman" w:hAnsi="Times New Roman" w:cs="Times New Roman"/>
          <w:sz w:val="28"/>
          <w:szCs w:val="28"/>
        </w:rPr>
        <w:t>Об утверждении показателей, характеризующих общие критерии оценки к</w:t>
      </w:r>
      <w:r w:rsidRPr="00A5211C">
        <w:rPr>
          <w:rFonts w:ascii="Times New Roman" w:hAnsi="Times New Roman" w:cs="Times New Roman"/>
          <w:sz w:val="28"/>
          <w:szCs w:val="28"/>
        </w:rPr>
        <w:t>а</w:t>
      </w:r>
      <w:r w:rsidRPr="00A5211C">
        <w:rPr>
          <w:rFonts w:ascii="Times New Roman" w:hAnsi="Times New Roman" w:cs="Times New Roman"/>
          <w:sz w:val="28"/>
          <w:szCs w:val="28"/>
        </w:rPr>
        <w:t>чества оказания услуг организациями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211C" w:rsidRDefault="00A5211C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211C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независимой оценки качества оказания услуг организациями культуры (для организаций культуры, учр</w:t>
      </w:r>
      <w:r w:rsidRPr="00A5211C">
        <w:rPr>
          <w:rFonts w:ascii="Times New Roman" w:hAnsi="Times New Roman" w:cs="Times New Roman"/>
          <w:sz w:val="28"/>
          <w:szCs w:val="28"/>
        </w:rPr>
        <w:t>е</w:t>
      </w:r>
      <w:r w:rsidRPr="00A5211C">
        <w:rPr>
          <w:rFonts w:ascii="Times New Roman" w:hAnsi="Times New Roman" w:cs="Times New Roman"/>
          <w:sz w:val="28"/>
          <w:szCs w:val="28"/>
        </w:rPr>
        <w:t>дителем которых является Министерство культуры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1C">
        <w:rPr>
          <w:rFonts w:ascii="Times New Roman" w:hAnsi="Times New Roman" w:cs="Times New Roman"/>
          <w:sz w:val="28"/>
          <w:szCs w:val="28"/>
        </w:rPr>
        <w:t>(Утверждены Приказом Минкультуры России от 20.11.2015 №2830)</w:t>
      </w:r>
    </w:p>
    <w:p w:rsidR="00A5211C" w:rsidRDefault="00A5211C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 w:rsidR="007625C9">
        <w:rPr>
          <w:rFonts w:ascii="Times New Roman" w:hAnsi="Times New Roman" w:cs="Times New Roman"/>
          <w:sz w:val="28"/>
          <w:szCs w:val="28"/>
        </w:rPr>
        <w:t>вывод,</w:t>
      </w:r>
      <w:r>
        <w:rPr>
          <w:rFonts w:ascii="Times New Roman" w:hAnsi="Times New Roman" w:cs="Times New Roman"/>
          <w:sz w:val="28"/>
          <w:szCs w:val="28"/>
        </w:rPr>
        <w:t xml:space="preserve"> что должно в обязательном порядке присутств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на </w:t>
      </w:r>
      <w:r w:rsidR="007625C9">
        <w:rPr>
          <w:rFonts w:ascii="Times New Roman" w:hAnsi="Times New Roman" w:cs="Times New Roman"/>
          <w:sz w:val="28"/>
          <w:szCs w:val="28"/>
        </w:rPr>
        <w:t>сайте библиотеки</w:t>
      </w:r>
    </w:p>
    <w:p w:rsidR="00AD3581" w:rsidRDefault="00F23064" w:rsidP="00895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064">
        <w:rPr>
          <w:rFonts w:ascii="Times New Roman" w:hAnsi="Times New Roman" w:cs="Times New Roman"/>
          <w:sz w:val="28"/>
          <w:szCs w:val="28"/>
        </w:rPr>
        <w:t>Критерии оценки качества оказания услуг организациями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(сайт)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8196"/>
        <w:gridCol w:w="348"/>
        <w:gridCol w:w="1011"/>
      </w:tblGrid>
      <w:tr w:rsidR="007625C9" w:rsidTr="005C64A6">
        <w:tc>
          <w:tcPr>
            <w:tcW w:w="415" w:type="pct"/>
            <w:vAlign w:val="center"/>
          </w:tcPr>
          <w:p w:rsidR="007625C9" w:rsidRPr="00DD6D94" w:rsidRDefault="007625C9" w:rsidP="00895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№ в приказе 288</w:t>
            </w:r>
          </w:p>
        </w:tc>
        <w:tc>
          <w:tcPr>
            <w:tcW w:w="3933" w:type="pct"/>
            <w:vAlign w:val="center"/>
          </w:tcPr>
          <w:p w:rsidR="007625C9" w:rsidRPr="00EB78B3" w:rsidRDefault="007625C9" w:rsidP="0089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bookmarkStart w:id="0" w:name="_GoBack"/>
            <w:bookmarkEnd w:id="0"/>
          </w:p>
        </w:tc>
        <w:tc>
          <w:tcPr>
            <w:tcW w:w="653" w:type="pct"/>
            <w:gridSpan w:val="2"/>
            <w:vAlign w:val="center"/>
          </w:tcPr>
          <w:p w:rsidR="007625C9" w:rsidRPr="00EB78B3" w:rsidRDefault="007625C9" w:rsidP="0089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</w:tr>
      <w:tr w:rsidR="007625C9" w:rsidRPr="007625C9" w:rsidTr="005C64A6">
        <w:tc>
          <w:tcPr>
            <w:tcW w:w="5000" w:type="pct"/>
            <w:gridSpan w:val="4"/>
          </w:tcPr>
          <w:p w:rsidR="007625C9" w:rsidRPr="007625C9" w:rsidRDefault="007625C9" w:rsidP="008959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5C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формируемые на основе изучения мнения получателей услуг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Информация о новых мероприятиях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5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Стоимость услуг (доступность цены на оказываемые услуги, ее соответствие качеству)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5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Стоимость дополнительных услуг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7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5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Простота/удобство поиска необходимого издания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7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11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организации культуры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6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Наличие литературы, пользующейся спросом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7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RPr="007625C9" w:rsidTr="005C64A6">
        <w:tc>
          <w:tcPr>
            <w:tcW w:w="5000" w:type="pct"/>
            <w:gridSpan w:val="4"/>
          </w:tcPr>
          <w:p w:rsidR="007625C9" w:rsidRPr="007625C9" w:rsidRDefault="007625C9" w:rsidP="0089593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формируемые на основе информации на сайте </w:t>
            </w:r>
            <w:r w:rsidRPr="007625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7625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625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bus</w:t>
            </w:r>
            <w:r w:rsidRPr="007625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625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7625C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7625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3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государственного / муниципального задания, отчет о результ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тах деятельности организации культуры </w:t>
            </w:r>
          </w:p>
        </w:tc>
        <w:tc>
          <w:tcPr>
            <w:tcW w:w="653" w:type="pct"/>
            <w:gridSpan w:val="2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7 ба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</w:p>
        </w:tc>
      </w:tr>
      <w:tr w:rsidR="007625C9" w:rsidTr="005C64A6">
        <w:tc>
          <w:tcPr>
            <w:tcW w:w="5000" w:type="pct"/>
            <w:gridSpan w:val="4"/>
          </w:tcPr>
          <w:p w:rsidR="007625C9" w:rsidRPr="007625C9" w:rsidRDefault="007625C9" w:rsidP="0089593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5C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формируемые на основе анализа информации на официальном сайте организации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 организации культуры, </w:t>
            </w:r>
          </w:p>
        </w:tc>
        <w:tc>
          <w:tcPr>
            <w:tcW w:w="486" w:type="pct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4 баллов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нахождения, почтовый адрес, схема проезда, 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proofErr w:type="spellEnd"/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организации культуры, 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учредителе. 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документы: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Копия устава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регистрации,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Копия нормативных актов устанавливающих цены (тарифы), порядок установления,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Копия плана ФХД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Копии лицензий на осуществление деятельности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Кодекс профессиональной этики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План работы и отчет за год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486" w:type="pct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5 баллов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организации культуры</w:t>
            </w:r>
          </w:p>
        </w:tc>
        <w:tc>
          <w:tcPr>
            <w:tcW w:w="486" w:type="pct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услуг предоставляемых организацией культуры. Ограничения по ассортименту услуг, ограничения по потребителям услуг, дополнительные услуги, предоставляемые льготы. Условия 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льгот</w:t>
            </w:r>
          </w:p>
        </w:tc>
        <w:tc>
          <w:tcPr>
            <w:tcW w:w="486" w:type="pct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 до 5 баллов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Сохранение навигации по сайту при отключении графических элементов оформления са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та, </w:t>
            </w:r>
          </w:p>
        </w:tc>
        <w:tc>
          <w:tcPr>
            <w:tcW w:w="486" w:type="pct"/>
          </w:tcPr>
          <w:p w:rsidR="007625C9" w:rsidRPr="00DD6D94" w:rsidRDefault="007625C9" w:rsidP="008959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D6D94">
              <w:rPr>
                <w:rFonts w:ascii="Times New Roman" w:hAnsi="Times New Roman" w:cs="Times New Roman"/>
                <w:sz w:val="16"/>
                <w:szCs w:val="16"/>
              </w:rPr>
              <w:t>От 0 до 6 баллов</w:t>
            </w: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карта сайта. 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независимой системы учета посещений сайта. Раскрытие </w:t>
            </w:r>
            <w:proofErr w:type="gramStart"/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информации независ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мой системы учета посещений сайта</w:t>
            </w:r>
            <w:proofErr w:type="gramEnd"/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Наличие встроенной системы контекстного поиска по сайту.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Бесплатность, доступности информации на сайте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отображения, форматирования или иных дефектов информации на сайте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Пакеты открытых данных организации культуры. Доступ к электронным базам данных орган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 xml:space="preserve">зации культуры. 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5C9" w:rsidTr="005C64A6">
        <w:tc>
          <w:tcPr>
            <w:tcW w:w="415" w:type="pct"/>
          </w:tcPr>
          <w:p w:rsidR="007625C9" w:rsidRPr="00EB78B3" w:rsidRDefault="007625C9" w:rsidP="0089593C">
            <w:pPr>
              <w:pStyle w:val="a4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pct"/>
            <w:gridSpan w:val="2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Наличие электронного билета / бронирования билетов/ электронная очередь/ электронных кат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B3">
              <w:rPr>
                <w:rFonts w:ascii="Times New Roman" w:hAnsi="Times New Roman" w:cs="Times New Roman"/>
                <w:sz w:val="20"/>
                <w:szCs w:val="20"/>
              </w:rPr>
              <w:t>логов/электронных документов, доступных для получения</w:t>
            </w:r>
          </w:p>
        </w:tc>
        <w:tc>
          <w:tcPr>
            <w:tcW w:w="486" w:type="pct"/>
          </w:tcPr>
          <w:p w:rsidR="007625C9" w:rsidRPr="00EB78B3" w:rsidRDefault="007625C9" w:rsidP="008959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5C9" w:rsidRDefault="007625C9" w:rsidP="00895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На будущее развитие сайта необходимо запланировать адаптацию сайта для инвалидов по зрению</w:t>
      </w:r>
      <w:r w:rsidR="0089593C">
        <w:rPr>
          <w:rFonts w:ascii="Times New Roman" w:hAnsi="Times New Roman" w:cs="Times New Roman"/>
          <w:sz w:val="28"/>
          <w:szCs w:val="28"/>
        </w:rPr>
        <w:t xml:space="preserve">: </w:t>
      </w:r>
      <w:r w:rsidRPr="007625C9">
        <w:rPr>
          <w:rFonts w:ascii="Times New Roman" w:hAnsi="Times New Roman" w:cs="Times New Roman"/>
          <w:sz w:val="28"/>
          <w:szCs w:val="28"/>
        </w:rPr>
        <w:t xml:space="preserve">Требования по "ГОСТ </w:t>
      </w:r>
      <w:proofErr w:type="gramStart"/>
      <w:r w:rsidRPr="007625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25C9">
        <w:rPr>
          <w:rFonts w:ascii="Times New Roman" w:hAnsi="Times New Roman" w:cs="Times New Roman"/>
          <w:sz w:val="28"/>
          <w:szCs w:val="28"/>
        </w:rPr>
        <w:t xml:space="preserve"> 52872-2012. Национальный стандарт Российской Федерации. Интернет-ресурсы. Требования доступности для инвалидов по зрению"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 xml:space="preserve">– Для полноценного доступа инвалидов по зрению к </w:t>
      </w:r>
      <w:proofErr w:type="spellStart"/>
      <w:r w:rsidRPr="007625C9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625C9">
        <w:rPr>
          <w:rFonts w:ascii="Times New Roman" w:hAnsi="Times New Roman" w:cs="Times New Roman"/>
          <w:sz w:val="28"/>
          <w:szCs w:val="28"/>
        </w:rPr>
        <w:t xml:space="preserve"> и</w:t>
      </w:r>
      <w:r w:rsidRPr="007625C9">
        <w:rPr>
          <w:rFonts w:ascii="Times New Roman" w:hAnsi="Times New Roman" w:cs="Times New Roman"/>
          <w:sz w:val="28"/>
          <w:szCs w:val="28"/>
        </w:rPr>
        <w:t>н</w:t>
      </w:r>
      <w:r w:rsidRPr="007625C9">
        <w:rPr>
          <w:rFonts w:ascii="Times New Roman" w:hAnsi="Times New Roman" w:cs="Times New Roman"/>
          <w:sz w:val="28"/>
          <w:szCs w:val="28"/>
        </w:rPr>
        <w:t>формация должна быть представлена в виде текста.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Графические файлы, как правило, должны быть сопровождены текстом, п</w:t>
      </w:r>
      <w:r w:rsidRPr="007625C9">
        <w:rPr>
          <w:rFonts w:ascii="Times New Roman" w:hAnsi="Times New Roman" w:cs="Times New Roman"/>
          <w:sz w:val="28"/>
          <w:szCs w:val="28"/>
        </w:rPr>
        <w:t>о</w:t>
      </w:r>
      <w:r w:rsidRPr="007625C9">
        <w:rPr>
          <w:rFonts w:ascii="Times New Roman" w:hAnsi="Times New Roman" w:cs="Times New Roman"/>
          <w:sz w:val="28"/>
          <w:szCs w:val="28"/>
        </w:rPr>
        <w:t>ясняющим изображение, т.к. доступ к графическим файлам незрячему пол</w:t>
      </w:r>
      <w:r w:rsidRPr="007625C9">
        <w:rPr>
          <w:rFonts w:ascii="Times New Roman" w:hAnsi="Times New Roman" w:cs="Times New Roman"/>
          <w:sz w:val="28"/>
          <w:szCs w:val="28"/>
        </w:rPr>
        <w:t>ь</w:t>
      </w:r>
      <w:r w:rsidRPr="007625C9">
        <w:rPr>
          <w:rFonts w:ascii="Times New Roman" w:hAnsi="Times New Roman" w:cs="Times New Roman"/>
          <w:sz w:val="28"/>
          <w:szCs w:val="28"/>
        </w:rPr>
        <w:t>зователю в общем случае затруднен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 Информация, предназначенная для незрячих пользователей, не должна быть защищена графическими кодами подтверждения подлинности пользов</w:t>
      </w:r>
      <w:r w:rsidRPr="007625C9">
        <w:rPr>
          <w:rFonts w:ascii="Times New Roman" w:hAnsi="Times New Roman" w:cs="Times New Roman"/>
          <w:sz w:val="28"/>
          <w:szCs w:val="28"/>
        </w:rPr>
        <w:t>а</w:t>
      </w:r>
      <w:r w:rsidRPr="007625C9">
        <w:rPr>
          <w:rFonts w:ascii="Times New Roman" w:hAnsi="Times New Roman" w:cs="Times New Roman"/>
          <w:sz w:val="28"/>
          <w:szCs w:val="28"/>
        </w:rPr>
        <w:t>теля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Графические файлы формата PDF, содержащие документы в графическом виде, должны быть ограниченного применения, т.к. требуют специальных программ распознавания текстов и доступ к ним невозможен при использов</w:t>
      </w:r>
      <w:r w:rsidRPr="007625C9">
        <w:rPr>
          <w:rFonts w:ascii="Times New Roman" w:hAnsi="Times New Roman" w:cs="Times New Roman"/>
          <w:sz w:val="28"/>
          <w:szCs w:val="28"/>
        </w:rPr>
        <w:t>а</w:t>
      </w:r>
      <w:r w:rsidRPr="007625C9">
        <w:rPr>
          <w:rFonts w:ascii="Times New Roman" w:hAnsi="Times New Roman" w:cs="Times New Roman"/>
          <w:sz w:val="28"/>
          <w:szCs w:val="28"/>
        </w:rPr>
        <w:t>нии стандартных программ просмотра файлов данного формата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Таблицы не должны иметь большую степень вложенности, т.к. доступ к и</w:t>
      </w:r>
      <w:r w:rsidRPr="007625C9">
        <w:rPr>
          <w:rFonts w:ascii="Times New Roman" w:hAnsi="Times New Roman" w:cs="Times New Roman"/>
          <w:sz w:val="28"/>
          <w:szCs w:val="28"/>
        </w:rPr>
        <w:t>н</w:t>
      </w:r>
      <w:r w:rsidRPr="007625C9">
        <w:rPr>
          <w:rFonts w:ascii="Times New Roman" w:hAnsi="Times New Roman" w:cs="Times New Roman"/>
          <w:sz w:val="28"/>
          <w:szCs w:val="28"/>
        </w:rPr>
        <w:t>формации, представленной в таблицах, осуществляется последовательно, в соотве</w:t>
      </w:r>
      <w:r w:rsidRPr="007625C9">
        <w:rPr>
          <w:rFonts w:ascii="Times New Roman" w:hAnsi="Times New Roman" w:cs="Times New Roman"/>
          <w:sz w:val="28"/>
          <w:szCs w:val="28"/>
        </w:rPr>
        <w:t>т</w:t>
      </w:r>
      <w:r w:rsidRPr="007625C9">
        <w:rPr>
          <w:rFonts w:ascii="Times New Roman" w:hAnsi="Times New Roman" w:cs="Times New Roman"/>
          <w:sz w:val="28"/>
          <w:szCs w:val="28"/>
        </w:rPr>
        <w:t>ствии с ячейками таблиц.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Веб-страницы не должны иметь фреймовую структуру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При ссылке на информацию, содержащуюся в гиперссылках, должно быть текстовое описание объекта, на который она указывает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– Элементы форм веб-страниц должны быть сопровождены текстовым опис</w:t>
      </w:r>
      <w:r w:rsidRPr="007625C9">
        <w:rPr>
          <w:rFonts w:ascii="Times New Roman" w:hAnsi="Times New Roman" w:cs="Times New Roman"/>
          <w:sz w:val="28"/>
          <w:szCs w:val="28"/>
        </w:rPr>
        <w:t>а</w:t>
      </w:r>
      <w:r w:rsidRPr="007625C9">
        <w:rPr>
          <w:rFonts w:ascii="Times New Roman" w:hAnsi="Times New Roman" w:cs="Times New Roman"/>
          <w:sz w:val="28"/>
          <w:szCs w:val="28"/>
        </w:rPr>
        <w:t>нием</w:t>
      </w:r>
    </w:p>
    <w:p w:rsidR="007625C9" w:rsidRPr="007625C9" w:rsidRDefault="007625C9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B60" w:rsidRDefault="00E17B60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Лобовкина Т.В.</w:t>
      </w:r>
    </w:p>
    <w:p w:rsidR="00A5211C" w:rsidRDefault="00A5211C" w:rsidP="008959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C9">
        <w:rPr>
          <w:rFonts w:ascii="Times New Roman" w:hAnsi="Times New Roman" w:cs="Times New Roman"/>
          <w:sz w:val="28"/>
          <w:szCs w:val="28"/>
        </w:rPr>
        <w:t>заведующий отделом информационных технологий и оцифровки док</w:t>
      </w:r>
      <w:r w:rsidRPr="007625C9">
        <w:rPr>
          <w:rFonts w:ascii="Times New Roman" w:hAnsi="Times New Roman" w:cs="Times New Roman"/>
          <w:sz w:val="28"/>
          <w:szCs w:val="28"/>
        </w:rPr>
        <w:t>у</w:t>
      </w:r>
      <w:r w:rsidRPr="007625C9">
        <w:rPr>
          <w:rFonts w:ascii="Times New Roman" w:hAnsi="Times New Roman" w:cs="Times New Roman"/>
          <w:sz w:val="28"/>
          <w:szCs w:val="28"/>
        </w:rPr>
        <w:t>ментов</w:t>
      </w:r>
    </w:p>
    <w:sectPr w:rsidR="00A5211C" w:rsidSect="005C64A6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79" w:rsidRDefault="00E76279" w:rsidP="00E17B60">
      <w:pPr>
        <w:spacing w:line="240" w:lineRule="auto"/>
      </w:pPr>
      <w:r>
        <w:separator/>
      </w:r>
    </w:p>
  </w:endnote>
  <w:endnote w:type="continuationSeparator" w:id="0">
    <w:p w:rsidR="00E76279" w:rsidRDefault="00E76279" w:rsidP="00E17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79" w:rsidRDefault="00E76279" w:rsidP="00E17B60">
      <w:pPr>
        <w:spacing w:line="240" w:lineRule="auto"/>
      </w:pPr>
      <w:r>
        <w:separator/>
      </w:r>
    </w:p>
  </w:footnote>
  <w:footnote w:type="continuationSeparator" w:id="0">
    <w:p w:rsidR="00E76279" w:rsidRDefault="00E76279" w:rsidP="00E17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8694"/>
    </w:tblGrid>
    <w:tr w:rsidR="00E17B60" w:rsidRPr="00E17B60" w:rsidTr="005C64A6">
      <w:tc>
        <w:tcPr>
          <w:tcW w:w="828" w:type="pct"/>
        </w:tcPr>
        <w:p w:rsidR="00E17B60" w:rsidRPr="00E17B60" w:rsidRDefault="00E17B60" w:rsidP="00E17B60">
          <w:pPr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E17B6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60EF191" wp14:editId="7656258F">
                <wp:extent cx="702945" cy="389890"/>
                <wp:effectExtent l="0" t="0" r="1905" b="0"/>
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E17B60" w:rsidRPr="00E17B60" w:rsidRDefault="00E17B60" w:rsidP="00E17B60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17365D"/>
              <w:sz w:val="20"/>
              <w:szCs w:val="20"/>
            </w:rPr>
          </w:pPr>
          <w:r w:rsidRPr="00E17B60">
            <w:rPr>
              <w:rFonts w:ascii="Times New Roman" w:eastAsia="Times New Roman" w:hAnsi="Times New Roman" w:cs="Times New Roman"/>
              <w:color w:val="17365D"/>
              <w:sz w:val="20"/>
              <w:szCs w:val="20"/>
            </w:rPr>
            <w:t>Государственное бюджетное учреждение культуры</w:t>
          </w:r>
        </w:p>
        <w:p w:rsidR="00E17B60" w:rsidRPr="00E17B60" w:rsidRDefault="00E17B60" w:rsidP="00E17B60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E17B60">
            <w:rPr>
              <w:rFonts w:ascii="Times New Roman" w:eastAsia="Times New Roman" w:hAnsi="Times New Roman" w:cs="Times New Roman"/>
              <w:color w:val="17365D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E17B60" w:rsidRPr="00E17B60" w:rsidRDefault="00E17B60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81D"/>
    <w:multiLevelType w:val="hybridMultilevel"/>
    <w:tmpl w:val="73E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278"/>
    <w:multiLevelType w:val="hybridMultilevel"/>
    <w:tmpl w:val="88AA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B73F5"/>
    <w:multiLevelType w:val="hybridMultilevel"/>
    <w:tmpl w:val="015C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4"/>
    <w:rsid w:val="000E6FFF"/>
    <w:rsid w:val="00363D9E"/>
    <w:rsid w:val="003A0013"/>
    <w:rsid w:val="004003F0"/>
    <w:rsid w:val="005C2EE2"/>
    <w:rsid w:val="005C64A6"/>
    <w:rsid w:val="005E2055"/>
    <w:rsid w:val="006949AF"/>
    <w:rsid w:val="006E6E3E"/>
    <w:rsid w:val="007625C9"/>
    <w:rsid w:val="00795735"/>
    <w:rsid w:val="007A3182"/>
    <w:rsid w:val="0089593C"/>
    <w:rsid w:val="009431AB"/>
    <w:rsid w:val="00A5211C"/>
    <w:rsid w:val="00A60160"/>
    <w:rsid w:val="00AD3581"/>
    <w:rsid w:val="00BA4D03"/>
    <w:rsid w:val="00C419FB"/>
    <w:rsid w:val="00CF5007"/>
    <w:rsid w:val="00D02ECA"/>
    <w:rsid w:val="00DD6D94"/>
    <w:rsid w:val="00E17B60"/>
    <w:rsid w:val="00E76279"/>
    <w:rsid w:val="00EB78B3"/>
    <w:rsid w:val="00F2306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0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62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17B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B60"/>
  </w:style>
  <w:style w:type="paragraph" w:styleId="aa">
    <w:name w:val="footer"/>
    <w:basedOn w:val="a"/>
    <w:link w:val="ab"/>
    <w:uiPriority w:val="99"/>
    <w:unhideWhenUsed/>
    <w:rsid w:val="00E17B6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7B60"/>
  </w:style>
  <w:style w:type="table" w:customStyle="1" w:styleId="1">
    <w:name w:val="Сетка таблицы1"/>
    <w:basedOn w:val="a1"/>
    <w:next w:val="a3"/>
    <w:uiPriority w:val="59"/>
    <w:rsid w:val="00E17B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0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3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D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62F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17B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7B60"/>
  </w:style>
  <w:style w:type="paragraph" w:styleId="aa">
    <w:name w:val="footer"/>
    <w:basedOn w:val="a"/>
    <w:link w:val="ab"/>
    <w:uiPriority w:val="99"/>
    <w:unhideWhenUsed/>
    <w:rsid w:val="00E17B6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7B60"/>
  </w:style>
  <w:style w:type="table" w:customStyle="1" w:styleId="1">
    <w:name w:val="Сетка таблицы1"/>
    <w:basedOn w:val="a1"/>
    <w:next w:val="a3"/>
    <w:uiPriority w:val="59"/>
    <w:rsid w:val="00E17B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9C90-C477-4C15-963E-3480BB81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2016-05-23T03:58:00Z</cp:lastPrinted>
  <dcterms:created xsi:type="dcterms:W3CDTF">2016-05-23T03:55:00Z</dcterms:created>
  <dcterms:modified xsi:type="dcterms:W3CDTF">2016-06-02T02:47:00Z</dcterms:modified>
</cp:coreProperties>
</file>