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F190C" w:rsidTr="00CF3FEC">
        <w:tc>
          <w:tcPr>
            <w:tcW w:w="828" w:type="pct"/>
            <w:hideMark/>
          </w:tcPr>
          <w:p w:rsidR="005F190C" w:rsidRDefault="005F190C" w:rsidP="00CF3FE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CF20A" wp14:editId="4F4E583A">
                  <wp:extent cx="702945" cy="389255"/>
                  <wp:effectExtent l="0" t="0" r="190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F190C" w:rsidRDefault="005F190C" w:rsidP="00CF3F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F190C" w:rsidRDefault="005F190C" w:rsidP="00CF3F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F190C" w:rsidRDefault="005F190C" w:rsidP="005F190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F190C" w:rsidRDefault="005F190C" w:rsidP="005F190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Кролиководство</w:t>
      </w:r>
    </w:p>
    <w:p w:rsidR="005F190C" w:rsidRPr="00023E46" w:rsidRDefault="005F190C" w:rsidP="005F19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F7508">
        <w:rPr>
          <w:rFonts w:ascii="Times New Roman" w:hAnsi="Times New Roman" w:cs="Times New Roman"/>
          <w:b/>
          <w:sz w:val="28"/>
        </w:rPr>
        <w:t>Черненков, Е. Н.</w:t>
      </w:r>
      <w:r w:rsidRPr="002F7508">
        <w:rPr>
          <w:rFonts w:ascii="Times New Roman" w:hAnsi="Times New Roman" w:cs="Times New Roman"/>
          <w:sz w:val="28"/>
        </w:rPr>
        <w:t xml:space="preserve"> Морфологические показатели крови кроликов при включении в рацион пробиотика Биогумитель </w:t>
      </w:r>
      <w:r>
        <w:rPr>
          <w:rFonts w:ascii="Times New Roman" w:hAnsi="Times New Roman" w:cs="Times New Roman"/>
          <w:sz w:val="24"/>
        </w:rPr>
        <w:t xml:space="preserve">/ </w:t>
      </w:r>
      <w:r w:rsidRPr="002F750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2F750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F7508">
        <w:rPr>
          <w:rFonts w:ascii="Times New Roman" w:hAnsi="Times New Roman" w:cs="Times New Roman"/>
          <w:sz w:val="28"/>
        </w:rPr>
        <w:t>Черненков,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2F750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F7508">
        <w:rPr>
          <w:rFonts w:ascii="Times New Roman" w:hAnsi="Times New Roman" w:cs="Times New Roman"/>
          <w:sz w:val="28"/>
        </w:rPr>
        <w:t>Миронова,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2F750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F7508">
        <w:rPr>
          <w:rFonts w:ascii="Times New Roman" w:hAnsi="Times New Roman" w:cs="Times New Roman"/>
          <w:sz w:val="28"/>
        </w:rPr>
        <w:t>Долженкова</w:t>
      </w:r>
      <w:r>
        <w:rPr>
          <w:rFonts w:ascii="Times New Roman" w:hAnsi="Times New Roman" w:cs="Times New Roman"/>
          <w:sz w:val="28"/>
        </w:rPr>
        <w:t xml:space="preserve"> // Зоотехния. - 2015. - № 6. - С. 31-32.</w:t>
      </w:r>
    </w:p>
    <w:p w:rsidR="005F190C" w:rsidRDefault="005F190C" w:rsidP="005F19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7508">
        <w:rPr>
          <w:rFonts w:ascii="Times New Roman" w:hAnsi="Times New Roman" w:cs="Times New Roman"/>
          <w:sz w:val="24"/>
        </w:rPr>
        <w:t>В научно-хозяйственном опыте изучено влияние пробиотика Биогумитель на морфологический состав крови кроликов. Кролики, получавшие с рационом Биогумитель, имели превосходство в морфологическом составе крови над сверстниками из контрольной группы.</w:t>
      </w:r>
    </w:p>
    <w:p w:rsidR="005F190C" w:rsidRDefault="005F190C" w:rsidP="005F19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190C" w:rsidRPr="005F190C" w:rsidRDefault="005F190C" w:rsidP="005F190C">
      <w:pPr>
        <w:ind w:firstLine="709"/>
        <w:rPr>
          <w:rFonts w:ascii="Times New Roman" w:hAnsi="Times New Roman" w:cs="Times New Roman"/>
          <w:sz w:val="28"/>
        </w:rPr>
      </w:pPr>
      <w:r w:rsidRPr="005F190C">
        <w:rPr>
          <w:rFonts w:ascii="Times New Roman" w:hAnsi="Times New Roman" w:cs="Times New Roman"/>
          <w:sz w:val="28"/>
        </w:rPr>
        <w:t>Составитель: Л.М. Бабанина</w:t>
      </w:r>
    </w:p>
    <w:sectPr w:rsidR="005F190C" w:rsidRPr="005F19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91" w:rsidRDefault="000A0791" w:rsidP="00FC4791">
      <w:pPr>
        <w:spacing w:after="0" w:line="240" w:lineRule="auto"/>
      </w:pPr>
      <w:r>
        <w:separator/>
      </w:r>
    </w:p>
  </w:endnote>
  <w:endnote w:type="continuationSeparator" w:id="0">
    <w:p w:rsidR="000A0791" w:rsidRDefault="000A0791" w:rsidP="00FC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73678"/>
      <w:docPartObj>
        <w:docPartGallery w:val="Page Numbers (Bottom of Page)"/>
        <w:docPartUnique/>
      </w:docPartObj>
    </w:sdtPr>
    <w:sdtContent>
      <w:p w:rsidR="00FC4791" w:rsidRDefault="00FC47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4791" w:rsidRDefault="00FC4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91" w:rsidRDefault="000A0791" w:rsidP="00FC4791">
      <w:pPr>
        <w:spacing w:after="0" w:line="240" w:lineRule="auto"/>
      </w:pPr>
      <w:r>
        <w:separator/>
      </w:r>
    </w:p>
  </w:footnote>
  <w:footnote w:type="continuationSeparator" w:id="0">
    <w:p w:rsidR="000A0791" w:rsidRDefault="000A0791" w:rsidP="00FC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4"/>
    <w:rsid w:val="000A0791"/>
    <w:rsid w:val="00263692"/>
    <w:rsid w:val="00582F04"/>
    <w:rsid w:val="005F190C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90C"/>
  </w:style>
  <w:style w:type="table" w:styleId="a6">
    <w:name w:val="Table Grid"/>
    <w:basedOn w:val="a1"/>
    <w:uiPriority w:val="59"/>
    <w:rsid w:val="005F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90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C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90C"/>
  </w:style>
  <w:style w:type="table" w:styleId="a6">
    <w:name w:val="Table Grid"/>
    <w:basedOn w:val="a1"/>
    <w:uiPriority w:val="59"/>
    <w:rsid w:val="005F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90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C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</cp:revision>
  <dcterms:created xsi:type="dcterms:W3CDTF">2015-10-23T06:47:00Z</dcterms:created>
  <dcterms:modified xsi:type="dcterms:W3CDTF">2015-10-28T05:19:00Z</dcterms:modified>
</cp:coreProperties>
</file>