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17" w:rsidRDefault="00A74D17" w:rsidP="00E659B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Кролиководство</w:t>
      </w:r>
    </w:p>
    <w:p w:rsidR="006F33F6" w:rsidRDefault="001E111F" w:rsidP="00A809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111F">
        <w:rPr>
          <w:rFonts w:ascii="Times New Roman" w:hAnsi="Times New Roman" w:cs="Times New Roman"/>
          <w:b/>
          <w:bCs/>
          <w:sz w:val="28"/>
        </w:rPr>
        <w:t>Аджиев, Д.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111F">
        <w:rPr>
          <w:rFonts w:ascii="Times New Roman" w:hAnsi="Times New Roman" w:cs="Times New Roman"/>
          <w:sz w:val="28"/>
        </w:rPr>
        <w:t>Гендерная оценка состояния липидного обмена у кроликов при использовании алиментарных антиоксидантов / Д. Д. Аджиев, И. Ф. Драганов, И. А. Гальянова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1E111F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1. - С. 60-62. - 4 табл.</w:t>
      </w:r>
    </w:p>
    <w:p w:rsidR="001E111F" w:rsidRPr="001E111F" w:rsidRDefault="001E111F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111F">
        <w:rPr>
          <w:rFonts w:ascii="Times New Roman" w:hAnsi="Times New Roman" w:cs="Times New Roman"/>
          <w:sz w:val="24"/>
        </w:rPr>
        <w:t>Выявлена способность антиоксидантных препаратов в определенных дозах активизировать систему антиоксидантной защиты и восстанавливать процессы перекисного окисления липидов, предотвращая их избыточное накопление в плазме крови кроликов. По содержанию холестерола и триглецеридов показаны половые и возрастные различия самцов и самок в липидном спектре крови.</w:t>
      </w:r>
    </w:p>
    <w:p w:rsidR="001E111F" w:rsidRPr="00A74D17" w:rsidRDefault="001E111F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382B" w:rsidRDefault="005F650C" w:rsidP="00A809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659BD">
        <w:rPr>
          <w:rFonts w:ascii="Times New Roman" w:hAnsi="Times New Roman" w:cs="Times New Roman"/>
          <w:b/>
          <w:sz w:val="28"/>
        </w:rPr>
        <w:t>Звери и кролики на "Золотой осени" – 2012</w:t>
      </w:r>
      <w:r>
        <w:rPr>
          <w:rFonts w:ascii="Times New Roman" w:hAnsi="Times New Roman" w:cs="Times New Roman"/>
          <w:sz w:val="28"/>
        </w:rPr>
        <w:t xml:space="preserve"> </w:t>
      </w:r>
      <w:r w:rsidRPr="005F650C">
        <w:rPr>
          <w:rFonts w:ascii="Times New Roman" w:hAnsi="Times New Roman" w:cs="Times New Roman"/>
          <w:sz w:val="28"/>
        </w:rPr>
        <w:t>[Текст] / Ю. И. Гладилов, Е. Г. Квартникова, С. С. Ясная</w:t>
      </w:r>
      <w:r>
        <w:rPr>
          <w:rFonts w:ascii="Times New Roman" w:hAnsi="Times New Roman" w:cs="Times New Roman"/>
          <w:sz w:val="28"/>
        </w:rPr>
        <w:t xml:space="preserve"> </w:t>
      </w:r>
      <w:r w:rsidRPr="005F650C">
        <w:rPr>
          <w:rFonts w:ascii="Times New Roman" w:hAnsi="Times New Roman" w:cs="Times New Roman"/>
          <w:sz w:val="28"/>
        </w:rPr>
        <w:t>// Кролиководство и звероводство. - 2012. - № 5. - С. 8-14.</w:t>
      </w:r>
    </w:p>
    <w:p w:rsidR="005F650C" w:rsidRDefault="000E46DE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46DE">
        <w:rPr>
          <w:rFonts w:ascii="Times New Roman" w:hAnsi="Times New Roman" w:cs="Times New Roman"/>
          <w:sz w:val="24"/>
        </w:rPr>
        <w:t>Краткий обзор XIV Российской агропромышленной выставки "Золотая осень", которая прошла в Москве на территории Всероссийского выставочного центра в октябре 2012 года и семинара для звероводов "Проблемы повышения конкурентоспособности отечественной пушнины в условиях ВТО".</w:t>
      </w:r>
    </w:p>
    <w:p w:rsidR="009209F3" w:rsidRPr="00A74D17" w:rsidRDefault="009209F3" w:rsidP="00A80955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9209F3" w:rsidRPr="009209F3" w:rsidRDefault="009209F3" w:rsidP="00A8095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9209F3">
        <w:rPr>
          <w:rFonts w:ascii="Times New Roman" w:hAnsi="Times New Roman" w:cs="Times New Roman"/>
          <w:b/>
          <w:bCs/>
          <w:sz w:val="28"/>
        </w:rPr>
        <w:t>Калугин,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09F3">
        <w:rPr>
          <w:rFonts w:ascii="Times New Roman" w:hAnsi="Times New Roman" w:cs="Times New Roman"/>
          <w:sz w:val="28"/>
        </w:rPr>
        <w:t>Потребление корма и обменной энергии карликовыми пуховыми кроликами</w:t>
      </w:r>
      <w:r>
        <w:rPr>
          <w:rFonts w:ascii="Times New Roman" w:hAnsi="Times New Roman" w:cs="Times New Roman"/>
          <w:sz w:val="28"/>
        </w:rPr>
        <w:t xml:space="preserve"> </w:t>
      </w:r>
      <w:r w:rsidRPr="009209F3">
        <w:rPr>
          <w:rFonts w:ascii="Times New Roman" w:hAnsi="Times New Roman" w:cs="Times New Roman"/>
          <w:sz w:val="28"/>
        </w:rPr>
        <w:t>[Текст] / Ю. А. Калугин, Е. Е. Фаворская, К. А. Павлинова</w:t>
      </w:r>
      <w:r>
        <w:rPr>
          <w:rFonts w:ascii="Times New Roman" w:hAnsi="Times New Roman" w:cs="Times New Roman"/>
          <w:sz w:val="28"/>
        </w:rPr>
        <w:t xml:space="preserve"> </w:t>
      </w:r>
      <w:r w:rsidRPr="009209F3">
        <w:rPr>
          <w:rFonts w:ascii="Times New Roman" w:hAnsi="Times New Roman" w:cs="Times New Roman"/>
          <w:sz w:val="28"/>
        </w:rPr>
        <w:t>// Кролиководство и звероводство. - 2012. - № 5. - С. 20-</w:t>
      </w:r>
      <w:r>
        <w:rPr>
          <w:rFonts w:ascii="Times New Roman" w:hAnsi="Times New Roman" w:cs="Times New Roman"/>
          <w:sz w:val="28"/>
        </w:rPr>
        <w:t>21. - Библиогр.: с. 21 (3 назв.</w:t>
      </w:r>
      <w:r w:rsidRPr="009209F3">
        <w:rPr>
          <w:rFonts w:ascii="Times New Roman" w:hAnsi="Times New Roman" w:cs="Times New Roman"/>
          <w:sz w:val="28"/>
        </w:rPr>
        <w:t>). - табл.</w:t>
      </w:r>
    </w:p>
    <w:p w:rsidR="009209F3" w:rsidRPr="009209F3" w:rsidRDefault="009209F3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09F3">
        <w:rPr>
          <w:rFonts w:ascii="Times New Roman" w:hAnsi="Times New Roman" w:cs="Times New Roman"/>
          <w:sz w:val="24"/>
        </w:rPr>
        <w:t>Статья является, по сути, первым небольшим шагом по изучению потребности карликовых кроликов в основных питательных веществах и энергии. Ранее такие исследования в нашей стране не проводились.</w:t>
      </w:r>
    </w:p>
    <w:p w:rsidR="009209F3" w:rsidRPr="00A74D17" w:rsidRDefault="009209F3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650C" w:rsidRDefault="005F650C" w:rsidP="00A809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650C">
        <w:rPr>
          <w:rFonts w:ascii="Times New Roman" w:hAnsi="Times New Roman" w:cs="Times New Roman"/>
          <w:b/>
          <w:bCs/>
          <w:sz w:val="28"/>
        </w:rPr>
        <w:t>Севринова,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650C">
        <w:rPr>
          <w:rFonts w:ascii="Times New Roman" w:hAnsi="Times New Roman" w:cs="Times New Roman"/>
          <w:sz w:val="28"/>
        </w:rPr>
        <w:t>Влияние препарата CAT-COM на продуктивность крольчих</w:t>
      </w:r>
      <w:r>
        <w:rPr>
          <w:rFonts w:ascii="Times New Roman" w:hAnsi="Times New Roman" w:cs="Times New Roman"/>
          <w:sz w:val="28"/>
        </w:rPr>
        <w:t xml:space="preserve"> </w:t>
      </w:r>
      <w:r w:rsidRPr="005F650C">
        <w:rPr>
          <w:rFonts w:ascii="Times New Roman" w:hAnsi="Times New Roman" w:cs="Times New Roman"/>
          <w:sz w:val="28"/>
        </w:rPr>
        <w:t>[Текст] / Т. В. Севринова, В. С. Александрова</w:t>
      </w:r>
      <w:r>
        <w:rPr>
          <w:rFonts w:ascii="Times New Roman" w:hAnsi="Times New Roman" w:cs="Times New Roman"/>
          <w:sz w:val="28"/>
        </w:rPr>
        <w:t xml:space="preserve"> </w:t>
      </w:r>
      <w:r w:rsidRPr="005F650C">
        <w:rPr>
          <w:rFonts w:ascii="Times New Roman" w:hAnsi="Times New Roman" w:cs="Times New Roman"/>
          <w:sz w:val="28"/>
        </w:rPr>
        <w:t>// Кролиководство и звероводство. - 2012. - № 5. - С. 18-</w:t>
      </w:r>
      <w:r>
        <w:rPr>
          <w:rFonts w:ascii="Times New Roman" w:hAnsi="Times New Roman" w:cs="Times New Roman"/>
          <w:sz w:val="28"/>
        </w:rPr>
        <w:t>19. - Библиогр.: с. 19 (3 назв.</w:t>
      </w:r>
      <w:r w:rsidRPr="005F650C">
        <w:rPr>
          <w:rFonts w:ascii="Times New Roman" w:hAnsi="Times New Roman" w:cs="Times New Roman"/>
          <w:sz w:val="28"/>
        </w:rPr>
        <w:t>). - 3 табл.</w:t>
      </w:r>
    </w:p>
    <w:p w:rsidR="005F650C" w:rsidRDefault="005F650C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50C">
        <w:rPr>
          <w:rFonts w:ascii="Times New Roman" w:hAnsi="Times New Roman" w:cs="Times New Roman"/>
          <w:sz w:val="24"/>
          <w:szCs w:val="24"/>
        </w:rPr>
        <w:t>Показано, что инъекции препарата CAT-COM крольчихам способствуют получению здорового и крепкого потомства.</w:t>
      </w:r>
    </w:p>
    <w:p w:rsidR="006F33F6" w:rsidRDefault="006F33F6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3F6" w:rsidRDefault="006F33F6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3F6" w:rsidRPr="00E659BD" w:rsidRDefault="006F33F6" w:rsidP="00E659B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59BD">
        <w:rPr>
          <w:rFonts w:ascii="Times New Roman" w:hAnsi="Times New Roman" w:cs="Times New Roman"/>
          <w:b/>
          <w:sz w:val="28"/>
          <w:szCs w:val="24"/>
        </w:rPr>
        <w:t>Пушное звероводство</w:t>
      </w:r>
    </w:p>
    <w:p w:rsidR="006F33F6" w:rsidRDefault="006F33F6" w:rsidP="00A809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33F6">
        <w:rPr>
          <w:rFonts w:ascii="Times New Roman" w:hAnsi="Times New Roman" w:cs="Times New Roman"/>
          <w:b/>
          <w:bCs/>
          <w:sz w:val="28"/>
        </w:rPr>
        <w:t>Багдонас,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33F6">
        <w:rPr>
          <w:rFonts w:ascii="Times New Roman" w:hAnsi="Times New Roman" w:cs="Times New Roman"/>
          <w:sz w:val="28"/>
        </w:rPr>
        <w:t>Влияние имплантации мелатонина на воспроизводительную способность хорьков</w:t>
      </w:r>
      <w:r>
        <w:rPr>
          <w:rFonts w:ascii="Times New Roman" w:hAnsi="Times New Roman" w:cs="Times New Roman"/>
          <w:sz w:val="28"/>
        </w:rPr>
        <w:t xml:space="preserve"> </w:t>
      </w:r>
      <w:r w:rsidRPr="006F33F6">
        <w:rPr>
          <w:rFonts w:ascii="Times New Roman" w:hAnsi="Times New Roman" w:cs="Times New Roman"/>
          <w:sz w:val="28"/>
        </w:rPr>
        <w:t>[Текст] / И. И. Багдонас, Д. Н. Перельдик, Я. З. Лебенгарц</w:t>
      </w:r>
      <w:r>
        <w:rPr>
          <w:rFonts w:ascii="Times New Roman" w:hAnsi="Times New Roman" w:cs="Times New Roman"/>
          <w:sz w:val="28"/>
        </w:rPr>
        <w:t xml:space="preserve"> </w:t>
      </w:r>
      <w:r w:rsidRPr="006F33F6">
        <w:rPr>
          <w:rFonts w:ascii="Times New Roman" w:hAnsi="Times New Roman" w:cs="Times New Roman"/>
          <w:sz w:val="28"/>
        </w:rPr>
        <w:t>// Кролиководство и звероводство. - 2012. - № 5. - С. 21-22. - табл.</w:t>
      </w:r>
    </w:p>
    <w:p w:rsidR="00FF2D16" w:rsidRDefault="00FF2D16" w:rsidP="00A80955">
      <w:pPr>
        <w:pStyle w:val="a3"/>
        <w:ind w:firstLine="709"/>
        <w:jc w:val="both"/>
        <w:rPr>
          <w:rFonts w:ascii="Courier New" w:hAnsi="Courier New" w:cs="Courier New"/>
        </w:rPr>
      </w:pPr>
    </w:p>
    <w:p w:rsidR="00A21B7F" w:rsidRDefault="00A21B7F" w:rsidP="00A809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1B7F">
        <w:rPr>
          <w:rFonts w:ascii="Times New Roman" w:hAnsi="Times New Roman" w:cs="Times New Roman"/>
          <w:b/>
          <w:bCs/>
          <w:sz w:val="28"/>
        </w:rPr>
        <w:t>Багиров,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1B7F">
        <w:rPr>
          <w:rFonts w:ascii="Times New Roman" w:hAnsi="Times New Roman" w:cs="Times New Roman"/>
          <w:sz w:val="28"/>
        </w:rPr>
        <w:t>   Методы сохранения и рационального использования генетических ресурсов лисиц и песцов / В. А. Багиров, А. Р. Жвакина, В. Б. Кудрявцев</w:t>
      </w:r>
      <w:r>
        <w:rPr>
          <w:rFonts w:ascii="Times New Roman" w:hAnsi="Times New Roman" w:cs="Times New Roman"/>
          <w:sz w:val="28"/>
        </w:rPr>
        <w:t xml:space="preserve"> </w:t>
      </w:r>
      <w:r w:rsidRPr="00A21B7F">
        <w:rPr>
          <w:rFonts w:ascii="Times New Roman" w:hAnsi="Times New Roman" w:cs="Times New Roman"/>
          <w:sz w:val="28"/>
        </w:rPr>
        <w:t>// Кролиководство и звероводство. - 2012. - № 6. - С. 13-</w:t>
      </w:r>
      <w:r>
        <w:rPr>
          <w:rFonts w:ascii="Times New Roman" w:hAnsi="Times New Roman" w:cs="Times New Roman"/>
          <w:sz w:val="28"/>
        </w:rPr>
        <w:t>16. - Библиогр.: с. 16 (8 назв.</w:t>
      </w:r>
      <w:r w:rsidRPr="00A21B7F">
        <w:rPr>
          <w:rFonts w:ascii="Times New Roman" w:hAnsi="Times New Roman" w:cs="Times New Roman"/>
          <w:sz w:val="28"/>
        </w:rPr>
        <w:t>). - 3 табл. </w:t>
      </w:r>
    </w:p>
    <w:p w:rsidR="00A21B7F" w:rsidRPr="00A21B7F" w:rsidRDefault="00A21B7F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1B7F">
        <w:rPr>
          <w:rFonts w:ascii="Times New Roman" w:hAnsi="Times New Roman" w:cs="Times New Roman"/>
          <w:sz w:val="24"/>
        </w:rPr>
        <w:lastRenderedPageBreak/>
        <w:t>Подтверждено сохранение оплодотворяющей способности сперматозоидов лисиц и песцов после охлаждения свежеполученной разбавленной спермы, а также после пятилетнего ее хранения в жидком азоте.</w:t>
      </w:r>
    </w:p>
    <w:p w:rsidR="00A21B7F" w:rsidRDefault="00A21B7F" w:rsidP="00A80955">
      <w:pPr>
        <w:pStyle w:val="a3"/>
        <w:ind w:firstLine="709"/>
        <w:jc w:val="both"/>
        <w:rPr>
          <w:rFonts w:ascii="Courier New" w:hAnsi="Courier New" w:cs="Courier New"/>
        </w:rPr>
      </w:pPr>
    </w:p>
    <w:p w:rsidR="00FF2D16" w:rsidRDefault="00FF2D16" w:rsidP="00A809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2D16">
        <w:rPr>
          <w:rFonts w:ascii="Times New Roman" w:hAnsi="Times New Roman" w:cs="Times New Roman"/>
          <w:b/>
          <w:sz w:val="28"/>
        </w:rPr>
        <w:t xml:space="preserve">Влияние рациона с низким уровнем содержания белка и дополнительно введенными DL-метионином и лизином на увеличение продуктивности (прироста) голубых песцов (Alopex Lagopus) в период роста и созревания волоса </w:t>
      </w:r>
      <w:r w:rsidRPr="00FF2D16">
        <w:rPr>
          <w:rFonts w:ascii="Times New Roman" w:hAnsi="Times New Roman" w:cs="Times New Roman"/>
          <w:sz w:val="28"/>
        </w:rPr>
        <w:t>: из материалов X Международного конгресса по звероводству IFASA-2012 / И. А. Ельсукова, Ю. И. Гладилов</w:t>
      </w:r>
      <w:r w:rsidRPr="00FF2D16">
        <w:rPr>
          <w:rFonts w:ascii="Times New Roman" w:hAnsi="Times New Roman" w:cs="Times New Roman"/>
          <w:sz w:val="28"/>
        </w:rPr>
        <w:br/>
        <w:t>// Кролиководство и звероводство. - 2012. - № 6. - С. 7. - табл. </w:t>
      </w:r>
    </w:p>
    <w:p w:rsidR="00FF2D16" w:rsidRDefault="00FF2D16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D16">
        <w:rPr>
          <w:rFonts w:ascii="Times New Roman" w:hAnsi="Times New Roman" w:cs="Times New Roman"/>
          <w:sz w:val="24"/>
          <w:szCs w:val="24"/>
        </w:rPr>
        <w:t>В результате проведенных исследований установлено, что рацион голубых песцов с низким содержанием белка, дополненный DL-метионином и лизином, является более целесообразным с точки зрения уменьшения как расходов на кормление зверей, так и выделения ими азота в окружающую среду.</w:t>
      </w:r>
    </w:p>
    <w:p w:rsidR="001A7B94" w:rsidRDefault="001A7B94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B94" w:rsidRDefault="001A7B94" w:rsidP="00A809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Courier New" w:hAnsi="Courier New" w:cs="Courier New"/>
        </w:rPr>
        <w:t> </w:t>
      </w:r>
      <w:r w:rsidRPr="001A7B94">
        <w:rPr>
          <w:rFonts w:ascii="Times New Roman" w:hAnsi="Times New Roman" w:cs="Times New Roman"/>
          <w:b/>
          <w:bCs/>
          <w:sz w:val="28"/>
        </w:rPr>
        <w:t>Отбор на затемнение окраски волосяного покрова соболей и его связь с результатами воспроизводства</w:t>
      </w:r>
      <w:r w:rsidRPr="001A7B94">
        <w:rPr>
          <w:rFonts w:ascii="Times New Roman" w:hAnsi="Times New Roman" w:cs="Times New Roman"/>
          <w:sz w:val="28"/>
        </w:rPr>
        <w:t xml:space="preserve"> / А. П. Нюхалов [и др.]</w:t>
      </w:r>
      <w:r w:rsidRPr="001A7B94">
        <w:rPr>
          <w:rFonts w:ascii="Times New Roman" w:hAnsi="Times New Roman" w:cs="Times New Roman"/>
          <w:sz w:val="28"/>
        </w:rPr>
        <w:br/>
        <w:t>// Кролиководство и звероводство. - 2012. - № 6. - С. 8-13.</w:t>
      </w:r>
      <w:r>
        <w:rPr>
          <w:rFonts w:ascii="Times New Roman" w:hAnsi="Times New Roman" w:cs="Times New Roman"/>
          <w:sz w:val="28"/>
        </w:rPr>
        <w:t xml:space="preserve"> - Библиогр.: с. 12-13 (7 назв.</w:t>
      </w:r>
      <w:r w:rsidRPr="001A7B94">
        <w:rPr>
          <w:rFonts w:ascii="Times New Roman" w:hAnsi="Times New Roman" w:cs="Times New Roman"/>
          <w:sz w:val="28"/>
        </w:rPr>
        <w:t>). - 3 табл., диагр. </w:t>
      </w:r>
    </w:p>
    <w:p w:rsidR="001A7B94" w:rsidRPr="001A7B94" w:rsidRDefault="001A7B94" w:rsidP="00A80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B94">
        <w:rPr>
          <w:rFonts w:ascii="Times New Roman" w:hAnsi="Times New Roman" w:cs="Times New Roman"/>
          <w:sz w:val="24"/>
          <w:szCs w:val="24"/>
        </w:rPr>
        <w:t>Выявлены этапы в селекции соболей на затемнение волосяного покрова и определены перспективные возможности для дальнейшей селекционной работы.</w:t>
      </w:r>
    </w:p>
    <w:sectPr w:rsidR="001A7B94" w:rsidRPr="001A7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8C" w:rsidRDefault="00F0488C" w:rsidP="00A80955">
      <w:pPr>
        <w:spacing w:after="0" w:line="240" w:lineRule="auto"/>
      </w:pPr>
      <w:r>
        <w:separator/>
      </w:r>
    </w:p>
  </w:endnote>
  <w:endnote w:type="continuationSeparator" w:id="0">
    <w:p w:rsidR="00F0488C" w:rsidRDefault="00F0488C" w:rsidP="00A8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55" w:rsidRDefault="00A809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99061"/>
      <w:docPartObj>
        <w:docPartGallery w:val="Page Numbers (Bottom of Page)"/>
        <w:docPartUnique/>
      </w:docPartObj>
    </w:sdtPr>
    <w:sdtEndPr/>
    <w:sdtContent>
      <w:p w:rsidR="00A80955" w:rsidRDefault="00A809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09">
          <w:rPr>
            <w:noProof/>
          </w:rPr>
          <w:t>1</w:t>
        </w:r>
        <w:r>
          <w:fldChar w:fldCharType="end"/>
        </w:r>
      </w:p>
    </w:sdtContent>
  </w:sdt>
  <w:p w:rsidR="00A80955" w:rsidRDefault="00A809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55" w:rsidRDefault="00A809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8C" w:rsidRDefault="00F0488C" w:rsidP="00A80955">
      <w:pPr>
        <w:spacing w:after="0" w:line="240" w:lineRule="auto"/>
      </w:pPr>
      <w:r>
        <w:separator/>
      </w:r>
    </w:p>
  </w:footnote>
  <w:footnote w:type="continuationSeparator" w:id="0">
    <w:p w:rsidR="00F0488C" w:rsidRDefault="00F0488C" w:rsidP="00A8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55" w:rsidRDefault="00A809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E0426" w:rsidTr="00342CEE">
      <w:tc>
        <w:tcPr>
          <w:tcW w:w="828" w:type="pct"/>
        </w:tcPr>
        <w:p w:rsidR="000E0426" w:rsidRDefault="000E0426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5B550DD" wp14:editId="57EC06B3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E0426" w:rsidRPr="00E81F2B" w:rsidRDefault="000E0426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E0426" w:rsidRDefault="000E0426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38580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80955" w:rsidRDefault="00A809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55" w:rsidRDefault="00A809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4F"/>
    <w:rsid w:val="000E0426"/>
    <w:rsid w:val="000E46DE"/>
    <w:rsid w:val="001A7B94"/>
    <w:rsid w:val="001E111F"/>
    <w:rsid w:val="003378EC"/>
    <w:rsid w:val="00385809"/>
    <w:rsid w:val="00550B0A"/>
    <w:rsid w:val="005F650C"/>
    <w:rsid w:val="0064382B"/>
    <w:rsid w:val="006F33F6"/>
    <w:rsid w:val="009209F3"/>
    <w:rsid w:val="0093124F"/>
    <w:rsid w:val="00A21B7F"/>
    <w:rsid w:val="00A74D17"/>
    <w:rsid w:val="00A80955"/>
    <w:rsid w:val="00DC3889"/>
    <w:rsid w:val="00E659BD"/>
    <w:rsid w:val="00F0488C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955"/>
  </w:style>
  <w:style w:type="paragraph" w:styleId="a6">
    <w:name w:val="footer"/>
    <w:basedOn w:val="a"/>
    <w:link w:val="a7"/>
    <w:uiPriority w:val="99"/>
    <w:unhideWhenUsed/>
    <w:rsid w:val="00A8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955"/>
  </w:style>
  <w:style w:type="table" w:styleId="a8">
    <w:name w:val="Table Grid"/>
    <w:basedOn w:val="a1"/>
    <w:uiPriority w:val="59"/>
    <w:rsid w:val="000E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955"/>
  </w:style>
  <w:style w:type="paragraph" w:styleId="a6">
    <w:name w:val="footer"/>
    <w:basedOn w:val="a"/>
    <w:link w:val="a7"/>
    <w:uiPriority w:val="99"/>
    <w:unhideWhenUsed/>
    <w:rsid w:val="00A8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955"/>
  </w:style>
  <w:style w:type="table" w:styleId="a8">
    <w:name w:val="Table Grid"/>
    <w:basedOn w:val="a1"/>
    <w:uiPriority w:val="59"/>
    <w:rsid w:val="000E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23</cp:revision>
  <dcterms:created xsi:type="dcterms:W3CDTF">2013-02-07T05:46:00Z</dcterms:created>
  <dcterms:modified xsi:type="dcterms:W3CDTF">2013-04-25T00:57:00Z</dcterms:modified>
</cp:coreProperties>
</file>