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97737" w:rsidTr="00897737">
        <w:tc>
          <w:tcPr>
            <w:tcW w:w="828" w:type="pct"/>
            <w:hideMark/>
          </w:tcPr>
          <w:p w:rsidR="00897737" w:rsidRDefault="00897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97737" w:rsidRDefault="0089773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97737" w:rsidRDefault="00897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97737" w:rsidRDefault="00897737" w:rsidP="00897737">
      <w:pPr>
        <w:pStyle w:val="a3"/>
        <w:rPr>
          <w:b/>
          <w:bCs/>
          <w:lang w:eastAsia="ru-RU"/>
        </w:rPr>
      </w:pPr>
    </w:p>
    <w:p w:rsidR="00897737" w:rsidRPr="002401D1" w:rsidRDefault="002401D1" w:rsidP="002401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01D1">
        <w:rPr>
          <w:rFonts w:ascii="Times New Roman" w:hAnsi="Times New Roman" w:cs="Times New Roman"/>
          <w:b/>
          <w:sz w:val="28"/>
        </w:rPr>
        <w:t>Кролиководство</w:t>
      </w:r>
    </w:p>
    <w:p w:rsidR="002401D1" w:rsidRP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01D1">
        <w:rPr>
          <w:rFonts w:ascii="Times New Roman" w:hAnsi="Times New Roman" w:cs="Times New Roman"/>
          <w:sz w:val="28"/>
        </w:rPr>
        <w:t xml:space="preserve">Бекетов, С. В. Пушные звери: предпосылки к одомашниванию и происхождение исходных форм их основных пород / С. В. Бекетов, И. Е. Чернова, А. Р. Корешков // Кролиководство и звероводство. </w:t>
      </w:r>
      <w:r>
        <w:rPr>
          <w:rFonts w:ascii="Times New Roman" w:hAnsi="Times New Roman" w:cs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401D1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18. </w:t>
      </w:r>
    </w:p>
    <w:p w:rsid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1D1">
        <w:rPr>
          <w:rFonts w:ascii="Times New Roman" w:hAnsi="Times New Roman" w:cs="Times New Roman"/>
          <w:sz w:val="24"/>
        </w:rPr>
        <w:t xml:space="preserve">Пушное звероводство - узкоспециализированная отрасль животноводства, преимущественно ориентированная на получение шкурок пушных зверей. Главное направление в селекции, которых - создание новых цветовых вариаций окраски и качественных характеристик меха, представляющих наибольшую коммерческую ценность. В статье рассматриваются предпосылки к одомашниванию разводимых на фермах основных видов пушных зверей и ареалы происхождениях их исходных форм. </w:t>
      </w:r>
    </w:p>
    <w:p w:rsidR="000A4607" w:rsidRDefault="000A4607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4607" w:rsidRPr="000A4607" w:rsidRDefault="000A4607" w:rsidP="000A4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4607">
        <w:rPr>
          <w:rFonts w:ascii="Times New Roman" w:hAnsi="Times New Roman" w:cs="Times New Roman"/>
          <w:sz w:val="28"/>
        </w:rPr>
        <w:t>Востроилов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, А. В. Продуктивные качества кроликов при введении в рацион </w:t>
      </w:r>
      <w:proofErr w:type="spellStart"/>
      <w:r w:rsidRPr="000A4607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0A4607">
        <w:rPr>
          <w:rFonts w:ascii="Times New Roman" w:hAnsi="Times New Roman" w:cs="Times New Roman"/>
          <w:sz w:val="28"/>
        </w:rPr>
        <w:t>Ветом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 3.0 / А. В. </w:t>
      </w:r>
      <w:proofErr w:type="spellStart"/>
      <w:r w:rsidRPr="000A4607">
        <w:rPr>
          <w:rFonts w:ascii="Times New Roman" w:hAnsi="Times New Roman" w:cs="Times New Roman"/>
          <w:sz w:val="28"/>
        </w:rPr>
        <w:t>Востроилов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, А. В., Е. Е. </w:t>
      </w:r>
      <w:proofErr w:type="spellStart"/>
      <w:r w:rsidRPr="000A4607">
        <w:rPr>
          <w:rFonts w:ascii="Times New Roman" w:hAnsi="Times New Roman" w:cs="Times New Roman"/>
          <w:sz w:val="28"/>
        </w:rPr>
        <w:t>Курчаева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, В. Л. Пащенко // </w:t>
      </w:r>
      <w:proofErr w:type="spellStart"/>
      <w:r w:rsidRPr="000A4607">
        <w:rPr>
          <w:rFonts w:ascii="Times New Roman" w:hAnsi="Times New Roman" w:cs="Times New Roman"/>
          <w:sz w:val="28"/>
        </w:rPr>
        <w:t>Вестн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0A4607">
        <w:rPr>
          <w:rFonts w:ascii="Times New Roman" w:hAnsi="Times New Roman" w:cs="Times New Roman"/>
          <w:sz w:val="28"/>
        </w:rPr>
        <w:t>аграр</w:t>
      </w:r>
      <w:proofErr w:type="spellEnd"/>
      <w:r w:rsidRPr="000A4607">
        <w:rPr>
          <w:rFonts w:ascii="Times New Roman" w:hAnsi="Times New Roman" w:cs="Times New Roman"/>
          <w:sz w:val="28"/>
        </w:rPr>
        <w:t xml:space="preserve">. ун-та. – 2018. – № 2. – С. 76–82. </w:t>
      </w:r>
    </w:p>
    <w:p w:rsidR="000A4607" w:rsidRDefault="000A4607" w:rsidP="000A46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4607">
        <w:rPr>
          <w:rFonts w:ascii="Times New Roman" w:hAnsi="Times New Roman" w:cs="Times New Roman"/>
          <w:sz w:val="24"/>
        </w:rPr>
        <w:t xml:space="preserve">Продуктивные качества сельскохозяйственных животных находятся в непосредственной зависимости от процессов, протекающих в организме. В этом аспекте особая роль отводится применению биологически активных составляющих кормовых рационов, в том числе </w:t>
      </w:r>
      <w:proofErr w:type="spellStart"/>
      <w:r w:rsidRPr="000A4607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0A4607">
        <w:rPr>
          <w:rFonts w:ascii="Times New Roman" w:hAnsi="Times New Roman" w:cs="Times New Roman"/>
          <w:sz w:val="24"/>
        </w:rPr>
        <w:t xml:space="preserve"> добавок, способствующих повышению резистентности и сохранности поголовья откормочного молодняка кроликов. Представлены результаты исследований, проведенных с целью определения влияния препарата </w:t>
      </w:r>
      <w:proofErr w:type="spellStart"/>
      <w:r w:rsidRPr="000A4607">
        <w:rPr>
          <w:rFonts w:ascii="Times New Roman" w:hAnsi="Times New Roman" w:cs="Times New Roman"/>
          <w:sz w:val="24"/>
        </w:rPr>
        <w:t>Ветом</w:t>
      </w:r>
      <w:proofErr w:type="spellEnd"/>
      <w:r w:rsidRPr="000A4607">
        <w:rPr>
          <w:rFonts w:ascii="Times New Roman" w:hAnsi="Times New Roman" w:cs="Times New Roman"/>
          <w:sz w:val="24"/>
        </w:rPr>
        <w:t xml:space="preserve"> 3.0 на рост и развитие кроликов. Научно-хозяйственный опыт проводили в производственных условиях. В опыте были сформированы 2 группы кроликов калифорнийской породы в возрасте 45 дней (по 15 голов в каждой). Кролики 1-й группы (контрольной) получали только основной рацион (ОР), кролики 2-й (опытной) группы дополнительно </w:t>
      </w:r>
      <w:proofErr w:type="gramStart"/>
      <w:r w:rsidRPr="000A4607">
        <w:rPr>
          <w:rFonts w:ascii="Times New Roman" w:hAnsi="Times New Roman" w:cs="Times New Roman"/>
          <w:sz w:val="24"/>
        </w:rPr>
        <w:t>к</w:t>
      </w:r>
      <w:proofErr w:type="gramEnd"/>
      <w:r w:rsidRPr="000A460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A4607">
        <w:rPr>
          <w:rFonts w:ascii="Times New Roman" w:hAnsi="Times New Roman" w:cs="Times New Roman"/>
          <w:sz w:val="24"/>
        </w:rPr>
        <w:t>ОР</w:t>
      </w:r>
      <w:proofErr w:type="gramEnd"/>
      <w:r w:rsidRPr="000A4607">
        <w:rPr>
          <w:rFonts w:ascii="Times New Roman" w:hAnsi="Times New Roman" w:cs="Times New Roman"/>
          <w:sz w:val="24"/>
        </w:rPr>
        <w:t xml:space="preserve"> получали </w:t>
      </w:r>
      <w:proofErr w:type="spellStart"/>
      <w:r w:rsidRPr="000A4607">
        <w:rPr>
          <w:rFonts w:ascii="Times New Roman" w:hAnsi="Times New Roman" w:cs="Times New Roman"/>
          <w:sz w:val="24"/>
        </w:rPr>
        <w:t>пробиотический</w:t>
      </w:r>
      <w:proofErr w:type="spellEnd"/>
      <w:r w:rsidRPr="000A4607">
        <w:rPr>
          <w:rFonts w:ascii="Times New Roman" w:hAnsi="Times New Roman" w:cs="Times New Roman"/>
          <w:sz w:val="24"/>
        </w:rPr>
        <w:t xml:space="preserve"> препарат </w:t>
      </w:r>
      <w:proofErr w:type="spellStart"/>
      <w:r w:rsidRPr="000A4607">
        <w:rPr>
          <w:rFonts w:ascii="Times New Roman" w:hAnsi="Times New Roman" w:cs="Times New Roman"/>
          <w:sz w:val="24"/>
        </w:rPr>
        <w:t>Ветом</w:t>
      </w:r>
      <w:proofErr w:type="spellEnd"/>
      <w:r w:rsidRPr="000A4607">
        <w:rPr>
          <w:rFonts w:ascii="Times New Roman" w:hAnsi="Times New Roman" w:cs="Times New Roman"/>
          <w:sz w:val="24"/>
        </w:rPr>
        <w:t xml:space="preserve"> 3.0 в дозировке 50 мг на 1 кг живого веса. Мясную продуктивность животных оценивали по изменению живой массы, среднесуточного прироста и убойной массы. Взвешивание особей проводили каждые 15 дней утром до кормления, начиная с 45-суточного возраста. Динамика изменения живой массы в опытной группе превосходила показатели контрольной: прирост живой массы был на 9,35% выше показателей контрольной группы. </w:t>
      </w:r>
      <w:proofErr w:type="gramStart"/>
      <w:r w:rsidRPr="000A4607">
        <w:rPr>
          <w:rFonts w:ascii="Times New Roman" w:hAnsi="Times New Roman" w:cs="Times New Roman"/>
          <w:sz w:val="24"/>
        </w:rPr>
        <w:t>Контрольный убой показал, что в опытной группе убойный выход составил 64,7%, что на 8,3% выше, чем в контрольной (56,32%).</w:t>
      </w:r>
      <w:proofErr w:type="gramEnd"/>
      <w:r w:rsidRPr="000A4607">
        <w:rPr>
          <w:rFonts w:ascii="Times New Roman" w:hAnsi="Times New Roman" w:cs="Times New Roman"/>
          <w:sz w:val="24"/>
        </w:rPr>
        <w:t xml:space="preserve"> При проведении дегустационной оценки мяса и бульона установлено, что образцы мяса кроликов опытной группы имели суммарный балл - 8,2, образцы контрольной группы - 7,5. По вкусовым характеристикам мясо кроликов являлось приятным на вкус, нежным и сочным. Следует отметить, что образцы бульона, полученного из мяса кроликов опытной группы, характеризовались более выраженным ароматом и наваристостью. Использование добавки </w:t>
      </w:r>
      <w:proofErr w:type="spellStart"/>
      <w:r w:rsidRPr="000A4607">
        <w:rPr>
          <w:rFonts w:ascii="Times New Roman" w:hAnsi="Times New Roman" w:cs="Times New Roman"/>
          <w:sz w:val="24"/>
        </w:rPr>
        <w:t>Ветом</w:t>
      </w:r>
      <w:proofErr w:type="spellEnd"/>
      <w:r w:rsidRPr="000A4607">
        <w:rPr>
          <w:rFonts w:ascii="Times New Roman" w:hAnsi="Times New Roman" w:cs="Times New Roman"/>
          <w:sz w:val="24"/>
        </w:rPr>
        <w:t xml:space="preserve"> 3.0 в качестве </w:t>
      </w:r>
      <w:proofErr w:type="spellStart"/>
      <w:r w:rsidRPr="000A4607">
        <w:rPr>
          <w:rFonts w:ascii="Times New Roman" w:hAnsi="Times New Roman" w:cs="Times New Roman"/>
          <w:sz w:val="24"/>
        </w:rPr>
        <w:t>пробиотика</w:t>
      </w:r>
      <w:proofErr w:type="spellEnd"/>
      <w:r w:rsidRPr="000A4607">
        <w:rPr>
          <w:rFonts w:ascii="Times New Roman" w:hAnsi="Times New Roman" w:cs="Times New Roman"/>
          <w:sz w:val="24"/>
        </w:rPr>
        <w:t xml:space="preserve"> положительно влияло на динамику мясной продуктивности и органолептические показатели полученного мясного сырья.</w:t>
      </w:r>
    </w:p>
    <w:p w:rsidR="000A4607" w:rsidRDefault="000A4607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401D1" w:rsidRP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01D1">
        <w:rPr>
          <w:rFonts w:ascii="Times New Roman" w:hAnsi="Times New Roman" w:cs="Times New Roman"/>
          <w:sz w:val="28"/>
        </w:rPr>
        <w:t>Глазко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, В. И. Доместикация как генетический феномен / В. И. </w:t>
      </w:r>
      <w:proofErr w:type="spellStart"/>
      <w:r w:rsidRPr="002401D1">
        <w:rPr>
          <w:rFonts w:ascii="Times New Roman" w:hAnsi="Times New Roman" w:cs="Times New Roman"/>
          <w:sz w:val="28"/>
        </w:rPr>
        <w:t>Глазко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, Г. Ю. Косовский, Т. Т. </w:t>
      </w:r>
      <w:proofErr w:type="spellStart"/>
      <w:r w:rsidRPr="002401D1">
        <w:rPr>
          <w:rFonts w:ascii="Times New Roman" w:hAnsi="Times New Roman" w:cs="Times New Roman"/>
          <w:sz w:val="28"/>
        </w:rPr>
        <w:t>Глазко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 // Кролиководство и звероводство. 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401D1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8. </w:t>
      </w:r>
    </w:p>
    <w:p w:rsid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1D1">
        <w:rPr>
          <w:rFonts w:ascii="Times New Roman" w:hAnsi="Times New Roman" w:cs="Times New Roman"/>
          <w:sz w:val="24"/>
        </w:rPr>
        <w:t xml:space="preserve">Обсуждаются понятия «признаков доместикации», «синдрома доместикации», приводятся литературные и собственные данные характеристик, отличающих </w:t>
      </w:r>
      <w:proofErr w:type="spellStart"/>
      <w:r w:rsidRPr="002401D1">
        <w:rPr>
          <w:rFonts w:ascii="Times New Roman" w:hAnsi="Times New Roman" w:cs="Times New Roman"/>
          <w:sz w:val="24"/>
        </w:rPr>
        <w:lastRenderedPageBreak/>
        <w:t>доместицированные</w:t>
      </w:r>
      <w:proofErr w:type="spellEnd"/>
      <w:r w:rsidRPr="002401D1">
        <w:rPr>
          <w:rFonts w:ascii="Times New Roman" w:hAnsi="Times New Roman" w:cs="Times New Roman"/>
          <w:sz w:val="24"/>
        </w:rPr>
        <w:t xml:space="preserve"> от близкородственных диких видов. Отмечается важность выяснения генетических основ вовлечения в доместикацию, в частности, в связи с поисками возможностей компенсации сокращения биоразнообразия с использованием </w:t>
      </w:r>
      <w:proofErr w:type="spellStart"/>
      <w:r w:rsidRPr="002401D1">
        <w:rPr>
          <w:rFonts w:ascii="Times New Roman" w:hAnsi="Times New Roman" w:cs="Times New Roman"/>
          <w:sz w:val="24"/>
        </w:rPr>
        <w:t>аллелофонда</w:t>
      </w:r>
      <w:proofErr w:type="spellEnd"/>
      <w:r w:rsidRPr="002401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1D1">
        <w:rPr>
          <w:rFonts w:ascii="Times New Roman" w:hAnsi="Times New Roman" w:cs="Times New Roman"/>
          <w:sz w:val="24"/>
        </w:rPr>
        <w:t>доместицированных</w:t>
      </w:r>
      <w:proofErr w:type="spellEnd"/>
      <w:r w:rsidRPr="002401D1">
        <w:rPr>
          <w:rFonts w:ascii="Times New Roman" w:hAnsi="Times New Roman" w:cs="Times New Roman"/>
          <w:sz w:val="24"/>
        </w:rPr>
        <w:t xml:space="preserve"> видов на примере домашних и диких кроликов. Приводится три гипотезы о механизмах доместикации, однако ни одна из них не объясняет отличия </w:t>
      </w:r>
      <w:proofErr w:type="spellStart"/>
      <w:r w:rsidRPr="002401D1">
        <w:rPr>
          <w:rFonts w:ascii="Times New Roman" w:hAnsi="Times New Roman" w:cs="Times New Roman"/>
          <w:sz w:val="24"/>
        </w:rPr>
        <w:t>доместицированных</w:t>
      </w:r>
      <w:proofErr w:type="spellEnd"/>
      <w:r w:rsidRPr="002401D1">
        <w:rPr>
          <w:rFonts w:ascii="Times New Roman" w:hAnsi="Times New Roman" w:cs="Times New Roman"/>
          <w:sz w:val="24"/>
        </w:rPr>
        <w:t xml:space="preserve"> от диких видов по повышенной фенотипической и генетической изменчивости. Представлены собственные данные, свидетельствующие в пользу предположения о том, что </w:t>
      </w:r>
      <w:proofErr w:type="spellStart"/>
      <w:r w:rsidRPr="002401D1">
        <w:rPr>
          <w:rFonts w:ascii="Times New Roman" w:hAnsi="Times New Roman" w:cs="Times New Roman"/>
          <w:sz w:val="24"/>
        </w:rPr>
        <w:t>доместицированные</w:t>
      </w:r>
      <w:proofErr w:type="spellEnd"/>
      <w:r w:rsidRPr="002401D1">
        <w:rPr>
          <w:rFonts w:ascii="Times New Roman" w:hAnsi="Times New Roman" w:cs="Times New Roman"/>
          <w:sz w:val="24"/>
        </w:rPr>
        <w:t xml:space="preserve"> отличаются от диких видов повышенной активностью транспозиций мобильных генетических элементов. </w:t>
      </w:r>
    </w:p>
    <w:p w:rsidR="002401D1" w:rsidRP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01D1" w:rsidRP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01D1">
        <w:rPr>
          <w:rFonts w:ascii="Times New Roman" w:hAnsi="Times New Roman" w:cs="Times New Roman"/>
          <w:sz w:val="28"/>
        </w:rPr>
        <w:t xml:space="preserve">Спектры ISSR-PCR и IRAP-PCR маркеров у домашнего кролика и зайца-русака / В. И. </w:t>
      </w:r>
      <w:proofErr w:type="spellStart"/>
      <w:r w:rsidRPr="002401D1">
        <w:rPr>
          <w:rFonts w:ascii="Times New Roman" w:hAnsi="Times New Roman" w:cs="Times New Roman"/>
          <w:sz w:val="28"/>
        </w:rPr>
        <w:t>Глазко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 [и др.] // Кролиководство и звероводство. 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2018.</w:t>
      </w:r>
      <w:r>
        <w:rPr>
          <w:rFonts w:ascii="Times New Roman" w:hAnsi="Times New Roman" w:cs="Times New Roman"/>
          <w:sz w:val="28"/>
        </w:rPr>
        <w:t xml:space="preserve"> –</w:t>
      </w:r>
      <w:r w:rsidRPr="002401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401D1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С. 7</w:t>
      </w:r>
      <w:r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>12</w:t>
      </w:r>
      <w:proofErr w:type="gramStart"/>
      <w:r w:rsidRPr="002401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1D1">
        <w:rPr>
          <w:rFonts w:ascii="Times New Roman" w:hAnsi="Times New Roman" w:cs="Times New Roman"/>
          <w:sz w:val="28"/>
        </w:rPr>
        <w:t xml:space="preserve"> 3 табл., 4 рис.</w:t>
      </w:r>
    </w:p>
    <w:p w:rsid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1D1">
        <w:rPr>
          <w:rFonts w:ascii="Times New Roman" w:hAnsi="Times New Roman" w:cs="Times New Roman"/>
          <w:sz w:val="24"/>
        </w:rPr>
        <w:t>Рассматриваются особенности генетической дифференциации у зайца-русака и домашнего кролика с использованием ISSR-PCR и IRAP-PCR маркеров для геномного сканирования (</w:t>
      </w:r>
      <w:proofErr w:type="spellStart"/>
      <w:r w:rsidRPr="002401D1">
        <w:rPr>
          <w:rFonts w:ascii="Times New Roman" w:hAnsi="Times New Roman" w:cs="Times New Roman"/>
          <w:sz w:val="24"/>
        </w:rPr>
        <w:t>полилокусного</w:t>
      </w:r>
      <w:proofErr w:type="spellEnd"/>
      <w:r w:rsidRPr="002401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01D1">
        <w:rPr>
          <w:rFonts w:ascii="Times New Roman" w:hAnsi="Times New Roman" w:cs="Times New Roman"/>
          <w:sz w:val="24"/>
        </w:rPr>
        <w:t>генотипирования</w:t>
      </w:r>
      <w:proofErr w:type="spellEnd"/>
      <w:r w:rsidRPr="002401D1">
        <w:rPr>
          <w:rFonts w:ascii="Times New Roman" w:hAnsi="Times New Roman" w:cs="Times New Roman"/>
          <w:sz w:val="24"/>
        </w:rPr>
        <w:t>).</w:t>
      </w:r>
    </w:p>
    <w:p w:rsidR="002401D1" w:rsidRP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6D74" w:rsidRPr="002401D1" w:rsidRDefault="005B6D74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01D1">
        <w:rPr>
          <w:rFonts w:ascii="Times New Roman" w:hAnsi="Times New Roman" w:cs="Times New Roman"/>
          <w:sz w:val="28"/>
        </w:rPr>
        <w:t xml:space="preserve">Сравнение неспецифической резистентности молодняка гибридного кролика и исходных пород / И. В. Петрова, А. Н. </w:t>
      </w:r>
      <w:proofErr w:type="spellStart"/>
      <w:r w:rsidRPr="002401D1">
        <w:rPr>
          <w:rFonts w:ascii="Times New Roman" w:hAnsi="Times New Roman" w:cs="Times New Roman"/>
          <w:sz w:val="28"/>
        </w:rPr>
        <w:t>Семикрасова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, А. Р. Шумилина // Кролиководство и звероводство. 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2018. </w:t>
      </w:r>
      <w:r w:rsidR="002401D1">
        <w:rPr>
          <w:rFonts w:ascii="Times New Roman" w:hAnsi="Times New Roman" w:cs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</w:t>
      </w:r>
      <w:r w:rsidR="002401D1">
        <w:rPr>
          <w:rFonts w:ascii="Times New Roman" w:hAnsi="Times New Roman" w:cs="Times New Roman"/>
          <w:sz w:val="28"/>
        </w:rPr>
        <w:t>№</w:t>
      </w:r>
      <w:r w:rsidRPr="002401D1">
        <w:rPr>
          <w:rFonts w:ascii="Times New Roman" w:hAnsi="Times New Roman" w:cs="Times New Roman"/>
          <w:sz w:val="28"/>
        </w:rPr>
        <w:t xml:space="preserve"> 1. 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С. 25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>27</w:t>
      </w:r>
      <w:proofErr w:type="gramStart"/>
      <w:r w:rsidRPr="002401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1D1">
        <w:rPr>
          <w:rFonts w:ascii="Times New Roman" w:hAnsi="Times New Roman" w:cs="Times New Roman"/>
          <w:sz w:val="28"/>
        </w:rPr>
        <w:t xml:space="preserve"> 4 табл. </w:t>
      </w:r>
    </w:p>
    <w:p w:rsidR="005B6D74" w:rsidRDefault="005B6D74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1D1">
        <w:rPr>
          <w:rFonts w:ascii="Times New Roman" w:hAnsi="Times New Roman" w:cs="Times New Roman"/>
          <w:sz w:val="24"/>
        </w:rPr>
        <w:t>В статье изложены результаты изучения морфологического состава крови и фагоцитарной активности лейкоцитов у гибридных кроликов и исходных пород.</w:t>
      </w:r>
    </w:p>
    <w:p w:rsid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6257" w:rsidRPr="00366257" w:rsidRDefault="00366257" w:rsidP="00366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6257">
        <w:rPr>
          <w:rFonts w:ascii="Times New Roman" w:hAnsi="Times New Roman" w:cs="Times New Roman"/>
          <w:sz w:val="28"/>
        </w:rPr>
        <w:t xml:space="preserve">Сравнительная оценка </w:t>
      </w:r>
      <w:proofErr w:type="spellStart"/>
      <w:r w:rsidRPr="00366257">
        <w:rPr>
          <w:rFonts w:ascii="Times New Roman" w:hAnsi="Times New Roman" w:cs="Times New Roman"/>
          <w:sz w:val="28"/>
        </w:rPr>
        <w:t>трёхпородного</w:t>
      </w:r>
      <w:proofErr w:type="spellEnd"/>
      <w:r w:rsidRPr="00366257">
        <w:rPr>
          <w:rFonts w:ascii="Times New Roman" w:hAnsi="Times New Roman" w:cs="Times New Roman"/>
          <w:sz w:val="28"/>
        </w:rPr>
        <w:t xml:space="preserve"> кросса с исходными породами кроликов / А. Р. Шумилина [и др.] // Кролиководство и звероводство. </w:t>
      </w:r>
      <w:r>
        <w:rPr>
          <w:rFonts w:ascii="Times New Roman" w:hAnsi="Times New Roman" w:cs="Times New Roman"/>
          <w:sz w:val="28"/>
        </w:rPr>
        <w:t>–</w:t>
      </w:r>
      <w:r w:rsidRPr="0036625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66257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21–</w:t>
      </w:r>
      <w:r w:rsidRPr="00366257">
        <w:rPr>
          <w:rFonts w:ascii="Times New Roman" w:hAnsi="Times New Roman" w:cs="Times New Roman"/>
          <w:sz w:val="28"/>
        </w:rPr>
        <w:t>24</w:t>
      </w:r>
      <w:proofErr w:type="gramStart"/>
      <w:r w:rsidRPr="0036625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6257">
        <w:rPr>
          <w:rFonts w:ascii="Times New Roman" w:hAnsi="Times New Roman" w:cs="Times New Roman"/>
          <w:sz w:val="28"/>
        </w:rPr>
        <w:t xml:space="preserve"> 5 табл.</w:t>
      </w:r>
    </w:p>
    <w:p w:rsidR="00366257" w:rsidRPr="00366257" w:rsidRDefault="00366257" w:rsidP="00366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6257">
        <w:rPr>
          <w:rFonts w:ascii="Times New Roman" w:hAnsi="Times New Roman" w:cs="Times New Roman"/>
          <w:sz w:val="24"/>
        </w:rPr>
        <w:t xml:space="preserve">Проведена сравнительная оценка экономической эффективности разведения кроликов пород белый великан, советская шиншилла, калифорнийская и </w:t>
      </w:r>
      <w:proofErr w:type="spellStart"/>
      <w:r w:rsidRPr="00366257">
        <w:rPr>
          <w:rFonts w:ascii="Times New Roman" w:hAnsi="Times New Roman" w:cs="Times New Roman"/>
          <w:sz w:val="24"/>
        </w:rPr>
        <w:t>трёхпородного</w:t>
      </w:r>
      <w:proofErr w:type="spellEnd"/>
      <w:r w:rsidRPr="00366257">
        <w:rPr>
          <w:rFonts w:ascii="Times New Roman" w:hAnsi="Times New Roman" w:cs="Times New Roman"/>
          <w:sz w:val="24"/>
        </w:rPr>
        <w:t xml:space="preserve"> кросса, полученного на их основе по хозяйственно-полезным признакам и их комплексу в пересчёте на одного кролика и помёт в возрасте реализации (77 и 90 </w:t>
      </w:r>
      <w:proofErr w:type="spellStart"/>
      <w:r w:rsidRPr="00366257">
        <w:rPr>
          <w:rFonts w:ascii="Times New Roman" w:hAnsi="Times New Roman" w:cs="Times New Roman"/>
          <w:sz w:val="24"/>
        </w:rPr>
        <w:t>сут</w:t>
      </w:r>
      <w:proofErr w:type="spellEnd"/>
      <w:r w:rsidRPr="00366257">
        <w:rPr>
          <w:rFonts w:ascii="Times New Roman" w:hAnsi="Times New Roman" w:cs="Times New Roman"/>
          <w:sz w:val="24"/>
        </w:rPr>
        <w:t xml:space="preserve">.). В этих целях проявление отдельного хозяйственно-полезного признака выражали в условных рублях, что позволяло далее оценивать их суммарное проявление и выполнять по полученным показателям сравнительный анализ экономической эффективности разведения кроликов разных пород и их помесей. Полученные данные свидетельствуют об относительно повышенной экономической эффективности использования </w:t>
      </w:r>
      <w:proofErr w:type="spellStart"/>
      <w:r w:rsidRPr="00366257">
        <w:rPr>
          <w:rFonts w:ascii="Times New Roman" w:hAnsi="Times New Roman" w:cs="Times New Roman"/>
          <w:sz w:val="24"/>
        </w:rPr>
        <w:t>трехпородных</w:t>
      </w:r>
      <w:proofErr w:type="spellEnd"/>
      <w:r w:rsidRPr="00366257">
        <w:rPr>
          <w:rFonts w:ascii="Times New Roman" w:hAnsi="Times New Roman" w:cs="Times New Roman"/>
          <w:sz w:val="24"/>
        </w:rPr>
        <w:t xml:space="preserve"> кроссов по сравнению с исходными породами. Отмечается относительно повышенная </w:t>
      </w:r>
      <w:proofErr w:type="spellStart"/>
      <w:r w:rsidRPr="00366257">
        <w:rPr>
          <w:rFonts w:ascii="Times New Roman" w:hAnsi="Times New Roman" w:cs="Times New Roman"/>
          <w:sz w:val="24"/>
        </w:rPr>
        <w:t>консолидированность</w:t>
      </w:r>
      <w:proofErr w:type="spellEnd"/>
      <w:r w:rsidRPr="00366257">
        <w:rPr>
          <w:rFonts w:ascii="Times New Roman" w:hAnsi="Times New Roman" w:cs="Times New Roman"/>
          <w:sz w:val="24"/>
        </w:rPr>
        <w:t xml:space="preserve"> по такому признаку, как жизнеспособность молодняка </w:t>
      </w:r>
      <w:proofErr w:type="spellStart"/>
      <w:r w:rsidRPr="00366257">
        <w:rPr>
          <w:rFonts w:ascii="Times New Roman" w:hAnsi="Times New Roman" w:cs="Times New Roman"/>
          <w:sz w:val="24"/>
        </w:rPr>
        <w:t>трехпородных</w:t>
      </w:r>
      <w:proofErr w:type="spellEnd"/>
      <w:r w:rsidRPr="00366257">
        <w:rPr>
          <w:rFonts w:ascii="Times New Roman" w:hAnsi="Times New Roman" w:cs="Times New Roman"/>
          <w:sz w:val="24"/>
        </w:rPr>
        <w:t xml:space="preserve"> кроссов по сравнению с такими породами, как советская шиншилла, калифорнийская порода.</w:t>
      </w:r>
    </w:p>
    <w:p w:rsidR="00366257" w:rsidRPr="002401D1" w:rsidRDefault="00366257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0F24" w:rsidRPr="002401D1" w:rsidRDefault="005C0F24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01D1">
        <w:rPr>
          <w:rFonts w:ascii="Times New Roman" w:hAnsi="Times New Roman" w:cs="Times New Roman"/>
          <w:sz w:val="28"/>
        </w:rPr>
        <w:t>Трапезов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, О. В. От технологии звероводства к её философии. К 100-летию академика Д. К. Беляева / О. В. </w:t>
      </w:r>
      <w:proofErr w:type="spellStart"/>
      <w:r w:rsidRPr="002401D1">
        <w:rPr>
          <w:rFonts w:ascii="Times New Roman" w:hAnsi="Times New Roman" w:cs="Times New Roman"/>
          <w:sz w:val="28"/>
        </w:rPr>
        <w:t>Трапезов</w:t>
      </w:r>
      <w:proofErr w:type="spellEnd"/>
      <w:r w:rsidRPr="002401D1">
        <w:rPr>
          <w:rFonts w:ascii="Times New Roman" w:hAnsi="Times New Roman" w:cs="Times New Roman"/>
          <w:sz w:val="28"/>
        </w:rPr>
        <w:t xml:space="preserve"> // Кролиководство и звероводство. 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2018. 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</w:t>
      </w:r>
      <w:r w:rsidR="002401D1">
        <w:rPr>
          <w:rFonts w:ascii="Times New Roman" w:hAnsi="Times New Roman" w:cs="Times New Roman"/>
          <w:sz w:val="28"/>
        </w:rPr>
        <w:t>№</w:t>
      </w:r>
      <w:r w:rsidRPr="002401D1">
        <w:rPr>
          <w:rFonts w:ascii="Times New Roman" w:hAnsi="Times New Roman" w:cs="Times New Roman"/>
          <w:sz w:val="28"/>
        </w:rPr>
        <w:t xml:space="preserve"> 1. 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 xml:space="preserve"> С. 10</w:t>
      </w:r>
      <w:r w:rsidR="002401D1">
        <w:rPr>
          <w:rFonts w:ascii="Times New Roman" w:hAnsi="Times New Roman"/>
          <w:sz w:val="28"/>
        </w:rPr>
        <w:t>–</w:t>
      </w:r>
      <w:r w:rsidRPr="002401D1">
        <w:rPr>
          <w:rFonts w:ascii="Times New Roman" w:hAnsi="Times New Roman" w:cs="Times New Roman"/>
          <w:sz w:val="28"/>
        </w:rPr>
        <w:t>12</w:t>
      </w:r>
      <w:proofErr w:type="gramStart"/>
      <w:r w:rsidRPr="002401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401D1">
        <w:rPr>
          <w:rFonts w:ascii="Times New Roman" w:hAnsi="Times New Roman" w:cs="Times New Roman"/>
          <w:sz w:val="28"/>
        </w:rPr>
        <w:t xml:space="preserve"> 2 рис.</w:t>
      </w:r>
    </w:p>
    <w:p w:rsidR="005C0F24" w:rsidRDefault="005C0F24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1D1">
        <w:rPr>
          <w:rFonts w:ascii="Times New Roman" w:hAnsi="Times New Roman" w:cs="Times New Roman"/>
          <w:sz w:val="24"/>
        </w:rPr>
        <w:t>Показана роль в становления отечественной науки по клеточному пушному звероводству выдающегося учёного академика Д.К. Беляева.</w:t>
      </w:r>
    </w:p>
    <w:p w:rsid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01D1" w:rsidRPr="002401D1" w:rsidRDefault="002401D1" w:rsidP="002401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01D1">
        <w:rPr>
          <w:rFonts w:ascii="Times New Roman" w:hAnsi="Times New Roman" w:cs="Times New Roman"/>
          <w:sz w:val="28"/>
        </w:rPr>
        <w:t>Составитель: Л. М. Бабанина</w:t>
      </w:r>
    </w:p>
    <w:p w:rsidR="00E05798" w:rsidRPr="002401D1" w:rsidRDefault="00366257" w:rsidP="002401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E05798" w:rsidRPr="002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D"/>
    <w:rsid w:val="000A4607"/>
    <w:rsid w:val="002401D1"/>
    <w:rsid w:val="00366257"/>
    <w:rsid w:val="005B6D74"/>
    <w:rsid w:val="005C0F24"/>
    <w:rsid w:val="008756B1"/>
    <w:rsid w:val="00897737"/>
    <w:rsid w:val="00EB6A03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7"/>
  </w:style>
  <w:style w:type="paragraph" w:styleId="1">
    <w:name w:val="heading 1"/>
    <w:basedOn w:val="a"/>
    <w:next w:val="a"/>
    <w:link w:val="10"/>
    <w:uiPriority w:val="9"/>
    <w:qFormat/>
    <w:rsid w:val="000A4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37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89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A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7"/>
  </w:style>
  <w:style w:type="paragraph" w:styleId="1">
    <w:name w:val="heading 1"/>
    <w:basedOn w:val="a"/>
    <w:next w:val="a"/>
    <w:link w:val="10"/>
    <w:uiPriority w:val="9"/>
    <w:qFormat/>
    <w:rsid w:val="000A4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37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89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A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8</cp:revision>
  <dcterms:created xsi:type="dcterms:W3CDTF">2018-07-18T07:21:00Z</dcterms:created>
  <dcterms:modified xsi:type="dcterms:W3CDTF">2017-10-10T12:29:00Z</dcterms:modified>
</cp:coreProperties>
</file>