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947EE" w:rsidTr="009947EE">
        <w:trPr>
          <w:trHeight w:val="61"/>
        </w:trPr>
        <w:tc>
          <w:tcPr>
            <w:tcW w:w="828" w:type="pct"/>
            <w:hideMark/>
          </w:tcPr>
          <w:p w:rsidR="009947EE" w:rsidRDefault="00994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8010" cy="302895"/>
                  <wp:effectExtent l="0" t="0" r="254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947EE" w:rsidRDefault="009947E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9947EE" w:rsidRDefault="009947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9947EE" w:rsidRPr="009947EE" w:rsidRDefault="009947EE" w:rsidP="00715030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715030" w:rsidRPr="00715030" w:rsidRDefault="00715030" w:rsidP="0071503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15030">
        <w:rPr>
          <w:rFonts w:ascii="Times New Roman" w:hAnsi="Times New Roman" w:cs="Times New Roman"/>
          <w:b/>
          <w:sz w:val="28"/>
        </w:rPr>
        <w:t>Кролиководство</w:t>
      </w:r>
    </w:p>
    <w:p w:rsidR="00F53556" w:rsidRDefault="00F53556" w:rsidP="0071503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15030">
        <w:rPr>
          <w:rFonts w:ascii="Times New Roman" w:hAnsi="Times New Roman" w:cs="Times New Roman"/>
          <w:sz w:val="28"/>
        </w:rPr>
        <w:t>Вахрушева</w:t>
      </w:r>
      <w:r w:rsidR="00715030" w:rsidRPr="00715030">
        <w:rPr>
          <w:rFonts w:ascii="Times New Roman" w:hAnsi="Times New Roman" w:cs="Times New Roman"/>
          <w:sz w:val="28"/>
        </w:rPr>
        <w:t>,</w:t>
      </w:r>
      <w:r w:rsidRPr="00715030">
        <w:rPr>
          <w:rFonts w:ascii="Times New Roman" w:hAnsi="Times New Roman" w:cs="Times New Roman"/>
          <w:sz w:val="28"/>
        </w:rPr>
        <w:t xml:space="preserve"> Т.</w:t>
      </w:r>
      <w:r w:rsidR="00715030">
        <w:rPr>
          <w:rFonts w:ascii="Times New Roman" w:hAnsi="Times New Roman" w:cs="Times New Roman"/>
          <w:sz w:val="28"/>
        </w:rPr>
        <w:t xml:space="preserve"> </w:t>
      </w:r>
      <w:r w:rsidRPr="00715030">
        <w:rPr>
          <w:rFonts w:ascii="Times New Roman" w:hAnsi="Times New Roman" w:cs="Times New Roman"/>
          <w:sz w:val="28"/>
        </w:rPr>
        <w:t xml:space="preserve">И. Влияние инбридинга на жизнеспособность, сохранность и анатомию печени крольчат калифорнийской породы / </w:t>
      </w:r>
      <w:r w:rsidR="00715030" w:rsidRPr="00715030">
        <w:rPr>
          <w:rFonts w:ascii="Times New Roman" w:hAnsi="Times New Roman" w:cs="Times New Roman"/>
          <w:sz w:val="28"/>
        </w:rPr>
        <w:t>Т.</w:t>
      </w:r>
      <w:r w:rsidR="00715030">
        <w:rPr>
          <w:rFonts w:ascii="Times New Roman" w:hAnsi="Times New Roman" w:cs="Times New Roman"/>
          <w:sz w:val="28"/>
        </w:rPr>
        <w:t xml:space="preserve"> </w:t>
      </w:r>
      <w:r w:rsidR="00715030" w:rsidRPr="00715030">
        <w:rPr>
          <w:rFonts w:ascii="Times New Roman" w:hAnsi="Times New Roman" w:cs="Times New Roman"/>
          <w:sz w:val="28"/>
        </w:rPr>
        <w:t>И.</w:t>
      </w:r>
      <w:r w:rsidR="00715030">
        <w:rPr>
          <w:rFonts w:ascii="Times New Roman" w:hAnsi="Times New Roman" w:cs="Times New Roman"/>
          <w:sz w:val="28"/>
        </w:rPr>
        <w:t xml:space="preserve"> </w:t>
      </w:r>
      <w:r w:rsidRPr="00715030">
        <w:rPr>
          <w:rFonts w:ascii="Times New Roman" w:hAnsi="Times New Roman" w:cs="Times New Roman"/>
          <w:sz w:val="28"/>
        </w:rPr>
        <w:t xml:space="preserve">Вахрушева, </w:t>
      </w:r>
      <w:r w:rsidR="00715030" w:rsidRPr="00715030">
        <w:rPr>
          <w:rFonts w:ascii="Times New Roman" w:hAnsi="Times New Roman" w:cs="Times New Roman"/>
          <w:sz w:val="28"/>
        </w:rPr>
        <w:t>Ю.</w:t>
      </w:r>
      <w:r w:rsidR="00715030">
        <w:rPr>
          <w:rFonts w:ascii="Times New Roman" w:hAnsi="Times New Roman" w:cs="Times New Roman"/>
          <w:sz w:val="28"/>
        </w:rPr>
        <w:t xml:space="preserve"> </w:t>
      </w:r>
      <w:r w:rsidR="00715030" w:rsidRPr="0071503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715030">
        <w:rPr>
          <w:rFonts w:ascii="Times New Roman" w:hAnsi="Times New Roman" w:cs="Times New Roman"/>
          <w:sz w:val="28"/>
        </w:rPr>
        <w:t>Жемер</w:t>
      </w:r>
      <w:proofErr w:type="spellEnd"/>
      <w:r w:rsidRPr="00715030">
        <w:rPr>
          <w:rFonts w:ascii="Times New Roman" w:hAnsi="Times New Roman" w:cs="Times New Roman"/>
          <w:sz w:val="28"/>
        </w:rPr>
        <w:t xml:space="preserve"> // Вестн</w:t>
      </w:r>
      <w:r w:rsidR="00307B28">
        <w:rPr>
          <w:rFonts w:ascii="Times New Roman" w:hAnsi="Times New Roman" w:cs="Times New Roman"/>
          <w:sz w:val="28"/>
        </w:rPr>
        <w:t>ик</w:t>
      </w:r>
      <w:r w:rsidRPr="00715030">
        <w:rPr>
          <w:rFonts w:ascii="Times New Roman" w:hAnsi="Times New Roman" w:cs="Times New Roman"/>
          <w:sz w:val="28"/>
        </w:rPr>
        <w:t xml:space="preserve"> Красноярского </w:t>
      </w:r>
      <w:r w:rsidR="00307B28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715030">
        <w:rPr>
          <w:rFonts w:ascii="Times New Roman" w:hAnsi="Times New Roman" w:cs="Times New Roman"/>
          <w:sz w:val="28"/>
        </w:rPr>
        <w:t>. – 2019. – № 5. – С. 122</w:t>
      </w:r>
      <w:r w:rsidR="00715030">
        <w:rPr>
          <w:rFonts w:ascii="Times New Roman" w:hAnsi="Times New Roman" w:cs="Times New Roman"/>
          <w:sz w:val="28"/>
        </w:rPr>
        <w:t>–</w:t>
      </w:r>
      <w:r w:rsidRPr="00715030">
        <w:rPr>
          <w:rFonts w:ascii="Times New Roman" w:hAnsi="Times New Roman" w:cs="Times New Roman"/>
          <w:sz w:val="28"/>
        </w:rPr>
        <w:t>130</w:t>
      </w:r>
      <w:r w:rsidR="00715030">
        <w:rPr>
          <w:rFonts w:ascii="Times New Roman" w:hAnsi="Times New Roman" w:cs="Times New Roman"/>
          <w:sz w:val="28"/>
        </w:rPr>
        <w:t>.</w:t>
      </w:r>
    </w:p>
    <w:p w:rsidR="00715030" w:rsidRPr="00715030" w:rsidRDefault="00715030" w:rsidP="0071503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A7537" w:rsidRDefault="00715030" w:rsidP="0071503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5030">
        <w:rPr>
          <w:rFonts w:ascii="Times New Roman" w:hAnsi="Times New Roman" w:cs="Times New Roman"/>
          <w:sz w:val="28"/>
        </w:rPr>
        <w:t>Востроилов</w:t>
      </w:r>
      <w:proofErr w:type="spellEnd"/>
      <w:r w:rsidRPr="0071503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15030">
        <w:rPr>
          <w:rFonts w:ascii="Times New Roman" w:hAnsi="Times New Roman" w:cs="Times New Roman"/>
          <w:sz w:val="28"/>
        </w:rPr>
        <w:t xml:space="preserve">В. </w:t>
      </w:r>
      <w:r w:rsidR="004D18A3" w:rsidRPr="00715030">
        <w:rPr>
          <w:rFonts w:ascii="Times New Roman" w:hAnsi="Times New Roman" w:cs="Times New Roman"/>
          <w:sz w:val="28"/>
        </w:rPr>
        <w:t xml:space="preserve">Полнорационные гранулированные комбикорма с использованием </w:t>
      </w:r>
      <w:proofErr w:type="spellStart"/>
      <w:r w:rsidR="004D18A3" w:rsidRPr="00715030">
        <w:rPr>
          <w:rFonts w:ascii="Times New Roman" w:hAnsi="Times New Roman" w:cs="Times New Roman"/>
          <w:sz w:val="28"/>
        </w:rPr>
        <w:t>пробиотических</w:t>
      </w:r>
      <w:proofErr w:type="spellEnd"/>
      <w:r w:rsidR="004D18A3" w:rsidRPr="00715030">
        <w:rPr>
          <w:rFonts w:ascii="Times New Roman" w:hAnsi="Times New Roman" w:cs="Times New Roman"/>
          <w:sz w:val="28"/>
        </w:rPr>
        <w:t xml:space="preserve"> добавок в рационах молодняка кроликов /</w:t>
      </w:r>
      <w:r>
        <w:rPr>
          <w:rFonts w:ascii="Times New Roman" w:hAnsi="Times New Roman" w:cs="Times New Roman"/>
          <w:sz w:val="28"/>
        </w:rPr>
        <w:t xml:space="preserve"> </w:t>
      </w:r>
      <w:r w:rsidRPr="0071503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1503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18A3" w:rsidRPr="00715030">
        <w:rPr>
          <w:rFonts w:ascii="Times New Roman" w:hAnsi="Times New Roman" w:cs="Times New Roman"/>
          <w:sz w:val="28"/>
        </w:rPr>
        <w:t>Востроилов</w:t>
      </w:r>
      <w:proofErr w:type="spellEnd"/>
      <w:r w:rsidR="004D18A3" w:rsidRPr="00715030">
        <w:rPr>
          <w:rFonts w:ascii="Times New Roman" w:hAnsi="Times New Roman" w:cs="Times New Roman"/>
          <w:sz w:val="28"/>
        </w:rPr>
        <w:t xml:space="preserve">, </w:t>
      </w:r>
      <w:r w:rsidRPr="0071503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1503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18A3" w:rsidRPr="00715030">
        <w:rPr>
          <w:rFonts w:ascii="Times New Roman" w:hAnsi="Times New Roman" w:cs="Times New Roman"/>
          <w:sz w:val="28"/>
        </w:rPr>
        <w:t>Курчаева</w:t>
      </w:r>
      <w:proofErr w:type="spellEnd"/>
      <w:r w:rsidR="004D18A3" w:rsidRPr="00715030">
        <w:rPr>
          <w:rFonts w:ascii="Times New Roman" w:hAnsi="Times New Roman" w:cs="Times New Roman"/>
          <w:sz w:val="28"/>
        </w:rPr>
        <w:t xml:space="preserve">, </w:t>
      </w:r>
      <w:r w:rsidRPr="00715030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715030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4D18A3" w:rsidRPr="00715030">
        <w:rPr>
          <w:rFonts w:ascii="Times New Roman" w:hAnsi="Times New Roman" w:cs="Times New Roman"/>
          <w:sz w:val="28"/>
        </w:rPr>
        <w:t>Есаулова</w:t>
      </w:r>
      <w:proofErr w:type="spellEnd"/>
      <w:r w:rsidR="004D18A3" w:rsidRPr="00715030">
        <w:rPr>
          <w:rFonts w:ascii="Times New Roman" w:hAnsi="Times New Roman" w:cs="Times New Roman"/>
          <w:sz w:val="28"/>
        </w:rPr>
        <w:t xml:space="preserve"> // Вестн</w:t>
      </w:r>
      <w:r w:rsidR="00307B28">
        <w:rPr>
          <w:rFonts w:ascii="Times New Roman" w:hAnsi="Times New Roman" w:cs="Times New Roman"/>
          <w:sz w:val="28"/>
        </w:rPr>
        <w:t>ик</w:t>
      </w:r>
      <w:r w:rsidR="004D18A3" w:rsidRPr="00715030">
        <w:rPr>
          <w:rFonts w:ascii="Times New Roman" w:hAnsi="Times New Roman" w:cs="Times New Roman"/>
          <w:sz w:val="28"/>
        </w:rPr>
        <w:t xml:space="preserve"> Мичуринского </w:t>
      </w:r>
      <w:r w:rsidR="00307B28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bookmarkStart w:id="0" w:name="_GoBack"/>
      <w:bookmarkEnd w:id="0"/>
      <w:r w:rsidR="004D18A3" w:rsidRPr="00715030">
        <w:rPr>
          <w:rFonts w:ascii="Times New Roman" w:hAnsi="Times New Roman" w:cs="Times New Roman"/>
          <w:sz w:val="28"/>
        </w:rPr>
        <w:t>. – 2019. – № 2. – С. 130</w:t>
      </w:r>
      <w:r>
        <w:rPr>
          <w:rFonts w:ascii="Times New Roman" w:hAnsi="Times New Roman" w:cs="Times New Roman"/>
          <w:sz w:val="28"/>
        </w:rPr>
        <w:t>–</w:t>
      </w:r>
      <w:r w:rsidR="004D18A3" w:rsidRPr="00715030">
        <w:rPr>
          <w:rFonts w:ascii="Times New Roman" w:hAnsi="Times New Roman" w:cs="Times New Roman"/>
          <w:sz w:val="28"/>
        </w:rPr>
        <w:t>134</w:t>
      </w:r>
      <w:r>
        <w:rPr>
          <w:rFonts w:ascii="Times New Roman" w:hAnsi="Times New Roman" w:cs="Times New Roman"/>
          <w:sz w:val="28"/>
        </w:rPr>
        <w:t>.</w:t>
      </w:r>
    </w:p>
    <w:p w:rsidR="00715030" w:rsidRDefault="00715030" w:rsidP="0071503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15030" w:rsidRPr="00715030" w:rsidRDefault="00715030" w:rsidP="0071503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715030" w:rsidRPr="0071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EF"/>
    <w:rsid w:val="00307B28"/>
    <w:rsid w:val="004D18A3"/>
    <w:rsid w:val="00715030"/>
    <w:rsid w:val="008A7537"/>
    <w:rsid w:val="009947EE"/>
    <w:rsid w:val="00C329EF"/>
    <w:rsid w:val="00F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556"/>
    <w:rPr>
      <w:color w:val="0000FF" w:themeColor="hyperlink"/>
      <w:u w:val="single"/>
    </w:rPr>
  </w:style>
  <w:style w:type="paragraph" w:styleId="a4">
    <w:name w:val="No Spacing"/>
    <w:uiPriority w:val="1"/>
    <w:qFormat/>
    <w:rsid w:val="0071503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94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556"/>
    <w:rPr>
      <w:color w:val="0000FF" w:themeColor="hyperlink"/>
      <w:u w:val="single"/>
    </w:rPr>
  </w:style>
  <w:style w:type="paragraph" w:styleId="a4">
    <w:name w:val="No Spacing"/>
    <w:uiPriority w:val="1"/>
    <w:qFormat/>
    <w:rsid w:val="0071503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94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6</cp:revision>
  <dcterms:created xsi:type="dcterms:W3CDTF">2019-09-06T03:42:00Z</dcterms:created>
  <dcterms:modified xsi:type="dcterms:W3CDTF">2019-09-21T03:40:00Z</dcterms:modified>
</cp:coreProperties>
</file>