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F" w:rsidRDefault="00DE6796" w:rsidP="00DE6796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Кролиководство</w:t>
      </w:r>
    </w:p>
    <w:p w:rsidR="00335A0F" w:rsidRDefault="00335A0F" w:rsidP="00DE679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35A0F">
        <w:rPr>
          <w:rFonts w:ascii="Times New Roman" w:hAnsi="Times New Roman" w:cs="Times New Roman"/>
          <w:b/>
          <w:bCs/>
          <w:sz w:val="28"/>
        </w:rPr>
        <w:t>Балакирев,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5A0F">
        <w:rPr>
          <w:rFonts w:ascii="Times New Roman" w:hAnsi="Times New Roman" w:cs="Times New Roman"/>
          <w:sz w:val="28"/>
        </w:rPr>
        <w:t>Роль российских ученых и практиков в развитии отечественного кролиководства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335A0F">
        <w:rPr>
          <w:rFonts w:ascii="Times New Roman" w:hAnsi="Times New Roman" w:cs="Times New Roman"/>
          <w:sz w:val="28"/>
        </w:rPr>
        <w:t xml:space="preserve">[Текст] / Н. А. Балакирев, Р. М. </w:t>
      </w:r>
      <w:proofErr w:type="spellStart"/>
      <w:r w:rsidRPr="00335A0F">
        <w:rPr>
          <w:rFonts w:ascii="Times New Roman" w:hAnsi="Times New Roman" w:cs="Times New Roman"/>
          <w:sz w:val="28"/>
        </w:rPr>
        <w:t>Нигматуллин</w:t>
      </w:r>
      <w:proofErr w:type="spellEnd"/>
      <w:r w:rsidRPr="00335A0F">
        <w:rPr>
          <w:rFonts w:ascii="Times New Roman" w:hAnsi="Times New Roman" w:cs="Times New Roman"/>
          <w:sz w:val="28"/>
        </w:rPr>
        <w:br/>
        <w:t>// Кролиководство и звероводство. - 2012. - № 4. - С. 25-2</w:t>
      </w:r>
      <w:r>
        <w:rPr>
          <w:rFonts w:ascii="Times New Roman" w:hAnsi="Times New Roman" w:cs="Times New Roman"/>
          <w:sz w:val="28"/>
        </w:rPr>
        <w:t xml:space="preserve">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27 (13 назв.</w:t>
      </w:r>
      <w:r w:rsidRPr="00335A0F">
        <w:rPr>
          <w:rFonts w:ascii="Times New Roman" w:hAnsi="Times New Roman" w:cs="Times New Roman"/>
          <w:sz w:val="28"/>
        </w:rPr>
        <w:t>).</w:t>
      </w:r>
    </w:p>
    <w:p w:rsidR="00335A0F" w:rsidRPr="00335A0F" w:rsidRDefault="00335A0F" w:rsidP="00DE679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35A0F">
        <w:rPr>
          <w:rFonts w:ascii="Times New Roman" w:hAnsi="Times New Roman" w:cs="Times New Roman"/>
          <w:sz w:val="24"/>
        </w:rPr>
        <w:t>В статье освещается роль отдельных ученых и практиков в развитии отечественного кролиководства.</w:t>
      </w:r>
    </w:p>
    <w:p w:rsidR="00335A0F" w:rsidRPr="00DE6796" w:rsidRDefault="00335A0F" w:rsidP="00DE679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B3C17" w:rsidRDefault="000B3C17" w:rsidP="00DE679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B3C17">
        <w:rPr>
          <w:rFonts w:ascii="Times New Roman" w:hAnsi="Times New Roman" w:cs="Times New Roman"/>
          <w:b/>
          <w:bCs/>
          <w:sz w:val="28"/>
        </w:rPr>
        <w:t>Комлацкий</w:t>
      </w:r>
      <w:proofErr w:type="spellEnd"/>
      <w:r w:rsidRPr="000B3C17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3C17">
        <w:rPr>
          <w:rFonts w:ascii="Times New Roman" w:hAnsi="Times New Roman" w:cs="Times New Roman"/>
          <w:sz w:val="28"/>
        </w:rPr>
        <w:t>Перспективы индустриального производства крольчатины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0B3C17">
        <w:rPr>
          <w:rFonts w:ascii="Times New Roman" w:hAnsi="Times New Roman" w:cs="Times New Roman"/>
          <w:sz w:val="28"/>
        </w:rPr>
        <w:t xml:space="preserve">[Текст] / В. И. </w:t>
      </w:r>
      <w:proofErr w:type="spellStart"/>
      <w:r w:rsidRPr="000B3C17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3C17">
        <w:rPr>
          <w:rFonts w:ascii="Times New Roman" w:hAnsi="Times New Roman" w:cs="Times New Roman"/>
          <w:sz w:val="28"/>
        </w:rPr>
        <w:t xml:space="preserve">// Кролиководство и звероводство. - 2012. - № 4. - С. 22-24. - </w:t>
      </w:r>
      <w:proofErr w:type="spellStart"/>
      <w:r w:rsidRPr="000B3C17">
        <w:rPr>
          <w:rFonts w:ascii="Times New Roman" w:hAnsi="Times New Roman" w:cs="Times New Roman"/>
          <w:sz w:val="28"/>
        </w:rPr>
        <w:t>Библиогр</w:t>
      </w:r>
      <w:proofErr w:type="spellEnd"/>
      <w:r w:rsidRPr="000B3C17">
        <w:rPr>
          <w:rFonts w:ascii="Times New Roman" w:hAnsi="Times New Roman" w:cs="Times New Roman"/>
          <w:sz w:val="28"/>
        </w:rPr>
        <w:t>.: с. 24 (6 назв.)</w:t>
      </w:r>
      <w:proofErr w:type="gramStart"/>
      <w:r w:rsidRPr="000B3C17">
        <w:rPr>
          <w:rFonts w:ascii="Times New Roman" w:hAnsi="Times New Roman" w:cs="Times New Roman"/>
          <w:sz w:val="28"/>
        </w:rPr>
        <w:t>.</w:t>
      </w:r>
      <w:proofErr w:type="gramEnd"/>
      <w:r w:rsidRPr="000B3C1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B3C17">
        <w:rPr>
          <w:rFonts w:ascii="Times New Roman" w:hAnsi="Times New Roman" w:cs="Times New Roman"/>
          <w:sz w:val="28"/>
        </w:rPr>
        <w:t>т</w:t>
      </w:r>
      <w:proofErr w:type="gramEnd"/>
      <w:r w:rsidRPr="000B3C17">
        <w:rPr>
          <w:rFonts w:ascii="Times New Roman" w:hAnsi="Times New Roman" w:cs="Times New Roman"/>
          <w:sz w:val="28"/>
        </w:rPr>
        <w:t>абл.</w:t>
      </w:r>
    </w:p>
    <w:p w:rsidR="000B3C17" w:rsidRPr="000B3C17" w:rsidRDefault="000B3C17" w:rsidP="00DE679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B3C17">
        <w:rPr>
          <w:rFonts w:ascii="Times New Roman" w:hAnsi="Times New Roman" w:cs="Times New Roman"/>
          <w:bCs/>
          <w:sz w:val="24"/>
          <w:szCs w:val="28"/>
        </w:rPr>
        <w:t xml:space="preserve">Производство крольчатины целесообразно наращивать за счет технического перевооружения </w:t>
      </w:r>
      <w:proofErr w:type="spellStart"/>
      <w:r w:rsidRPr="000B3C17">
        <w:rPr>
          <w:rFonts w:ascii="Times New Roman" w:hAnsi="Times New Roman" w:cs="Times New Roman"/>
          <w:bCs/>
          <w:sz w:val="24"/>
          <w:szCs w:val="28"/>
        </w:rPr>
        <w:t>подотрасли</w:t>
      </w:r>
      <w:proofErr w:type="spellEnd"/>
      <w:r w:rsidRPr="000B3C17">
        <w:rPr>
          <w:rFonts w:ascii="Times New Roman" w:hAnsi="Times New Roman" w:cs="Times New Roman"/>
          <w:bCs/>
          <w:sz w:val="24"/>
          <w:szCs w:val="28"/>
        </w:rPr>
        <w:t xml:space="preserve"> и использования прогрессивных технологий содержания.</w:t>
      </w:r>
    </w:p>
    <w:p w:rsidR="000B3C17" w:rsidRPr="00DE6796" w:rsidRDefault="000B3C17" w:rsidP="00DE679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B51C0" w:rsidRPr="00B422F1" w:rsidRDefault="00B422F1" w:rsidP="00DE6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2F1">
        <w:rPr>
          <w:rFonts w:ascii="Times New Roman" w:hAnsi="Times New Roman" w:cs="Times New Roman"/>
          <w:b/>
          <w:bCs/>
          <w:sz w:val="28"/>
          <w:szCs w:val="28"/>
        </w:rPr>
        <w:t>Тинаев</w:t>
      </w:r>
      <w:proofErr w:type="spellEnd"/>
      <w:r w:rsidRPr="00B422F1">
        <w:rPr>
          <w:rFonts w:ascii="Times New Roman" w:hAnsi="Times New Roman" w:cs="Times New Roman"/>
          <w:b/>
          <w:bCs/>
          <w:sz w:val="28"/>
          <w:szCs w:val="28"/>
        </w:rPr>
        <w:t xml:space="preserve">, Н. И. </w:t>
      </w:r>
      <w:r w:rsidRPr="00B422F1">
        <w:rPr>
          <w:rFonts w:ascii="Times New Roman" w:hAnsi="Times New Roman" w:cs="Times New Roman"/>
          <w:sz w:val="28"/>
          <w:szCs w:val="28"/>
        </w:rPr>
        <w:t xml:space="preserve">Расчет эффективности гетерозиса по элементным и комплексу хозяйственно полезных признаков в кролиководстве [Текст] / Н. И. </w:t>
      </w:r>
      <w:proofErr w:type="spellStart"/>
      <w:r w:rsidRPr="00B422F1">
        <w:rPr>
          <w:rFonts w:ascii="Times New Roman" w:hAnsi="Times New Roman" w:cs="Times New Roman"/>
          <w:sz w:val="28"/>
          <w:szCs w:val="28"/>
        </w:rPr>
        <w:t>Тинаев</w:t>
      </w:r>
      <w:proofErr w:type="spellEnd"/>
      <w:r w:rsidRPr="00B422F1">
        <w:rPr>
          <w:rFonts w:ascii="Times New Roman" w:hAnsi="Times New Roman" w:cs="Times New Roman"/>
          <w:sz w:val="28"/>
          <w:szCs w:val="28"/>
        </w:rPr>
        <w:br/>
        <w:t xml:space="preserve">// Достижения науки и техники АПК. - 2012. - № 4. - С. 59-61. - </w:t>
      </w:r>
      <w:proofErr w:type="spellStart"/>
      <w:r w:rsidRPr="00B422F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422F1">
        <w:rPr>
          <w:rFonts w:ascii="Times New Roman" w:hAnsi="Times New Roman" w:cs="Times New Roman"/>
          <w:sz w:val="28"/>
          <w:szCs w:val="28"/>
        </w:rPr>
        <w:t>.: с. 61 (5 назв.)</w:t>
      </w:r>
      <w:proofErr w:type="gramStart"/>
      <w:r w:rsidRPr="00B42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2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22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22F1">
        <w:rPr>
          <w:rFonts w:ascii="Times New Roman" w:hAnsi="Times New Roman" w:cs="Times New Roman"/>
          <w:sz w:val="28"/>
          <w:szCs w:val="28"/>
        </w:rPr>
        <w:t>абл.</w:t>
      </w:r>
    </w:p>
    <w:p w:rsidR="00B422F1" w:rsidRPr="00B422F1" w:rsidRDefault="00B422F1" w:rsidP="00DE67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422F1">
        <w:rPr>
          <w:rFonts w:ascii="Times New Roman" w:hAnsi="Times New Roman" w:cs="Times New Roman"/>
          <w:sz w:val="24"/>
          <w:szCs w:val="28"/>
        </w:rPr>
        <w:t xml:space="preserve">О проверке в производственных условиях методики оценки эффекта гетерозиса у помесей по </w:t>
      </w:r>
      <w:proofErr w:type="gramStart"/>
      <w:r w:rsidRPr="00B422F1">
        <w:rPr>
          <w:rFonts w:ascii="Times New Roman" w:hAnsi="Times New Roman" w:cs="Times New Roman"/>
          <w:sz w:val="24"/>
          <w:szCs w:val="28"/>
        </w:rPr>
        <w:t>элементным</w:t>
      </w:r>
      <w:proofErr w:type="gramEnd"/>
      <w:r w:rsidRPr="00B422F1">
        <w:rPr>
          <w:rFonts w:ascii="Times New Roman" w:hAnsi="Times New Roman" w:cs="Times New Roman"/>
          <w:sz w:val="24"/>
          <w:szCs w:val="28"/>
        </w:rPr>
        <w:t xml:space="preserve"> и комплексу хозяйственно полезных признаков на кроликах породы серебристый и калифорнийский.</w:t>
      </w:r>
    </w:p>
    <w:sectPr w:rsidR="00B422F1" w:rsidRPr="00B42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95" w:rsidRDefault="00110095" w:rsidP="00C00603">
      <w:pPr>
        <w:spacing w:after="0" w:line="240" w:lineRule="auto"/>
      </w:pPr>
      <w:r>
        <w:separator/>
      </w:r>
    </w:p>
  </w:endnote>
  <w:endnote w:type="continuationSeparator" w:id="0">
    <w:p w:rsidR="00110095" w:rsidRDefault="00110095" w:rsidP="00C0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3" w:rsidRDefault="00C006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67869"/>
      <w:docPartObj>
        <w:docPartGallery w:val="Page Numbers (Bottom of Page)"/>
        <w:docPartUnique/>
      </w:docPartObj>
    </w:sdtPr>
    <w:sdtEndPr/>
    <w:sdtContent>
      <w:p w:rsidR="00C00603" w:rsidRDefault="00C00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96">
          <w:rPr>
            <w:noProof/>
          </w:rPr>
          <w:t>1</w:t>
        </w:r>
        <w:r>
          <w:fldChar w:fldCharType="end"/>
        </w:r>
      </w:p>
    </w:sdtContent>
  </w:sdt>
  <w:p w:rsidR="00C00603" w:rsidRDefault="00C006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3" w:rsidRDefault="00C00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95" w:rsidRDefault="00110095" w:rsidP="00C00603">
      <w:pPr>
        <w:spacing w:after="0" w:line="240" w:lineRule="auto"/>
      </w:pPr>
      <w:r>
        <w:separator/>
      </w:r>
    </w:p>
  </w:footnote>
  <w:footnote w:type="continuationSeparator" w:id="0">
    <w:p w:rsidR="00110095" w:rsidRDefault="00110095" w:rsidP="00C0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3" w:rsidRDefault="00C00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F16F96" w:rsidTr="00EE5E6E">
      <w:tc>
        <w:tcPr>
          <w:tcW w:w="828" w:type="pct"/>
        </w:tcPr>
        <w:p w:rsidR="00F16F96" w:rsidRDefault="00F16F96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A92F5D0" wp14:editId="42ECF21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F16F96" w:rsidRPr="00E81F2B" w:rsidRDefault="00F16F96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F16F96" w:rsidRDefault="00F16F96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C00603" w:rsidRDefault="00C0060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3" w:rsidRDefault="00C00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B"/>
    <w:rsid w:val="000B3C17"/>
    <w:rsid w:val="00110095"/>
    <w:rsid w:val="00335A0F"/>
    <w:rsid w:val="008B51C0"/>
    <w:rsid w:val="00AE70EB"/>
    <w:rsid w:val="00B422F1"/>
    <w:rsid w:val="00C00603"/>
    <w:rsid w:val="00DE6796"/>
    <w:rsid w:val="00F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2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603"/>
  </w:style>
  <w:style w:type="paragraph" w:styleId="a6">
    <w:name w:val="footer"/>
    <w:basedOn w:val="a"/>
    <w:link w:val="a7"/>
    <w:uiPriority w:val="99"/>
    <w:unhideWhenUsed/>
    <w:rsid w:val="00C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603"/>
  </w:style>
  <w:style w:type="table" w:styleId="a8">
    <w:name w:val="Table Grid"/>
    <w:basedOn w:val="a1"/>
    <w:uiPriority w:val="59"/>
    <w:rsid w:val="00F1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2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603"/>
  </w:style>
  <w:style w:type="paragraph" w:styleId="a6">
    <w:name w:val="footer"/>
    <w:basedOn w:val="a"/>
    <w:link w:val="a7"/>
    <w:uiPriority w:val="99"/>
    <w:unhideWhenUsed/>
    <w:rsid w:val="00C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603"/>
  </w:style>
  <w:style w:type="table" w:styleId="a8">
    <w:name w:val="Table Grid"/>
    <w:basedOn w:val="a1"/>
    <w:uiPriority w:val="59"/>
    <w:rsid w:val="00F1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7</cp:revision>
  <dcterms:created xsi:type="dcterms:W3CDTF">2012-11-11T06:06:00Z</dcterms:created>
  <dcterms:modified xsi:type="dcterms:W3CDTF">2013-04-25T02:37:00Z</dcterms:modified>
</cp:coreProperties>
</file>