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B6AC1" w:rsidTr="00FB6AC1">
        <w:tc>
          <w:tcPr>
            <w:tcW w:w="828" w:type="pct"/>
            <w:hideMark/>
          </w:tcPr>
          <w:p w:rsidR="00FB6AC1" w:rsidRDefault="00FB6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303530"/>
                  <wp:effectExtent l="0" t="0" r="1905" b="127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B6AC1" w:rsidRDefault="00FB6AC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FB6AC1" w:rsidRDefault="00FB6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FB6AC1" w:rsidRPr="005159FA" w:rsidRDefault="00FB6AC1" w:rsidP="00C0077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6AC1" w:rsidRPr="001A69D9" w:rsidRDefault="001A69D9" w:rsidP="001A69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A69D9">
        <w:rPr>
          <w:rFonts w:ascii="Times New Roman" w:hAnsi="Times New Roman" w:cs="Times New Roman"/>
          <w:b/>
          <w:sz w:val="28"/>
        </w:rPr>
        <w:t>Общее животноводство</w:t>
      </w:r>
    </w:p>
    <w:p w:rsidR="00C11F27" w:rsidRPr="00C11F27" w:rsidRDefault="00C11F27" w:rsidP="00C11F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11F27">
        <w:rPr>
          <w:rFonts w:ascii="Times New Roman" w:hAnsi="Times New Roman" w:cs="Times New Roman"/>
          <w:sz w:val="28"/>
        </w:rPr>
        <w:t>Алгоритм проверки статистической значимости различий хозяйственно полезных признаков между различными генеалогическими группами животных / К.</w:t>
      </w:r>
      <w:r>
        <w:rPr>
          <w:rFonts w:ascii="Times New Roman" w:hAnsi="Times New Roman" w:cs="Times New Roman"/>
          <w:sz w:val="28"/>
        </w:rPr>
        <w:t xml:space="preserve"> </w:t>
      </w:r>
      <w:r w:rsidRPr="00C11F2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11F27">
        <w:rPr>
          <w:rFonts w:ascii="Times New Roman" w:hAnsi="Times New Roman" w:cs="Times New Roman"/>
          <w:sz w:val="28"/>
        </w:rPr>
        <w:t>Катков [</w:t>
      </w:r>
      <w:r>
        <w:rPr>
          <w:rFonts w:ascii="Times New Roman" w:hAnsi="Times New Roman" w:cs="Times New Roman"/>
          <w:sz w:val="28"/>
        </w:rPr>
        <w:t>и др.</w:t>
      </w:r>
      <w:r w:rsidRPr="00C11F27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C11F27">
        <w:rPr>
          <w:rFonts w:ascii="Times New Roman" w:hAnsi="Times New Roman" w:cs="Times New Roman"/>
          <w:sz w:val="28"/>
        </w:rPr>
        <w:t>Вестн</w:t>
      </w:r>
      <w:proofErr w:type="spellEnd"/>
      <w:r w:rsidRPr="00C11F27">
        <w:rPr>
          <w:rFonts w:ascii="Times New Roman" w:hAnsi="Times New Roman" w:cs="Times New Roman"/>
          <w:sz w:val="28"/>
        </w:rPr>
        <w:t>. АПК Ставрополья. – 2018. – № 2. – С. 86–90.</w:t>
      </w:r>
    </w:p>
    <w:p w:rsidR="00C11F27" w:rsidRPr="00C11F27" w:rsidRDefault="00C11F27" w:rsidP="001A69D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1A69D9" w:rsidRPr="001A69D9" w:rsidRDefault="00D5102B" w:rsidP="001A69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A69D9">
        <w:rPr>
          <w:rFonts w:ascii="Times New Roman" w:hAnsi="Times New Roman" w:cs="Times New Roman"/>
          <w:sz w:val="28"/>
        </w:rPr>
        <w:t>Кашапова</w:t>
      </w:r>
      <w:proofErr w:type="spellEnd"/>
      <w:r w:rsidRPr="001A69D9">
        <w:rPr>
          <w:rFonts w:ascii="Times New Roman" w:hAnsi="Times New Roman" w:cs="Times New Roman"/>
          <w:sz w:val="28"/>
        </w:rPr>
        <w:t xml:space="preserve">, И. С. Современные подходы к созданию </w:t>
      </w:r>
      <w:proofErr w:type="spellStart"/>
      <w:r w:rsidRPr="001A69D9">
        <w:rPr>
          <w:rFonts w:ascii="Times New Roman" w:hAnsi="Times New Roman" w:cs="Times New Roman"/>
          <w:sz w:val="28"/>
        </w:rPr>
        <w:t>тканеинженерных</w:t>
      </w:r>
      <w:proofErr w:type="spellEnd"/>
      <w:r w:rsidRPr="001A69D9">
        <w:rPr>
          <w:rFonts w:ascii="Times New Roman" w:hAnsi="Times New Roman" w:cs="Times New Roman"/>
          <w:sz w:val="28"/>
        </w:rPr>
        <w:t xml:space="preserve"> конструкций (обзор) / И. С. </w:t>
      </w:r>
      <w:proofErr w:type="spellStart"/>
      <w:r w:rsidRPr="001A69D9">
        <w:rPr>
          <w:rFonts w:ascii="Times New Roman" w:hAnsi="Times New Roman" w:cs="Times New Roman"/>
          <w:sz w:val="28"/>
        </w:rPr>
        <w:t>Кашапова</w:t>
      </w:r>
      <w:proofErr w:type="spellEnd"/>
      <w:r w:rsidRPr="001A69D9">
        <w:rPr>
          <w:rFonts w:ascii="Times New Roman" w:hAnsi="Times New Roman" w:cs="Times New Roman"/>
          <w:sz w:val="28"/>
        </w:rPr>
        <w:t xml:space="preserve">, Г. Ю. Косовский // Кролиководство и звероводство. </w:t>
      </w:r>
      <w:r w:rsidR="001A69D9" w:rsidRPr="001A69D9">
        <w:rPr>
          <w:rFonts w:ascii="Times New Roman" w:hAnsi="Times New Roman" w:cs="Times New Roman"/>
          <w:sz w:val="28"/>
        </w:rPr>
        <w:t>–</w:t>
      </w:r>
      <w:r w:rsidRPr="001A69D9">
        <w:rPr>
          <w:rFonts w:ascii="Times New Roman" w:hAnsi="Times New Roman" w:cs="Times New Roman"/>
          <w:sz w:val="28"/>
        </w:rPr>
        <w:t xml:space="preserve"> 2018. </w:t>
      </w:r>
      <w:r w:rsidR="001A69D9" w:rsidRPr="001A69D9">
        <w:rPr>
          <w:rFonts w:ascii="Times New Roman" w:hAnsi="Times New Roman" w:cs="Times New Roman"/>
          <w:sz w:val="28"/>
        </w:rPr>
        <w:t>–</w:t>
      </w:r>
      <w:r w:rsidRPr="001A69D9">
        <w:rPr>
          <w:rFonts w:ascii="Times New Roman" w:hAnsi="Times New Roman" w:cs="Times New Roman"/>
          <w:sz w:val="28"/>
        </w:rPr>
        <w:t xml:space="preserve"> </w:t>
      </w:r>
      <w:r w:rsidR="001A69D9" w:rsidRPr="001A69D9">
        <w:rPr>
          <w:rFonts w:ascii="Times New Roman" w:hAnsi="Times New Roman" w:cs="Times New Roman"/>
          <w:sz w:val="28"/>
        </w:rPr>
        <w:t>№</w:t>
      </w:r>
      <w:r w:rsidRPr="001A69D9">
        <w:rPr>
          <w:rFonts w:ascii="Times New Roman" w:hAnsi="Times New Roman" w:cs="Times New Roman"/>
          <w:sz w:val="28"/>
        </w:rPr>
        <w:t xml:space="preserve"> 2. </w:t>
      </w:r>
      <w:r w:rsidR="001A69D9" w:rsidRPr="001A69D9">
        <w:rPr>
          <w:rFonts w:ascii="Times New Roman" w:hAnsi="Times New Roman" w:cs="Times New Roman"/>
          <w:sz w:val="28"/>
        </w:rPr>
        <w:t>–</w:t>
      </w:r>
      <w:r w:rsidRPr="001A69D9">
        <w:rPr>
          <w:rFonts w:ascii="Times New Roman" w:hAnsi="Times New Roman" w:cs="Times New Roman"/>
          <w:sz w:val="28"/>
        </w:rPr>
        <w:t xml:space="preserve"> С. 19</w:t>
      </w:r>
      <w:r w:rsidR="001A69D9" w:rsidRPr="001A69D9">
        <w:rPr>
          <w:rFonts w:ascii="Times New Roman" w:hAnsi="Times New Roman" w:cs="Times New Roman"/>
          <w:sz w:val="28"/>
        </w:rPr>
        <w:t>–</w:t>
      </w:r>
      <w:r w:rsidRPr="001A69D9">
        <w:rPr>
          <w:rFonts w:ascii="Times New Roman" w:hAnsi="Times New Roman" w:cs="Times New Roman"/>
          <w:sz w:val="28"/>
        </w:rPr>
        <w:t>28</w:t>
      </w:r>
      <w:proofErr w:type="gramStart"/>
      <w:r w:rsidRPr="001A69D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A69D9">
        <w:rPr>
          <w:rFonts w:ascii="Times New Roman" w:hAnsi="Times New Roman" w:cs="Times New Roman"/>
          <w:sz w:val="28"/>
        </w:rPr>
        <w:t xml:space="preserve"> 3 рис. </w:t>
      </w:r>
    </w:p>
    <w:p w:rsidR="00D5102B" w:rsidRDefault="00D5102B" w:rsidP="001A69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69D9">
        <w:rPr>
          <w:rFonts w:ascii="Times New Roman" w:hAnsi="Times New Roman" w:cs="Times New Roman"/>
          <w:sz w:val="24"/>
        </w:rPr>
        <w:t xml:space="preserve">Обзор посвящен одному из самых важных направлений современной клеточной биологии - созданию </w:t>
      </w:r>
      <w:proofErr w:type="spellStart"/>
      <w:r w:rsidRPr="001A69D9">
        <w:rPr>
          <w:rFonts w:ascii="Times New Roman" w:hAnsi="Times New Roman" w:cs="Times New Roman"/>
          <w:sz w:val="24"/>
        </w:rPr>
        <w:t>тканеинженерных</w:t>
      </w:r>
      <w:proofErr w:type="spellEnd"/>
      <w:r w:rsidRPr="001A69D9">
        <w:rPr>
          <w:rFonts w:ascii="Times New Roman" w:hAnsi="Times New Roman" w:cs="Times New Roman"/>
          <w:sz w:val="24"/>
        </w:rPr>
        <w:t xml:space="preserve"> конструкций. Рассмотрены биохимические, физические и цитологические характеристики. Обсуждаются молекулярные механизмы взаимодействия клеток с межклеточным матриксом и друг с другом, акцентируется их важность в архитектонике тканей и её трехмерной реконструкции. В обзоре представлены примеры наиболее актуальных способов создания таких конструкций, областей их применения и преимуществ использования. </w:t>
      </w:r>
    </w:p>
    <w:p w:rsidR="001A69D9" w:rsidRPr="001A69D9" w:rsidRDefault="001A69D9" w:rsidP="001A69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E6638" w:rsidRPr="001A69D9" w:rsidRDefault="000E6638" w:rsidP="001A69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69D9">
        <w:rPr>
          <w:rFonts w:ascii="Times New Roman" w:hAnsi="Times New Roman" w:cs="Times New Roman"/>
          <w:sz w:val="28"/>
        </w:rPr>
        <w:t xml:space="preserve">Концепция сохранения биоразнообразия локальных пород и аборигенных популяций сельскохозяйственных животных в условиях Республики Тыва / Р. Б. </w:t>
      </w:r>
      <w:proofErr w:type="spellStart"/>
      <w:r w:rsidRPr="001A69D9">
        <w:rPr>
          <w:rFonts w:ascii="Times New Roman" w:hAnsi="Times New Roman" w:cs="Times New Roman"/>
          <w:sz w:val="28"/>
        </w:rPr>
        <w:t>Чысыма</w:t>
      </w:r>
      <w:proofErr w:type="spellEnd"/>
      <w:r w:rsidRPr="001A69D9">
        <w:rPr>
          <w:rFonts w:ascii="Times New Roman" w:hAnsi="Times New Roman" w:cs="Times New Roman"/>
          <w:sz w:val="28"/>
        </w:rPr>
        <w:t xml:space="preserve"> [и др.] // Зоотехния. </w:t>
      </w:r>
      <w:r w:rsidR="001A69D9">
        <w:rPr>
          <w:rFonts w:ascii="Times New Roman" w:hAnsi="Times New Roman" w:cs="Times New Roman"/>
          <w:sz w:val="28"/>
        </w:rPr>
        <w:t>–</w:t>
      </w:r>
      <w:r w:rsidRPr="001A69D9">
        <w:rPr>
          <w:rFonts w:ascii="Times New Roman" w:hAnsi="Times New Roman" w:cs="Times New Roman"/>
          <w:sz w:val="28"/>
        </w:rPr>
        <w:t xml:space="preserve"> 2018. </w:t>
      </w:r>
      <w:r w:rsidR="001A69D9">
        <w:rPr>
          <w:rFonts w:ascii="Times New Roman" w:hAnsi="Times New Roman" w:cs="Times New Roman"/>
          <w:sz w:val="28"/>
        </w:rPr>
        <w:t>– №</w:t>
      </w:r>
      <w:r w:rsidRPr="001A69D9">
        <w:rPr>
          <w:rFonts w:ascii="Times New Roman" w:hAnsi="Times New Roman" w:cs="Times New Roman"/>
          <w:sz w:val="28"/>
        </w:rPr>
        <w:t xml:space="preserve"> 6. </w:t>
      </w:r>
      <w:r w:rsidR="001A69D9">
        <w:rPr>
          <w:rFonts w:ascii="Times New Roman" w:hAnsi="Times New Roman" w:cs="Times New Roman"/>
          <w:sz w:val="28"/>
        </w:rPr>
        <w:t>–</w:t>
      </w:r>
      <w:r w:rsidRPr="001A69D9">
        <w:rPr>
          <w:rFonts w:ascii="Times New Roman" w:hAnsi="Times New Roman" w:cs="Times New Roman"/>
          <w:sz w:val="28"/>
        </w:rPr>
        <w:t xml:space="preserve"> С. 24</w:t>
      </w:r>
      <w:r w:rsidR="001A69D9">
        <w:rPr>
          <w:rFonts w:ascii="Times New Roman" w:hAnsi="Times New Roman" w:cs="Times New Roman"/>
          <w:sz w:val="28"/>
        </w:rPr>
        <w:t>–</w:t>
      </w:r>
      <w:r w:rsidRPr="001A69D9">
        <w:rPr>
          <w:rFonts w:ascii="Times New Roman" w:hAnsi="Times New Roman" w:cs="Times New Roman"/>
          <w:sz w:val="28"/>
        </w:rPr>
        <w:t xml:space="preserve">26. </w:t>
      </w:r>
    </w:p>
    <w:p w:rsidR="00E05798" w:rsidRDefault="000E6638" w:rsidP="001A69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69D9">
        <w:rPr>
          <w:rFonts w:ascii="Times New Roman" w:hAnsi="Times New Roman" w:cs="Times New Roman"/>
          <w:sz w:val="24"/>
        </w:rPr>
        <w:t xml:space="preserve">Представлена концепция сохранения биоразнообразия локальных пород и популяций животных в условиях Республики Тыва. Концепция </w:t>
      </w:r>
      <w:proofErr w:type="gramStart"/>
      <w:r w:rsidRPr="001A69D9">
        <w:rPr>
          <w:rFonts w:ascii="Times New Roman" w:hAnsi="Times New Roman" w:cs="Times New Roman"/>
          <w:sz w:val="24"/>
        </w:rPr>
        <w:t>основан</w:t>
      </w:r>
      <w:proofErr w:type="gramEnd"/>
      <w:r w:rsidRPr="001A69D9">
        <w:rPr>
          <w:rFonts w:ascii="Times New Roman" w:hAnsi="Times New Roman" w:cs="Times New Roman"/>
          <w:sz w:val="24"/>
        </w:rPr>
        <w:t xml:space="preserve"> на результатах комплексного исследования местных пород лошадей, высокогорных яков, овец тувинской короткожирнохвостой породы и шерстных коз местной породы, находящихся в условиях круглогодичного пастбищного содержания. В соответствии с целью и задачами исследования концепция разбита на шесть блоков и предполагает комплексное использование морфологических, гематологических, иммунологических, иммуногенетических, биохимических, молекулярных и ветеринарных методов исследования, применение которых позволяет осуществлять и наблюдение за местными породами и управлять процессом сохранения их биоразнообразия в регионе.</w:t>
      </w:r>
    </w:p>
    <w:p w:rsidR="00250031" w:rsidRDefault="00250031" w:rsidP="001A69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69D9" w:rsidRDefault="00250031" w:rsidP="0025003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50031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A96DCA" w:rsidRPr="00A96DCA" w:rsidRDefault="00A96DCA" w:rsidP="00A96D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96DCA">
        <w:rPr>
          <w:rFonts w:ascii="Times New Roman" w:hAnsi="Times New Roman" w:cs="Times New Roman"/>
          <w:sz w:val="28"/>
        </w:rPr>
        <w:t>Бикчантаев</w:t>
      </w:r>
      <w:proofErr w:type="spellEnd"/>
      <w:r w:rsidRPr="00A96DCA">
        <w:rPr>
          <w:rFonts w:ascii="Times New Roman" w:hAnsi="Times New Roman" w:cs="Times New Roman"/>
          <w:sz w:val="28"/>
        </w:rPr>
        <w:t xml:space="preserve">, И. Т. Эффективность биологических препаратов в консервировании люцерны / И. Т. </w:t>
      </w:r>
      <w:proofErr w:type="spellStart"/>
      <w:r w:rsidRPr="00A96DCA">
        <w:rPr>
          <w:rFonts w:ascii="Times New Roman" w:hAnsi="Times New Roman" w:cs="Times New Roman"/>
          <w:sz w:val="28"/>
        </w:rPr>
        <w:t>Бикчантаев</w:t>
      </w:r>
      <w:proofErr w:type="spellEnd"/>
      <w:r w:rsidRPr="00A96DCA">
        <w:rPr>
          <w:rFonts w:ascii="Times New Roman" w:hAnsi="Times New Roman" w:cs="Times New Roman"/>
          <w:sz w:val="28"/>
        </w:rPr>
        <w:t xml:space="preserve">, Ш. К. Шакиров, Ф. Р. </w:t>
      </w:r>
      <w:proofErr w:type="spellStart"/>
      <w:r w:rsidRPr="00A96DCA">
        <w:rPr>
          <w:rFonts w:ascii="Times New Roman" w:hAnsi="Times New Roman" w:cs="Times New Roman"/>
          <w:sz w:val="28"/>
        </w:rPr>
        <w:t>Вафин</w:t>
      </w:r>
      <w:proofErr w:type="spellEnd"/>
      <w:r w:rsidRPr="00A96DCA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C328A2" w:rsidRPr="00A96DCA">
        <w:rPr>
          <w:rFonts w:ascii="Times New Roman" w:hAnsi="Times New Roman" w:cs="Times New Roman"/>
          <w:sz w:val="28"/>
        </w:rPr>
        <w:t>В</w:t>
      </w:r>
      <w:r w:rsidRPr="00A96DCA">
        <w:rPr>
          <w:rFonts w:ascii="Times New Roman" w:hAnsi="Times New Roman" w:cs="Times New Roman"/>
          <w:sz w:val="28"/>
        </w:rPr>
        <w:t>естн</w:t>
      </w:r>
      <w:proofErr w:type="spellEnd"/>
      <w:r w:rsidRPr="00A96DCA">
        <w:rPr>
          <w:rFonts w:ascii="Times New Roman" w:hAnsi="Times New Roman" w:cs="Times New Roman"/>
          <w:sz w:val="28"/>
        </w:rPr>
        <w:t>.</w:t>
      </w:r>
      <w:r w:rsidR="00C328A2" w:rsidRPr="00A96DCA">
        <w:rPr>
          <w:rFonts w:ascii="Times New Roman" w:hAnsi="Times New Roman" w:cs="Times New Roman"/>
          <w:sz w:val="28"/>
        </w:rPr>
        <w:t xml:space="preserve"> К</w:t>
      </w:r>
      <w:r w:rsidRPr="00A96DCA">
        <w:rPr>
          <w:rFonts w:ascii="Times New Roman" w:hAnsi="Times New Roman" w:cs="Times New Roman"/>
          <w:sz w:val="28"/>
        </w:rPr>
        <w:t xml:space="preserve">азанского гос. </w:t>
      </w:r>
      <w:proofErr w:type="spellStart"/>
      <w:r w:rsidRPr="00A96DCA">
        <w:rPr>
          <w:rFonts w:ascii="Times New Roman" w:hAnsi="Times New Roman" w:cs="Times New Roman"/>
          <w:sz w:val="28"/>
        </w:rPr>
        <w:t>аграр</w:t>
      </w:r>
      <w:proofErr w:type="spellEnd"/>
      <w:r w:rsidRPr="00A96DCA">
        <w:rPr>
          <w:rFonts w:ascii="Times New Roman" w:hAnsi="Times New Roman" w:cs="Times New Roman"/>
          <w:sz w:val="28"/>
        </w:rPr>
        <w:t>. ун-та. – 2018. – Т. 13</w:t>
      </w:r>
      <w:r w:rsidR="00993A43">
        <w:rPr>
          <w:rFonts w:ascii="Times New Roman" w:hAnsi="Times New Roman" w:cs="Times New Roman"/>
          <w:sz w:val="28"/>
        </w:rPr>
        <w:t>,</w:t>
      </w:r>
      <w:r w:rsidRPr="00A96DCA">
        <w:rPr>
          <w:rFonts w:ascii="Times New Roman" w:hAnsi="Times New Roman" w:cs="Times New Roman"/>
          <w:sz w:val="28"/>
        </w:rPr>
        <w:t xml:space="preserve"> №</w:t>
      </w:r>
      <w:r w:rsidR="0038777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A96DCA">
        <w:rPr>
          <w:rFonts w:ascii="Times New Roman" w:hAnsi="Times New Roman" w:cs="Times New Roman"/>
          <w:sz w:val="28"/>
        </w:rPr>
        <w:t>2. – С. 23–26.</w:t>
      </w:r>
    </w:p>
    <w:p w:rsidR="00A96DCA" w:rsidRDefault="00A96DCA" w:rsidP="00A96D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96DCA">
        <w:rPr>
          <w:rFonts w:ascii="Times New Roman" w:hAnsi="Times New Roman" w:cs="Times New Roman"/>
          <w:sz w:val="24"/>
        </w:rPr>
        <w:t xml:space="preserve"> Консервирование зеленой массы растений является древним способом, который применялся для сохранения питательной ценности кормов в герметичных условиях. Ферментативные процессы в зеленной массе растений происходят естественным способом за счет эпифитной микрофлоры, которые в анаэробных условиях начинают активно размножаться и производить молочную кислоту. Данная кислота является хорошим естественным консервантом, которая понижает рН среду в кислую сторону (до 3,8-4,2), способствуя снижению жизнедеятельности патогенной микрофлоры, тем самым положительно влияя на качество консервированных объемистых сочных кормов. В настоящее время в мировой практике при заготовке объемистых сочных кормов активно применяются различные консерванты в сочетании с </w:t>
      </w:r>
      <w:proofErr w:type="spellStart"/>
      <w:r w:rsidRPr="00A96DCA">
        <w:rPr>
          <w:rFonts w:ascii="Times New Roman" w:hAnsi="Times New Roman" w:cs="Times New Roman"/>
          <w:sz w:val="24"/>
        </w:rPr>
        <w:t>провяливанием</w:t>
      </w:r>
      <w:proofErr w:type="spellEnd"/>
      <w:r w:rsidRPr="00A96DCA">
        <w:rPr>
          <w:rFonts w:ascii="Times New Roman" w:hAnsi="Times New Roman" w:cs="Times New Roman"/>
          <w:sz w:val="24"/>
        </w:rPr>
        <w:t xml:space="preserve"> зеленой массы </w:t>
      </w:r>
      <w:r w:rsidRPr="00A96DCA">
        <w:rPr>
          <w:rFonts w:ascii="Times New Roman" w:hAnsi="Times New Roman" w:cs="Times New Roman"/>
          <w:sz w:val="24"/>
        </w:rPr>
        <w:lastRenderedPageBreak/>
        <w:t xml:space="preserve">растений. При этом экономическая эффективность их применения зависит от внешних факторов, влажности и химического состава </w:t>
      </w:r>
      <w:proofErr w:type="spellStart"/>
      <w:r w:rsidRPr="00A96DCA">
        <w:rPr>
          <w:rFonts w:ascii="Times New Roman" w:hAnsi="Times New Roman" w:cs="Times New Roman"/>
          <w:sz w:val="24"/>
        </w:rPr>
        <w:t>фитомассы</w:t>
      </w:r>
      <w:proofErr w:type="spellEnd"/>
      <w:r w:rsidRPr="00A96DCA">
        <w:rPr>
          <w:rFonts w:ascii="Times New Roman" w:hAnsi="Times New Roman" w:cs="Times New Roman"/>
          <w:sz w:val="24"/>
        </w:rPr>
        <w:t xml:space="preserve">, стоимость применяемых консервантов. </w:t>
      </w:r>
      <w:proofErr w:type="gramStart"/>
      <w:r w:rsidRPr="00A96DCA">
        <w:rPr>
          <w:rFonts w:ascii="Times New Roman" w:hAnsi="Times New Roman" w:cs="Times New Roman"/>
          <w:sz w:val="24"/>
        </w:rPr>
        <w:t>В связи с этим в данной статье рассматривается сравнительная оценка эффективности влияния различных биопрепаратов при консервировании зеленой массы люцерны как отечественного производства (</w:t>
      </w:r>
      <w:proofErr w:type="spellStart"/>
      <w:r w:rsidRPr="00A96DCA">
        <w:rPr>
          <w:rFonts w:ascii="Times New Roman" w:hAnsi="Times New Roman" w:cs="Times New Roman"/>
          <w:sz w:val="24"/>
        </w:rPr>
        <w:t>Фербак</w:t>
      </w:r>
      <w:proofErr w:type="spellEnd"/>
      <w:r w:rsidRPr="00A96DCA">
        <w:rPr>
          <w:rFonts w:ascii="Times New Roman" w:hAnsi="Times New Roman" w:cs="Times New Roman"/>
          <w:sz w:val="24"/>
        </w:rPr>
        <w:t xml:space="preserve">-Сил (г. Казань), </w:t>
      </w:r>
      <w:proofErr w:type="spellStart"/>
      <w:r w:rsidRPr="00A96DCA">
        <w:rPr>
          <w:rFonts w:ascii="Times New Roman" w:hAnsi="Times New Roman" w:cs="Times New Roman"/>
          <w:sz w:val="24"/>
        </w:rPr>
        <w:t>Биоамид</w:t>
      </w:r>
      <w:proofErr w:type="spellEnd"/>
      <w:r w:rsidRPr="00A96DCA">
        <w:rPr>
          <w:rFonts w:ascii="Times New Roman" w:hAnsi="Times New Roman" w:cs="Times New Roman"/>
          <w:sz w:val="24"/>
        </w:rPr>
        <w:t xml:space="preserve"> – 3 (г. Саратов), </w:t>
      </w:r>
      <w:proofErr w:type="spellStart"/>
      <w:r w:rsidRPr="00A96DCA">
        <w:rPr>
          <w:rFonts w:ascii="Times New Roman" w:hAnsi="Times New Roman" w:cs="Times New Roman"/>
          <w:sz w:val="24"/>
        </w:rPr>
        <w:t>Биотроф</w:t>
      </w:r>
      <w:proofErr w:type="spellEnd"/>
      <w:r w:rsidRPr="00A96DCA">
        <w:rPr>
          <w:rFonts w:ascii="Times New Roman" w:hAnsi="Times New Roman" w:cs="Times New Roman"/>
          <w:sz w:val="24"/>
        </w:rPr>
        <w:t xml:space="preserve"> (г. Санкт-Петербург), так и зарубежного (Сил-</w:t>
      </w:r>
      <w:proofErr w:type="spellStart"/>
      <w:r w:rsidRPr="00A96DCA">
        <w:rPr>
          <w:rFonts w:ascii="Times New Roman" w:hAnsi="Times New Roman" w:cs="Times New Roman"/>
          <w:sz w:val="24"/>
        </w:rPr>
        <w:t>Олл</w:t>
      </w:r>
      <w:proofErr w:type="spellEnd"/>
      <w:r w:rsidRPr="00A96DCA">
        <w:rPr>
          <w:rFonts w:ascii="Times New Roman" w:hAnsi="Times New Roman" w:cs="Times New Roman"/>
          <w:sz w:val="24"/>
        </w:rPr>
        <w:t xml:space="preserve"> (Великобритания)) в лабораторных условиях.</w:t>
      </w:r>
      <w:proofErr w:type="gramEnd"/>
      <w:r w:rsidRPr="00A96DCA">
        <w:rPr>
          <w:rFonts w:ascii="Times New Roman" w:hAnsi="Times New Roman" w:cs="Times New Roman"/>
          <w:sz w:val="24"/>
        </w:rPr>
        <w:t xml:space="preserve"> В процессе исследования было установлено положительное влияние биологических препаратов на сохранность питательных веществ. Среди испытуемых консервантов отличился биологический препарат </w:t>
      </w:r>
      <w:proofErr w:type="spellStart"/>
      <w:r w:rsidRPr="00A96DCA">
        <w:rPr>
          <w:rFonts w:ascii="Times New Roman" w:hAnsi="Times New Roman" w:cs="Times New Roman"/>
          <w:sz w:val="24"/>
        </w:rPr>
        <w:t>Биотроф</w:t>
      </w:r>
      <w:proofErr w:type="spellEnd"/>
      <w:r w:rsidRPr="00A96DCA">
        <w:rPr>
          <w:rFonts w:ascii="Times New Roman" w:hAnsi="Times New Roman" w:cs="Times New Roman"/>
          <w:sz w:val="24"/>
        </w:rPr>
        <w:t xml:space="preserve">, который стимулировал в </w:t>
      </w:r>
      <w:proofErr w:type="spellStart"/>
      <w:r w:rsidRPr="00A96DCA">
        <w:rPr>
          <w:rFonts w:ascii="Times New Roman" w:hAnsi="Times New Roman" w:cs="Times New Roman"/>
          <w:sz w:val="24"/>
        </w:rPr>
        <w:t>фитомассе</w:t>
      </w:r>
      <w:proofErr w:type="spellEnd"/>
      <w:r w:rsidRPr="00A96DCA">
        <w:rPr>
          <w:rFonts w:ascii="Times New Roman" w:hAnsi="Times New Roman" w:cs="Times New Roman"/>
          <w:sz w:val="24"/>
        </w:rPr>
        <w:t xml:space="preserve"> молочнокислое брожение, что в свою очередь положительно отразилось на сохранности сухого вещества, сырого протеина и обменной энергии, показатели которого были выше контроля на 7,58%, 6,64% и 5,56%.</w:t>
      </w:r>
    </w:p>
    <w:p w:rsidR="00993A43" w:rsidRPr="00A96DCA" w:rsidRDefault="00993A43" w:rsidP="00A96D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70331" w:rsidRPr="00670331" w:rsidRDefault="00670331" w:rsidP="00A96D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70331">
        <w:rPr>
          <w:rFonts w:ascii="Times New Roman" w:hAnsi="Times New Roman" w:cs="Times New Roman"/>
          <w:sz w:val="28"/>
        </w:rPr>
        <w:t>Подобед</w:t>
      </w:r>
      <w:proofErr w:type="spellEnd"/>
      <w:r w:rsidRPr="00670331">
        <w:rPr>
          <w:rFonts w:ascii="Times New Roman" w:hAnsi="Times New Roman" w:cs="Times New Roman"/>
          <w:sz w:val="28"/>
        </w:rPr>
        <w:t xml:space="preserve">, Л. </w:t>
      </w:r>
      <w:proofErr w:type="spellStart"/>
      <w:r w:rsidRPr="00670331">
        <w:rPr>
          <w:rFonts w:ascii="Times New Roman" w:hAnsi="Times New Roman" w:cs="Times New Roman"/>
          <w:sz w:val="28"/>
        </w:rPr>
        <w:t>Фитобиотики</w:t>
      </w:r>
      <w:proofErr w:type="spellEnd"/>
      <w:r w:rsidRPr="00670331">
        <w:rPr>
          <w:rFonts w:ascii="Times New Roman" w:hAnsi="Times New Roman" w:cs="Times New Roman"/>
          <w:sz w:val="28"/>
        </w:rPr>
        <w:t xml:space="preserve"> в кормлении животных / Л. </w:t>
      </w:r>
      <w:proofErr w:type="spellStart"/>
      <w:r w:rsidRPr="00670331">
        <w:rPr>
          <w:rFonts w:ascii="Times New Roman" w:hAnsi="Times New Roman" w:cs="Times New Roman"/>
          <w:sz w:val="28"/>
        </w:rPr>
        <w:t>Подобед</w:t>
      </w:r>
      <w:proofErr w:type="spellEnd"/>
      <w:r w:rsidRPr="00670331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Pr="00250031">
        <w:rPr>
          <w:rFonts w:ascii="Times New Roman" w:hAnsi="Times New Roman" w:cs="Times New Roman"/>
          <w:sz w:val="24"/>
        </w:rPr>
        <w:t>–</w:t>
      </w:r>
      <w:r w:rsidRPr="00670331">
        <w:rPr>
          <w:rFonts w:ascii="Times New Roman" w:hAnsi="Times New Roman" w:cs="Times New Roman"/>
          <w:sz w:val="28"/>
        </w:rPr>
        <w:t xml:space="preserve"> 2018. </w:t>
      </w:r>
      <w:r w:rsidRPr="00250031">
        <w:rPr>
          <w:rFonts w:ascii="Times New Roman" w:hAnsi="Times New Roman" w:cs="Times New Roman"/>
          <w:sz w:val="24"/>
        </w:rPr>
        <w:t>–</w:t>
      </w:r>
      <w:r w:rsidRPr="006703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70331">
        <w:rPr>
          <w:rFonts w:ascii="Times New Roman" w:hAnsi="Times New Roman" w:cs="Times New Roman"/>
          <w:sz w:val="28"/>
        </w:rPr>
        <w:t xml:space="preserve"> 7. </w:t>
      </w:r>
      <w:r w:rsidRPr="00250031">
        <w:rPr>
          <w:rFonts w:ascii="Times New Roman" w:hAnsi="Times New Roman" w:cs="Times New Roman"/>
          <w:sz w:val="24"/>
        </w:rPr>
        <w:t>–</w:t>
      </w:r>
      <w:r w:rsidRPr="00670331">
        <w:rPr>
          <w:rFonts w:ascii="Times New Roman" w:hAnsi="Times New Roman" w:cs="Times New Roman"/>
          <w:sz w:val="28"/>
        </w:rPr>
        <w:t xml:space="preserve"> С. 57</w:t>
      </w:r>
      <w:r w:rsidRPr="00250031">
        <w:rPr>
          <w:rFonts w:ascii="Times New Roman" w:hAnsi="Times New Roman" w:cs="Times New Roman"/>
          <w:sz w:val="24"/>
        </w:rPr>
        <w:t>–</w:t>
      </w:r>
      <w:r w:rsidRPr="00670331">
        <w:rPr>
          <w:rFonts w:ascii="Times New Roman" w:hAnsi="Times New Roman" w:cs="Times New Roman"/>
          <w:sz w:val="28"/>
        </w:rPr>
        <w:t xml:space="preserve">58. </w:t>
      </w:r>
    </w:p>
    <w:p w:rsidR="00670331" w:rsidRDefault="00670331" w:rsidP="006703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70331">
        <w:rPr>
          <w:rFonts w:ascii="Times New Roman" w:hAnsi="Times New Roman" w:cs="Times New Roman"/>
          <w:sz w:val="24"/>
        </w:rPr>
        <w:t>Фитобиотические</w:t>
      </w:r>
      <w:proofErr w:type="spellEnd"/>
      <w:r w:rsidRPr="00670331">
        <w:rPr>
          <w:rFonts w:ascii="Times New Roman" w:hAnsi="Times New Roman" w:cs="Times New Roman"/>
          <w:sz w:val="24"/>
        </w:rPr>
        <w:t xml:space="preserve"> препараты целесообразно использовать в животноводстве, в том числе в птицеводстве, в качестве альтернативы бактерицидным средствам. За счет этого можно получать экологически чистую продукцию.</w:t>
      </w:r>
    </w:p>
    <w:p w:rsidR="00634D21" w:rsidRDefault="00634D21" w:rsidP="006703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54AE" w:rsidRPr="00A854AE" w:rsidRDefault="00A854AE" w:rsidP="00A854A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54AE">
        <w:rPr>
          <w:rFonts w:ascii="Times New Roman" w:hAnsi="Times New Roman" w:cs="Times New Roman"/>
          <w:sz w:val="28"/>
        </w:rPr>
        <w:t xml:space="preserve">Сравнительное изучение метрологических характеристик </w:t>
      </w:r>
      <w:proofErr w:type="spellStart"/>
      <w:r w:rsidRPr="00A854AE">
        <w:rPr>
          <w:rFonts w:ascii="Times New Roman" w:hAnsi="Times New Roman" w:cs="Times New Roman"/>
          <w:sz w:val="28"/>
        </w:rPr>
        <w:t>гостируемых</w:t>
      </w:r>
      <w:proofErr w:type="spellEnd"/>
      <w:r w:rsidRPr="00A854AE">
        <w:rPr>
          <w:rFonts w:ascii="Times New Roman" w:hAnsi="Times New Roman" w:cs="Times New Roman"/>
          <w:sz w:val="28"/>
        </w:rPr>
        <w:t xml:space="preserve"> методов определения </w:t>
      </w:r>
      <w:proofErr w:type="spellStart"/>
      <w:r w:rsidRPr="00A854AE">
        <w:rPr>
          <w:rFonts w:ascii="Times New Roman" w:hAnsi="Times New Roman" w:cs="Times New Roman"/>
          <w:sz w:val="28"/>
        </w:rPr>
        <w:t>эндоглюканазной</w:t>
      </w:r>
      <w:proofErr w:type="spellEnd"/>
      <w:r w:rsidRPr="00A854AE">
        <w:rPr>
          <w:rFonts w:ascii="Times New Roman" w:hAnsi="Times New Roman" w:cs="Times New Roman"/>
          <w:sz w:val="28"/>
        </w:rPr>
        <w:t xml:space="preserve"> активности кормовых добавок / Л. Я. </w:t>
      </w:r>
      <w:proofErr w:type="spellStart"/>
      <w:r w:rsidRPr="00A854AE">
        <w:rPr>
          <w:rFonts w:ascii="Times New Roman" w:hAnsi="Times New Roman" w:cs="Times New Roman"/>
          <w:sz w:val="28"/>
        </w:rPr>
        <w:t>Телишевская</w:t>
      </w:r>
      <w:proofErr w:type="spellEnd"/>
      <w:r w:rsidRPr="00A854AE">
        <w:rPr>
          <w:rFonts w:ascii="Times New Roman" w:hAnsi="Times New Roman" w:cs="Times New Roman"/>
          <w:sz w:val="28"/>
        </w:rPr>
        <w:t xml:space="preserve">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A854A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A854AE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A854AE">
        <w:rPr>
          <w:rFonts w:ascii="Times New Roman" w:hAnsi="Times New Roman" w:cs="Times New Roman"/>
          <w:sz w:val="28"/>
        </w:rPr>
        <w:t xml:space="preserve"> С. 58</w:t>
      </w:r>
      <w:r>
        <w:rPr>
          <w:rFonts w:ascii="Times New Roman" w:hAnsi="Times New Roman" w:cs="Times New Roman"/>
          <w:sz w:val="28"/>
        </w:rPr>
        <w:t>–</w:t>
      </w:r>
      <w:r w:rsidRPr="00A854AE">
        <w:rPr>
          <w:rFonts w:ascii="Times New Roman" w:hAnsi="Times New Roman" w:cs="Times New Roman"/>
          <w:sz w:val="28"/>
        </w:rPr>
        <w:t xml:space="preserve">61 : 3 рис. </w:t>
      </w:r>
    </w:p>
    <w:p w:rsidR="00A854AE" w:rsidRPr="00A854AE" w:rsidRDefault="00A854AE" w:rsidP="00A854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54AE">
        <w:rPr>
          <w:rFonts w:ascii="Times New Roman" w:hAnsi="Times New Roman" w:cs="Times New Roman"/>
          <w:sz w:val="24"/>
        </w:rPr>
        <w:t xml:space="preserve">Разработан проект ГОСТ на определение </w:t>
      </w:r>
      <w:proofErr w:type="spellStart"/>
      <w:r w:rsidRPr="00A854AE">
        <w:rPr>
          <w:rFonts w:ascii="Times New Roman" w:hAnsi="Times New Roman" w:cs="Times New Roman"/>
          <w:sz w:val="24"/>
        </w:rPr>
        <w:t>эндоглюканазной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активности. В него вошли два </w:t>
      </w:r>
      <w:proofErr w:type="spellStart"/>
      <w:r w:rsidRPr="00A854AE">
        <w:rPr>
          <w:rFonts w:ascii="Times New Roman" w:hAnsi="Times New Roman" w:cs="Times New Roman"/>
          <w:sz w:val="24"/>
        </w:rPr>
        <w:t>вискозиметрических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метода (по </w:t>
      </w:r>
      <w:proofErr w:type="spellStart"/>
      <w:r w:rsidRPr="00A854AE">
        <w:rPr>
          <w:rFonts w:ascii="Times New Roman" w:hAnsi="Times New Roman" w:cs="Times New Roman"/>
          <w:sz w:val="24"/>
        </w:rPr>
        <w:t>Оствальду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с использованием капиллярного вискозиметра и по </w:t>
      </w:r>
      <w:proofErr w:type="spellStart"/>
      <w:r w:rsidRPr="00A854AE">
        <w:rPr>
          <w:rFonts w:ascii="Times New Roman" w:hAnsi="Times New Roman" w:cs="Times New Roman"/>
          <w:sz w:val="24"/>
        </w:rPr>
        <w:t>Гепплеру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с шариковым вискозиметром), с субстратом </w:t>
      </w:r>
      <w:proofErr w:type="spellStart"/>
      <w:r w:rsidRPr="00A854AE">
        <w:rPr>
          <w:rFonts w:ascii="Times New Roman" w:hAnsi="Times New Roman" w:cs="Times New Roman"/>
          <w:sz w:val="24"/>
        </w:rPr>
        <w:t>глюкан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, а также колориметрические методы с окрашенными субстратами. Проведено сравнительное исследование метрологических характеристик этих методов. Установлено, что </w:t>
      </w:r>
      <w:proofErr w:type="spellStart"/>
      <w:r w:rsidRPr="00A854AE">
        <w:rPr>
          <w:rFonts w:ascii="Times New Roman" w:hAnsi="Times New Roman" w:cs="Times New Roman"/>
          <w:sz w:val="24"/>
        </w:rPr>
        <w:t>вискозиметрический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метод по </w:t>
      </w:r>
      <w:proofErr w:type="spellStart"/>
      <w:r w:rsidRPr="00A854AE">
        <w:rPr>
          <w:rFonts w:ascii="Times New Roman" w:hAnsi="Times New Roman" w:cs="Times New Roman"/>
          <w:sz w:val="24"/>
        </w:rPr>
        <w:t>Оствальду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является наиболее чувствительным, но наименьшую величину расширенной неопределенности имел колориметрический метод с бета-</w:t>
      </w:r>
      <w:proofErr w:type="spellStart"/>
      <w:r w:rsidRPr="00A854AE">
        <w:rPr>
          <w:rFonts w:ascii="Times New Roman" w:hAnsi="Times New Roman" w:cs="Times New Roman"/>
          <w:sz w:val="24"/>
        </w:rPr>
        <w:t>глюказимом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854AE">
        <w:rPr>
          <w:rFonts w:ascii="Times New Roman" w:hAnsi="Times New Roman" w:cs="Times New Roman"/>
          <w:sz w:val="24"/>
        </w:rPr>
        <w:t>Вискозиметрический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метод по </w:t>
      </w:r>
      <w:proofErr w:type="spellStart"/>
      <w:r w:rsidRPr="00A854AE">
        <w:rPr>
          <w:rFonts w:ascii="Times New Roman" w:hAnsi="Times New Roman" w:cs="Times New Roman"/>
          <w:sz w:val="24"/>
        </w:rPr>
        <w:t>Оствальду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, будучи прямым методом, позволяет определить </w:t>
      </w:r>
      <w:proofErr w:type="spellStart"/>
      <w:r w:rsidRPr="00A854AE">
        <w:rPr>
          <w:rFonts w:ascii="Times New Roman" w:hAnsi="Times New Roman" w:cs="Times New Roman"/>
          <w:sz w:val="24"/>
        </w:rPr>
        <w:t>эндоглюканазную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активность непосредственно в единицах снижения вязкости - повышения текучести раствора субстрата под влиянием фермента и при возникновении разногласий может считаться арбитражным. </w:t>
      </w:r>
      <w:proofErr w:type="spellStart"/>
      <w:r w:rsidRPr="00A854AE">
        <w:rPr>
          <w:rFonts w:ascii="Times New Roman" w:hAnsi="Times New Roman" w:cs="Times New Roman"/>
          <w:sz w:val="24"/>
        </w:rPr>
        <w:t>Вискозиметрический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A854AE">
        <w:rPr>
          <w:rFonts w:ascii="Times New Roman" w:hAnsi="Times New Roman" w:cs="Times New Roman"/>
          <w:sz w:val="24"/>
        </w:rPr>
        <w:t>Гепплеру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и колориметрические методы являются опосредованными, поскольку связаны с параллельным определением образца сравнения фермента, значение активности которого предлагает фирма - изготовитель. Сравниваемые методы можно рассматривать как альтернативные, причем колориметрический метод, как наименее трудоемкий, применим в качестве экспресс-метода. Метрологические характеристики испытанных методических приемов свидетельствуют об их достаточной </w:t>
      </w:r>
      <w:proofErr w:type="spellStart"/>
      <w:r w:rsidRPr="00A854AE">
        <w:rPr>
          <w:rFonts w:ascii="Times New Roman" w:hAnsi="Times New Roman" w:cs="Times New Roman"/>
          <w:sz w:val="24"/>
        </w:rPr>
        <w:t>воспроизводимости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и пригодности для </w:t>
      </w:r>
      <w:proofErr w:type="spellStart"/>
      <w:r w:rsidRPr="00A854AE">
        <w:rPr>
          <w:rFonts w:ascii="Times New Roman" w:hAnsi="Times New Roman" w:cs="Times New Roman"/>
          <w:sz w:val="24"/>
        </w:rPr>
        <w:t>гостирования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методов определения </w:t>
      </w:r>
      <w:proofErr w:type="spellStart"/>
      <w:r w:rsidRPr="00A854AE">
        <w:rPr>
          <w:rFonts w:ascii="Times New Roman" w:hAnsi="Times New Roman" w:cs="Times New Roman"/>
          <w:sz w:val="24"/>
        </w:rPr>
        <w:t>эндоглюканазной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активности ферментных кормовых добавок. Показана возможность пересчета получаемых данных в единицы </w:t>
      </w:r>
      <w:proofErr w:type="spellStart"/>
      <w:r w:rsidRPr="00A854AE">
        <w:rPr>
          <w:rFonts w:ascii="Times New Roman" w:hAnsi="Times New Roman" w:cs="Times New Roman"/>
          <w:sz w:val="24"/>
        </w:rPr>
        <w:t>ГлА</w:t>
      </w:r>
      <w:proofErr w:type="spellEnd"/>
      <w:r w:rsidRPr="00A854AE">
        <w:rPr>
          <w:rFonts w:ascii="Times New Roman" w:hAnsi="Times New Roman" w:cs="Times New Roman"/>
          <w:sz w:val="24"/>
        </w:rPr>
        <w:t xml:space="preserve"> с помощью образца сравнения фермента с известной активностью.</w:t>
      </w:r>
    </w:p>
    <w:p w:rsidR="00A854AE" w:rsidRPr="00670331" w:rsidRDefault="00A854AE" w:rsidP="006703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4D21" w:rsidRDefault="00634D21" w:rsidP="00634D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34D21">
        <w:rPr>
          <w:rFonts w:ascii="Times New Roman" w:hAnsi="Times New Roman" w:cs="Times New Roman"/>
          <w:sz w:val="28"/>
        </w:rPr>
        <w:t>Шулаев</w:t>
      </w:r>
      <w:proofErr w:type="spellEnd"/>
      <w:r w:rsidRPr="00634D21">
        <w:rPr>
          <w:rFonts w:ascii="Times New Roman" w:hAnsi="Times New Roman" w:cs="Times New Roman"/>
          <w:sz w:val="28"/>
        </w:rPr>
        <w:t xml:space="preserve">, Г. М. Концентрат культур и подсолнечного белка для комбикормов / Г. М. </w:t>
      </w:r>
      <w:proofErr w:type="spellStart"/>
      <w:r w:rsidRPr="00634D21">
        <w:rPr>
          <w:rFonts w:ascii="Times New Roman" w:hAnsi="Times New Roman" w:cs="Times New Roman"/>
          <w:sz w:val="28"/>
        </w:rPr>
        <w:t>Шулаев</w:t>
      </w:r>
      <w:proofErr w:type="spellEnd"/>
      <w:r w:rsidRPr="00634D21">
        <w:rPr>
          <w:rFonts w:ascii="Times New Roman" w:hAnsi="Times New Roman" w:cs="Times New Roman"/>
          <w:sz w:val="28"/>
        </w:rPr>
        <w:t xml:space="preserve">, Р. К. </w:t>
      </w:r>
      <w:proofErr w:type="spellStart"/>
      <w:r w:rsidRPr="00634D21">
        <w:rPr>
          <w:rFonts w:ascii="Times New Roman" w:hAnsi="Times New Roman" w:cs="Times New Roman"/>
          <w:sz w:val="28"/>
        </w:rPr>
        <w:t>Милушев</w:t>
      </w:r>
      <w:proofErr w:type="spellEnd"/>
      <w:r w:rsidRPr="00634D21">
        <w:rPr>
          <w:rFonts w:ascii="Times New Roman" w:hAnsi="Times New Roman" w:cs="Times New Roman"/>
          <w:sz w:val="28"/>
        </w:rPr>
        <w:t xml:space="preserve">, В. Ф. </w:t>
      </w:r>
      <w:proofErr w:type="spellStart"/>
      <w:r w:rsidRPr="00634D21">
        <w:rPr>
          <w:rFonts w:ascii="Times New Roman" w:hAnsi="Times New Roman" w:cs="Times New Roman"/>
          <w:sz w:val="28"/>
        </w:rPr>
        <w:t>Энговатов</w:t>
      </w:r>
      <w:proofErr w:type="spellEnd"/>
      <w:r w:rsidRPr="00634D21">
        <w:rPr>
          <w:rFonts w:ascii="Times New Roman" w:hAnsi="Times New Roman" w:cs="Times New Roman"/>
          <w:sz w:val="28"/>
        </w:rPr>
        <w:t xml:space="preserve"> // Зоотехния. </w:t>
      </w:r>
      <w:r>
        <w:rPr>
          <w:rFonts w:ascii="Times New Roman" w:hAnsi="Times New Roman" w:cs="Times New Roman"/>
          <w:sz w:val="28"/>
        </w:rPr>
        <w:t>–</w:t>
      </w:r>
      <w:r w:rsidRPr="00634D2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634D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34D21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634D21">
        <w:rPr>
          <w:rFonts w:ascii="Times New Roman" w:hAnsi="Times New Roman" w:cs="Times New Roman"/>
          <w:sz w:val="28"/>
        </w:rPr>
        <w:t xml:space="preserve"> С. 13</w:t>
      </w:r>
      <w:r>
        <w:rPr>
          <w:rFonts w:ascii="Times New Roman" w:hAnsi="Times New Roman" w:cs="Times New Roman"/>
          <w:sz w:val="28"/>
        </w:rPr>
        <w:t>–</w:t>
      </w:r>
      <w:r w:rsidRPr="00634D21">
        <w:rPr>
          <w:rFonts w:ascii="Times New Roman" w:hAnsi="Times New Roman" w:cs="Times New Roman"/>
          <w:sz w:val="28"/>
        </w:rPr>
        <w:t xml:space="preserve">15. </w:t>
      </w:r>
    </w:p>
    <w:p w:rsidR="00634D21" w:rsidRDefault="00634D21" w:rsidP="00634D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4D21">
        <w:rPr>
          <w:rFonts w:ascii="Times New Roman" w:hAnsi="Times New Roman" w:cs="Times New Roman"/>
          <w:sz w:val="24"/>
        </w:rPr>
        <w:t xml:space="preserve">Дается описание кормового концентрата, содержащего растительный белок бобовых культур и подсолнечника, предназначенного для замещения в комбикормах рыбной муки и других добавок животного происхождения. В кормовом концентрате предусмотрено замещение дорогостоящего рыбьего жира льняным маслом, в котором значительно больше полиненасыщенной линоленовой кислоты, выполняющей функцию </w:t>
      </w:r>
      <w:r w:rsidRPr="00634D21">
        <w:rPr>
          <w:rFonts w:ascii="Times New Roman" w:hAnsi="Times New Roman" w:cs="Times New Roman"/>
          <w:sz w:val="24"/>
        </w:rPr>
        <w:lastRenderedPageBreak/>
        <w:t xml:space="preserve">витамина F. В нем увеличены дозировки </w:t>
      </w:r>
      <w:proofErr w:type="spellStart"/>
      <w:r w:rsidRPr="00634D21">
        <w:rPr>
          <w:rFonts w:ascii="Times New Roman" w:hAnsi="Times New Roman" w:cs="Times New Roman"/>
          <w:sz w:val="24"/>
        </w:rPr>
        <w:t>биокомплексов</w:t>
      </w:r>
      <w:proofErr w:type="spellEnd"/>
      <w:r w:rsidRPr="00634D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D21">
        <w:rPr>
          <w:rFonts w:ascii="Times New Roman" w:hAnsi="Times New Roman" w:cs="Times New Roman"/>
          <w:sz w:val="24"/>
        </w:rPr>
        <w:t>йодв</w:t>
      </w:r>
      <w:proofErr w:type="spellEnd"/>
      <w:r w:rsidRPr="00634D21">
        <w:rPr>
          <w:rFonts w:ascii="Times New Roman" w:hAnsi="Times New Roman" w:cs="Times New Roman"/>
          <w:sz w:val="24"/>
        </w:rPr>
        <w:t xml:space="preserve"> и селена, </w:t>
      </w:r>
      <w:proofErr w:type="gramStart"/>
      <w:r w:rsidRPr="00634D21">
        <w:rPr>
          <w:rFonts w:ascii="Times New Roman" w:hAnsi="Times New Roman" w:cs="Times New Roman"/>
          <w:sz w:val="24"/>
        </w:rPr>
        <w:t>в</w:t>
      </w:r>
      <w:proofErr w:type="gramEnd"/>
      <w:r w:rsidRPr="00634D21">
        <w:rPr>
          <w:rFonts w:ascii="Times New Roman" w:hAnsi="Times New Roman" w:cs="Times New Roman"/>
          <w:sz w:val="24"/>
        </w:rPr>
        <w:t xml:space="preserve"> также </w:t>
      </w:r>
      <w:proofErr w:type="gramStart"/>
      <w:r w:rsidRPr="00634D21">
        <w:rPr>
          <w:rFonts w:ascii="Times New Roman" w:hAnsi="Times New Roman" w:cs="Times New Roman"/>
          <w:sz w:val="24"/>
        </w:rPr>
        <w:t>витамина</w:t>
      </w:r>
      <w:proofErr w:type="gramEnd"/>
      <w:r w:rsidRPr="00634D21">
        <w:rPr>
          <w:rFonts w:ascii="Times New Roman" w:hAnsi="Times New Roman" w:cs="Times New Roman"/>
          <w:sz w:val="24"/>
        </w:rPr>
        <w:t xml:space="preserve"> В12, как фактора кормов животного происхождения, которого нет в растительном сырье. Приводятся данные о влиянии концентрата на организм и продуктивность откармливаемых свиней.</w:t>
      </w:r>
    </w:p>
    <w:p w:rsidR="00993A43" w:rsidRPr="00634D21" w:rsidRDefault="00993A43" w:rsidP="00634D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0031" w:rsidRPr="00250031" w:rsidRDefault="00250031" w:rsidP="0025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031">
        <w:rPr>
          <w:rFonts w:ascii="Times New Roman" w:hAnsi="Times New Roman" w:cs="Times New Roman"/>
          <w:sz w:val="28"/>
        </w:rPr>
        <w:t xml:space="preserve">Щербинин, С. Экзогенная липаза - мощный стимулятор пищеварения / С. Щербинин // Животноводство России. </w:t>
      </w:r>
      <w:r w:rsidRPr="00250031">
        <w:rPr>
          <w:rFonts w:ascii="Times New Roman" w:hAnsi="Times New Roman" w:cs="Times New Roman"/>
          <w:sz w:val="24"/>
        </w:rPr>
        <w:t>–</w:t>
      </w:r>
      <w:r w:rsidRPr="00250031">
        <w:rPr>
          <w:rFonts w:ascii="Times New Roman" w:hAnsi="Times New Roman" w:cs="Times New Roman"/>
          <w:sz w:val="28"/>
        </w:rPr>
        <w:t xml:space="preserve"> 2018. </w:t>
      </w:r>
      <w:r w:rsidRPr="00250031">
        <w:rPr>
          <w:rFonts w:ascii="Times New Roman" w:hAnsi="Times New Roman" w:cs="Times New Roman"/>
          <w:sz w:val="24"/>
        </w:rPr>
        <w:t>–</w:t>
      </w:r>
      <w:r w:rsidRPr="00250031">
        <w:rPr>
          <w:rFonts w:ascii="Times New Roman" w:hAnsi="Times New Roman" w:cs="Times New Roman"/>
          <w:sz w:val="28"/>
        </w:rPr>
        <w:t xml:space="preserve"> № 6. </w:t>
      </w:r>
      <w:r w:rsidRPr="00250031">
        <w:rPr>
          <w:rFonts w:ascii="Times New Roman" w:hAnsi="Times New Roman" w:cs="Times New Roman"/>
          <w:sz w:val="24"/>
        </w:rPr>
        <w:t>–</w:t>
      </w:r>
      <w:r w:rsidRPr="00250031">
        <w:rPr>
          <w:rFonts w:ascii="Times New Roman" w:hAnsi="Times New Roman" w:cs="Times New Roman"/>
          <w:sz w:val="28"/>
        </w:rPr>
        <w:t xml:space="preserve"> С. 47</w:t>
      </w:r>
      <w:r w:rsidRPr="00250031">
        <w:rPr>
          <w:rFonts w:ascii="Times New Roman" w:hAnsi="Times New Roman" w:cs="Times New Roman"/>
          <w:sz w:val="24"/>
        </w:rPr>
        <w:t>–</w:t>
      </w:r>
      <w:r w:rsidRPr="00250031">
        <w:rPr>
          <w:rFonts w:ascii="Times New Roman" w:hAnsi="Times New Roman" w:cs="Times New Roman"/>
          <w:sz w:val="28"/>
        </w:rPr>
        <w:t>48</w:t>
      </w:r>
      <w:proofErr w:type="gramStart"/>
      <w:r w:rsidRPr="0025003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50031">
        <w:rPr>
          <w:rFonts w:ascii="Times New Roman" w:hAnsi="Times New Roman" w:cs="Times New Roman"/>
          <w:sz w:val="28"/>
        </w:rPr>
        <w:t xml:space="preserve"> 3 табл. </w:t>
      </w:r>
    </w:p>
    <w:p w:rsidR="00250031" w:rsidRPr="00250031" w:rsidRDefault="00250031" w:rsidP="0025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0031">
        <w:rPr>
          <w:rFonts w:ascii="Times New Roman" w:hAnsi="Times New Roman" w:cs="Times New Roman"/>
          <w:sz w:val="24"/>
        </w:rPr>
        <w:t>Высокий уровень энергии в комбикормах для сельскохозяйственных животных и птицы невозможно обеспечить только за счет зерновых компонентов. Поэтому современный высокоэнергетический рацион должен содержать определенное количество жира. Общеизвестно, что при распаде в организме 1 г углеводов высвобождается лишь 4,2 ккал</w:t>
      </w:r>
      <w:proofErr w:type="gramStart"/>
      <w:r w:rsidRPr="00250031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250031">
        <w:rPr>
          <w:rFonts w:ascii="Times New Roman" w:hAnsi="Times New Roman" w:cs="Times New Roman"/>
          <w:sz w:val="24"/>
        </w:rPr>
        <w:t>или 17,5 МДж энергии, а при расщеплении 1 г. жира - 9,3 ккал., или 39 МДж.</w:t>
      </w:r>
    </w:p>
    <w:p w:rsidR="00250031" w:rsidRPr="00135F6C" w:rsidRDefault="00250031" w:rsidP="001A69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05786" w:rsidRPr="00161BCA" w:rsidRDefault="00A05786" w:rsidP="00A0578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61BCA">
        <w:rPr>
          <w:rFonts w:ascii="Times New Roman" w:hAnsi="Times New Roman" w:cs="Times New Roman"/>
          <w:sz w:val="28"/>
        </w:rPr>
        <w:t>Щукина, С. Насекомые - нетрадиционный источник протеина / С. Щукина, К. Горст // Животноводство России. – 2018. – № 7. – С. 60–61</w:t>
      </w:r>
      <w:proofErr w:type="gramStart"/>
      <w:r w:rsidRPr="00161BC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61BCA">
        <w:rPr>
          <w:rFonts w:ascii="Times New Roman" w:hAnsi="Times New Roman" w:cs="Times New Roman"/>
          <w:sz w:val="28"/>
        </w:rPr>
        <w:t xml:space="preserve"> 4 рис.</w:t>
      </w:r>
    </w:p>
    <w:p w:rsidR="00A05786" w:rsidRPr="00A05786" w:rsidRDefault="00A05786" w:rsidP="00A0578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05786">
        <w:rPr>
          <w:rFonts w:ascii="Times New Roman" w:hAnsi="Times New Roman" w:cs="Times New Roman"/>
          <w:sz w:val="24"/>
        </w:rPr>
        <w:t>Насекомые - высокопитательный кормовой продукт, содержащий много качественного белка, жира, клетчатки, витаминов, а также макро- и микроэлементов. Белок из насекомых по своим свойствам и аминокислотному составу не уступает, а иногда и превосходит стандартные источники протеина, такие как растительные шроты, рыбная и мясокостная мука. В течение нескольких десятилетий поступают данные исследований и практического опыта применения белка из насекомых из хозяйства Австралии, Америки, Африки, Европы и Азии.</w:t>
      </w:r>
    </w:p>
    <w:p w:rsidR="00A05786" w:rsidRDefault="00A05786" w:rsidP="001A69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69D9" w:rsidRPr="001A69D9" w:rsidRDefault="001A69D9" w:rsidP="001A69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69D9">
        <w:rPr>
          <w:rFonts w:ascii="Times New Roman" w:hAnsi="Times New Roman" w:cs="Times New Roman"/>
          <w:sz w:val="28"/>
        </w:rPr>
        <w:t>Составитель: Л. М. Бабанина</w:t>
      </w:r>
    </w:p>
    <w:sectPr w:rsidR="001A69D9" w:rsidRPr="001A6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31" w:rsidRDefault="00DD4E31" w:rsidP="003A3D93">
      <w:pPr>
        <w:spacing w:after="0" w:line="240" w:lineRule="auto"/>
      </w:pPr>
      <w:r>
        <w:separator/>
      </w:r>
    </w:p>
  </w:endnote>
  <w:endnote w:type="continuationSeparator" w:id="0">
    <w:p w:rsidR="00DD4E31" w:rsidRDefault="00DD4E31" w:rsidP="003A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626596"/>
      <w:docPartObj>
        <w:docPartGallery w:val="Page Numbers (Bottom of Page)"/>
        <w:docPartUnique/>
      </w:docPartObj>
    </w:sdtPr>
    <w:sdtEndPr/>
    <w:sdtContent>
      <w:p w:rsidR="003A3D93" w:rsidRDefault="003A3D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77E">
          <w:rPr>
            <w:noProof/>
          </w:rPr>
          <w:t>3</w:t>
        </w:r>
        <w:r>
          <w:fldChar w:fldCharType="end"/>
        </w:r>
      </w:p>
    </w:sdtContent>
  </w:sdt>
  <w:p w:rsidR="003A3D93" w:rsidRDefault="003A3D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31" w:rsidRDefault="00DD4E31" w:rsidP="003A3D93">
      <w:pPr>
        <w:spacing w:after="0" w:line="240" w:lineRule="auto"/>
      </w:pPr>
      <w:r>
        <w:separator/>
      </w:r>
    </w:p>
  </w:footnote>
  <w:footnote w:type="continuationSeparator" w:id="0">
    <w:p w:rsidR="00DD4E31" w:rsidRDefault="00DD4E31" w:rsidP="003A3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A1"/>
    <w:rsid w:val="000523D8"/>
    <w:rsid w:val="000E6638"/>
    <w:rsid w:val="00135F6C"/>
    <w:rsid w:val="00161BCA"/>
    <w:rsid w:val="001A69D9"/>
    <w:rsid w:val="00250031"/>
    <w:rsid w:val="0038777E"/>
    <w:rsid w:val="003A3D93"/>
    <w:rsid w:val="005159FA"/>
    <w:rsid w:val="0054454D"/>
    <w:rsid w:val="005F7090"/>
    <w:rsid w:val="00634D21"/>
    <w:rsid w:val="00670331"/>
    <w:rsid w:val="008041A1"/>
    <w:rsid w:val="00805EE0"/>
    <w:rsid w:val="008756B1"/>
    <w:rsid w:val="00993A43"/>
    <w:rsid w:val="00A05786"/>
    <w:rsid w:val="00A728DE"/>
    <w:rsid w:val="00A854AE"/>
    <w:rsid w:val="00A96DCA"/>
    <w:rsid w:val="00C00778"/>
    <w:rsid w:val="00C11F27"/>
    <w:rsid w:val="00C328A2"/>
    <w:rsid w:val="00D5102B"/>
    <w:rsid w:val="00DD4E31"/>
    <w:rsid w:val="00EB6A03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2B"/>
  </w:style>
  <w:style w:type="paragraph" w:styleId="1">
    <w:name w:val="heading 1"/>
    <w:basedOn w:val="a"/>
    <w:next w:val="a"/>
    <w:link w:val="10"/>
    <w:uiPriority w:val="9"/>
    <w:qFormat/>
    <w:rsid w:val="00A96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778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FB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D93"/>
  </w:style>
  <w:style w:type="paragraph" w:styleId="a8">
    <w:name w:val="footer"/>
    <w:basedOn w:val="a"/>
    <w:link w:val="a9"/>
    <w:uiPriority w:val="99"/>
    <w:unhideWhenUsed/>
    <w:rsid w:val="003A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D93"/>
  </w:style>
  <w:style w:type="paragraph" w:styleId="aa">
    <w:name w:val="Normal (Web)"/>
    <w:basedOn w:val="a"/>
    <w:uiPriority w:val="99"/>
    <w:semiHidden/>
    <w:unhideWhenUsed/>
    <w:rsid w:val="00A8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11F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2B"/>
  </w:style>
  <w:style w:type="paragraph" w:styleId="1">
    <w:name w:val="heading 1"/>
    <w:basedOn w:val="a"/>
    <w:next w:val="a"/>
    <w:link w:val="10"/>
    <w:uiPriority w:val="9"/>
    <w:qFormat/>
    <w:rsid w:val="00A96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778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FB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D93"/>
  </w:style>
  <w:style w:type="paragraph" w:styleId="a8">
    <w:name w:val="footer"/>
    <w:basedOn w:val="a"/>
    <w:link w:val="a9"/>
    <w:uiPriority w:val="99"/>
    <w:unhideWhenUsed/>
    <w:rsid w:val="003A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D93"/>
  </w:style>
  <w:style w:type="paragraph" w:styleId="aa">
    <w:name w:val="Normal (Web)"/>
    <w:basedOn w:val="a"/>
    <w:uiPriority w:val="99"/>
    <w:semiHidden/>
    <w:unhideWhenUsed/>
    <w:rsid w:val="00A8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11F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24</cp:revision>
  <dcterms:created xsi:type="dcterms:W3CDTF">2018-07-12T00:34:00Z</dcterms:created>
  <dcterms:modified xsi:type="dcterms:W3CDTF">2018-11-20T08:00:00Z</dcterms:modified>
</cp:coreProperties>
</file>