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0F" w:rsidRDefault="00370B0F" w:rsidP="00B54BE8">
      <w:pPr>
        <w:spacing w:line="240" w:lineRule="atLeast"/>
        <w:jc w:val="center"/>
        <w:rPr>
          <w:b/>
          <w:sz w:val="16"/>
          <w:szCs w:val="14"/>
          <w:u w:val="single"/>
        </w:rPr>
      </w:pPr>
    </w:p>
    <w:p w:rsidR="00B54BE8" w:rsidRPr="009315AD" w:rsidRDefault="00B54BE8" w:rsidP="00B54BE8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9315AD">
        <w:rPr>
          <w:b/>
          <w:sz w:val="16"/>
          <w:szCs w:val="14"/>
          <w:u w:val="single"/>
        </w:rPr>
        <w:t xml:space="preserve">ГОСУДАРСТВЕННОЕ  БЮДЖЕТНОЕ  УЧРЕЖДЕНИЕ  КУЛЬТУРЫ                                     </w:t>
      </w:r>
    </w:p>
    <w:p w:rsidR="00B54BE8" w:rsidRDefault="00B54BE8" w:rsidP="00B54BE8">
      <w:pPr>
        <w:spacing w:line="240" w:lineRule="atLeast"/>
        <w:jc w:val="center"/>
        <w:rPr>
          <w:b/>
          <w:szCs w:val="26"/>
          <w:u w:val="single"/>
        </w:rPr>
      </w:pPr>
      <w:r w:rsidRPr="009315AD">
        <w:rPr>
          <w:b/>
          <w:szCs w:val="26"/>
          <w:u w:val="single"/>
        </w:rPr>
        <w:t>«АМУРСКАЯ ОБЛАСТНАЯ  НАУЧНАЯ БИБЛИОТЕКА</w:t>
      </w:r>
    </w:p>
    <w:p w:rsidR="00B54BE8" w:rsidRPr="009315AD" w:rsidRDefault="00B54BE8" w:rsidP="00B54BE8">
      <w:pPr>
        <w:spacing w:line="240" w:lineRule="atLeast"/>
        <w:jc w:val="center"/>
        <w:rPr>
          <w:b/>
          <w:szCs w:val="26"/>
          <w:u w:val="single"/>
        </w:rPr>
      </w:pPr>
      <w:r w:rsidRPr="009315AD">
        <w:rPr>
          <w:b/>
          <w:szCs w:val="26"/>
          <w:u w:val="single"/>
        </w:rPr>
        <w:t xml:space="preserve"> ИМЕНИ Н.Н. МУРАВЬЕВА-АМУРСКОГО»</w:t>
      </w:r>
    </w:p>
    <w:p w:rsidR="00B54BE8" w:rsidRPr="009315AD" w:rsidRDefault="00B54BE8" w:rsidP="00B54BE8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9315AD">
        <w:rPr>
          <w:szCs w:val="18"/>
          <w:u w:val="single"/>
        </w:rPr>
        <w:t>Ленина  ул., 139, г. Благовещенск, 675000, тел./факс (4162)23-73-90, тел. (4162) 23-73-97</w:t>
      </w:r>
    </w:p>
    <w:p w:rsidR="00B54BE8" w:rsidRPr="009315AD" w:rsidRDefault="00B54BE8" w:rsidP="00B54BE8">
      <w:pPr>
        <w:shd w:val="clear" w:color="auto" w:fill="FFFFFF"/>
        <w:rPr>
          <w:b/>
          <w:sz w:val="28"/>
        </w:rPr>
      </w:pPr>
    </w:p>
    <w:p w:rsidR="00B54BE8" w:rsidRPr="009315AD" w:rsidRDefault="00B54BE8" w:rsidP="00B54BE8">
      <w:pPr>
        <w:shd w:val="clear" w:color="auto" w:fill="FFFFFF"/>
        <w:ind w:left="-142" w:firstLine="142"/>
        <w:jc w:val="right"/>
        <w:rPr>
          <w:b/>
          <w:sz w:val="28"/>
        </w:rPr>
      </w:pPr>
      <w:r w:rsidRPr="009315AD">
        <w:rPr>
          <w:b/>
          <w:sz w:val="28"/>
        </w:rPr>
        <w:t>01 – 10</w:t>
      </w:r>
    </w:p>
    <w:p w:rsidR="00B54BE8" w:rsidRPr="009315AD" w:rsidRDefault="00B54BE8" w:rsidP="00B54BE8">
      <w:pPr>
        <w:shd w:val="clear" w:color="auto" w:fill="FFFFFF"/>
        <w:ind w:right="19"/>
        <w:jc w:val="center"/>
        <w:rPr>
          <w:sz w:val="28"/>
        </w:rPr>
      </w:pPr>
    </w:p>
    <w:p w:rsidR="00B54BE8" w:rsidRPr="009315AD" w:rsidRDefault="00B54BE8" w:rsidP="00B54BE8">
      <w:pPr>
        <w:shd w:val="clear" w:color="auto" w:fill="FFFFFF"/>
        <w:ind w:right="19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37"/>
        <w:gridCol w:w="6117"/>
      </w:tblGrid>
      <w:tr w:rsidR="00B54BE8" w:rsidRPr="009315AD" w:rsidTr="003A20BF">
        <w:tc>
          <w:tcPr>
            <w:tcW w:w="1896" w:type="pct"/>
          </w:tcPr>
          <w:p w:rsidR="00B54BE8" w:rsidRPr="009315AD" w:rsidRDefault="00B54BE8" w:rsidP="003A20BF">
            <w:pPr>
              <w:ind w:right="19"/>
              <w:rPr>
                <w:sz w:val="28"/>
              </w:rPr>
            </w:pPr>
          </w:p>
        </w:tc>
        <w:tc>
          <w:tcPr>
            <w:tcW w:w="3104" w:type="pct"/>
          </w:tcPr>
          <w:p w:rsidR="00B54BE8" w:rsidRPr="00B86D16" w:rsidRDefault="00B54BE8" w:rsidP="003A20BF">
            <w:pPr>
              <w:ind w:right="19"/>
              <w:jc w:val="right"/>
              <w:rPr>
                <w:b/>
                <w:sz w:val="28"/>
              </w:rPr>
            </w:pPr>
            <w:r w:rsidRPr="009315AD">
              <w:rPr>
                <w:sz w:val="28"/>
              </w:rPr>
              <w:t xml:space="preserve">           </w:t>
            </w:r>
            <w:r w:rsidRPr="00B86D16">
              <w:rPr>
                <w:b/>
                <w:sz w:val="28"/>
              </w:rPr>
              <w:t xml:space="preserve">У Т В Е </w:t>
            </w:r>
            <w:proofErr w:type="gramStart"/>
            <w:r w:rsidRPr="00B86D16">
              <w:rPr>
                <w:b/>
                <w:sz w:val="28"/>
              </w:rPr>
              <w:t>Р</w:t>
            </w:r>
            <w:proofErr w:type="gramEnd"/>
            <w:r w:rsidRPr="00B86D16">
              <w:rPr>
                <w:b/>
                <w:sz w:val="28"/>
              </w:rPr>
              <w:t xml:space="preserve"> Ж Д А Ю:</w:t>
            </w:r>
          </w:p>
          <w:p w:rsidR="00B54BE8" w:rsidRDefault="00B54BE8" w:rsidP="003A20BF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Директор </w:t>
            </w:r>
          </w:p>
          <w:p w:rsidR="00B54BE8" w:rsidRPr="009315AD" w:rsidRDefault="00B54BE8" w:rsidP="003A20BF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9315AD">
              <w:rPr>
                <w:sz w:val="28"/>
              </w:rPr>
              <w:t>осударственного бюджетного</w:t>
            </w:r>
          </w:p>
          <w:p w:rsidR="00B54BE8" w:rsidRPr="009315AD" w:rsidRDefault="00B54BE8" w:rsidP="003A20BF">
            <w:pPr>
              <w:ind w:right="19"/>
              <w:jc w:val="right"/>
              <w:rPr>
                <w:sz w:val="28"/>
              </w:rPr>
            </w:pPr>
            <w:r w:rsidRPr="009315AD">
              <w:rPr>
                <w:sz w:val="28"/>
              </w:rPr>
              <w:t xml:space="preserve">            учреждения культуры </w:t>
            </w:r>
          </w:p>
          <w:p w:rsidR="00B54BE8" w:rsidRPr="009315AD" w:rsidRDefault="00B54BE8" w:rsidP="003A20BF">
            <w:pPr>
              <w:ind w:right="19"/>
              <w:jc w:val="right"/>
              <w:rPr>
                <w:sz w:val="28"/>
              </w:rPr>
            </w:pPr>
            <w:r w:rsidRPr="009315AD">
              <w:rPr>
                <w:sz w:val="28"/>
              </w:rPr>
              <w:t>«Амурская областная научная библиотека</w:t>
            </w:r>
          </w:p>
          <w:p w:rsidR="00B54BE8" w:rsidRPr="009315AD" w:rsidRDefault="00B54BE8" w:rsidP="003A20BF">
            <w:pPr>
              <w:ind w:right="19"/>
              <w:jc w:val="right"/>
              <w:rPr>
                <w:sz w:val="28"/>
              </w:rPr>
            </w:pPr>
            <w:r w:rsidRPr="009315AD">
              <w:rPr>
                <w:sz w:val="28"/>
              </w:rPr>
              <w:t xml:space="preserve">            имени  Н.Н. Муравьева-Амурского»  </w:t>
            </w:r>
          </w:p>
          <w:p w:rsidR="00B54BE8" w:rsidRPr="009315AD" w:rsidRDefault="00B54BE8" w:rsidP="003A20BF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__________________</w:t>
            </w:r>
            <w:r w:rsidRPr="009315AD">
              <w:rPr>
                <w:sz w:val="28"/>
              </w:rPr>
              <w:t xml:space="preserve">      Н.Г. Долгорук </w:t>
            </w:r>
          </w:p>
          <w:p w:rsidR="00B54BE8" w:rsidRPr="009315AD" w:rsidRDefault="00B54BE8" w:rsidP="003A20BF">
            <w:pPr>
              <w:ind w:right="1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01  марта </w:t>
            </w:r>
            <w:r w:rsidRPr="009315AD">
              <w:rPr>
                <w:sz w:val="28"/>
              </w:rPr>
              <w:t>20</w:t>
            </w:r>
            <w:r w:rsidRPr="00B86D16">
              <w:rPr>
                <w:sz w:val="28"/>
              </w:rPr>
              <w:softHyphen/>
            </w:r>
            <w:r w:rsidRPr="00B86D16">
              <w:rPr>
                <w:sz w:val="28"/>
              </w:rPr>
              <w:softHyphen/>
            </w:r>
            <w:r>
              <w:rPr>
                <w:sz w:val="28"/>
              </w:rPr>
              <w:t>15</w:t>
            </w:r>
            <w:r w:rsidRPr="009315AD">
              <w:rPr>
                <w:sz w:val="28"/>
              </w:rPr>
              <w:t xml:space="preserve"> г.</w:t>
            </w:r>
          </w:p>
        </w:tc>
      </w:tr>
    </w:tbl>
    <w:p w:rsidR="00B54BE8" w:rsidRPr="009315AD" w:rsidRDefault="00B54BE8" w:rsidP="00B54BE8">
      <w:pPr>
        <w:shd w:val="clear" w:color="auto" w:fill="FFFFFF"/>
        <w:ind w:right="19"/>
        <w:rPr>
          <w:sz w:val="28"/>
        </w:rPr>
      </w:pPr>
    </w:p>
    <w:p w:rsidR="00B54BE8" w:rsidRPr="009315AD" w:rsidRDefault="00B54BE8" w:rsidP="00B54BE8">
      <w:pPr>
        <w:shd w:val="clear" w:color="auto" w:fill="FFFFFF"/>
        <w:ind w:right="19"/>
        <w:rPr>
          <w:sz w:val="28"/>
        </w:rPr>
      </w:pPr>
    </w:p>
    <w:p w:rsidR="00B54BE8" w:rsidRPr="009315AD" w:rsidRDefault="00B54BE8" w:rsidP="00B54BE8">
      <w:pPr>
        <w:shd w:val="clear" w:color="auto" w:fill="FFFFFF"/>
        <w:ind w:right="19"/>
        <w:rPr>
          <w:sz w:val="28"/>
        </w:rPr>
      </w:pPr>
    </w:p>
    <w:p w:rsidR="00B54BE8" w:rsidRPr="009315AD" w:rsidRDefault="00B54BE8" w:rsidP="00B54BE8">
      <w:pPr>
        <w:shd w:val="clear" w:color="auto" w:fill="FFFFFF"/>
        <w:ind w:right="19"/>
        <w:rPr>
          <w:sz w:val="28"/>
        </w:rPr>
      </w:pPr>
    </w:p>
    <w:p w:rsidR="00B54BE8" w:rsidRPr="009315AD" w:rsidRDefault="00B54BE8" w:rsidP="00B54BE8">
      <w:pPr>
        <w:shd w:val="clear" w:color="auto" w:fill="FFFFFF"/>
        <w:ind w:right="19"/>
        <w:rPr>
          <w:sz w:val="28"/>
        </w:rPr>
      </w:pPr>
    </w:p>
    <w:p w:rsidR="00B54BE8" w:rsidRPr="009315AD" w:rsidRDefault="00B54BE8" w:rsidP="00B54BE8">
      <w:pPr>
        <w:shd w:val="clear" w:color="auto" w:fill="FFFFFF"/>
        <w:ind w:right="19"/>
        <w:rPr>
          <w:sz w:val="28"/>
        </w:rPr>
      </w:pPr>
    </w:p>
    <w:p w:rsidR="00B54BE8" w:rsidRPr="00B86D16" w:rsidRDefault="00B54BE8" w:rsidP="00B54BE8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Отчет о деятельности</w:t>
      </w:r>
      <w:r w:rsidRPr="00B86D16">
        <w:rPr>
          <w:b/>
          <w:sz w:val="36"/>
          <w:szCs w:val="28"/>
        </w:rPr>
        <w:t xml:space="preserve"> </w:t>
      </w:r>
    </w:p>
    <w:p w:rsidR="00B54BE8" w:rsidRPr="00B86D16" w:rsidRDefault="00B54BE8" w:rsidP="00B54BE8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>государственного бюджетного учреждения культуры</w:t>
      </w:r>
    </w:p>
    <w:p w:rsidR="00B54BE8" w:rsidRPr="00B86D16" w:rsidRDefault="00B54BE8" w:rsidP="00B54BE8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 xml:space="preserve"> «Амурская областная  научная  библиотека </w:t>
      </w:r>
    </w:p>
    <w:p w:rsidR="00B54BE8" w:rsidRPr="00B86D16" w:rsidRDefault="00B54BE8" w:rsidP="00B54BE8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B86D16">
        <w:rPr>
          <w:b/>
          <w:sz w:val="36"/>
          <w:szCs w:val="28"/>
        </w:rPr>
        <w:t>им</w:t>
      </w:r>
      <w:r>
        <w:rPr>
          <w:b/>
          <w:sz w:val="36"/>
          <w:szCs w:val="28"/>
        </w:rPr>
        <w:t>ени</w:t>
      </w:r>
      <w:r w:rsidRPr="00B86D16">
        <w:rPr>
          <w:b/>
          <w:sz w:val="36"/>
          <w:szCs w:val="28"/>
        </w:rPr>
        <w:t xml:space="preserve"> Н.Н. Муравьева-Амурского»</w:t>
      </w:r>
    </w:p>
    <w:p w:rsidR="00B54BE8" w:rsidRPr="00B86D16" w:rsidRDefault="00B54BE8" w:rsidP="00B54BE8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за 2014</w:t>
      </w:r>
      <w:r w:rsidRPr="00B86D16">
        <w:rPr>
          <w:b/>
          <w:sz w:val="36"/>
          <w:szCs w:val="28"/>
        </w:rPr>
        <w:t xml:space="preserve"> год</w:t>
      </w:r>
    </w:p>
    <w:p w:rsidR="00B54BE8" w:rsidRPr="00B86D16" w:rsidRDefault="00B54BE8" w:rsidP="00B54BE8">
      <w:pPr>
        <w:shd w:val="clear" w:color="auto" w:fill="FFFFFF"/>
        <w:ind w:left="-142"/>
        <w:jc w:val="center"/>
        <w:rPr>
          <w:b/>
          <w:sz w:val="36"/>
          <w:szCs w:val="28"/>
        </w:rPr>
      </w:pPr>
    </w:p>
    <w:p w:rsidR="00B54BE8" w:rsidRPr="00B86D16" w:rsidRDefault="00B54BE8" w:rsidP="00B54BE8">
      <w:pPr>
        <w:shd w:val="clear" w:color="auto" w:fill="FFFFFF"/>
        <w:ind w:left="-142" w:firstLine="142"/>
        <w:jc w:val="center"/>
        <w:rPr>
          <w:b/>
          <w:sz w:val="36"/>
        </w:rPr>
      </w:pPr>
    </w:p>
    <w:p w:rsidR="00B54BE8" w:rsidRPr="009315AD" w:rsidRDefault="00B54BE8" w:rsidP="00B54BE8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B54BE8" w:rsidRPr="009315AD" w:rsidRDefault="00B54BE8" w:rsidP="00B54BE8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B54BE8" w:rsidRPr="009315AD" w:rsidRDefault="00B54BE8" w:rsidP="00B54BE8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B54BE8" w:rsidRPr="009315AD" w:rsidRDefault="00B54BE8" w:rsidP="00B54BE8">
      <w:pPr>
        <w:shd w:val="clear" w:color="auto" w:fill="FFFFFF"/>
        <w:rPr>
          <w:b/>
          <w:sz w:val="28"/>
        </w:rPr>
      </w:pPr>
      <w:r w:rsidRPr="009315AD">
        <w:rPr>
          <w:b/>
          <w:sz w:val="28"/>
        </w:rPr>
        <w:t xml:space="preserve"> </w:t>
      </w:r>
    </w:p>
    <w:p w:rsidR="00B54BE8" w:rsidRPr="009315AD" w:rsidRDefault="00B54BE8" w:rsidP="00B54BE8">
      <w:pPr>
        <w:shd w:val="clear" w:color="auto" w:fill="FFFFFF"/>
        <w:rPr>
          <w:b/>
          <w:sz w:val="28"/>
        </w:rPr>
      </w:pPr>
    </w:p>
    <w:p w:rsidR="00B54BE8" w:rsidRPr="009315AD" w:rsidRDefault="00B54BE8" w:rsidP="00B54BE8">
      <w:pPr>
        <w:shd w:val="clear" w:color="auto" w:fill="FFFFFF"/>
        <w:rPr>
          <w:b/>
          <w:sz w:val="28"/>
        </w:rPr>
      </w:pPr>
    </w:p>
    <w:p w:rsidR="00B54BE8" w:rsidRPr="009315AD" w:rsidRDefault="00B54BE8" w:rsidP="00B54BE8">
      <w:pPr>
        <w:shd w:val="clear" w:color="auto" w:fill="FFFFFF"/>
        <w:rPr>
          <w:b/>
          <w:sz w:val="28"/>
        </w:rPr>
      </w:pPr>
    </w:p>
    <w:p w:rsidR="00B54BE8" w:rsidRDefault="00B54BE8" w:rsidP="00B54BE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Благовещенск </w:t>
      </w:r>
    </w:p>
    <w:p w:rsidR="00B54BE8" w:rsidRPr="009315AD" w:rsidRDefault="00B54BE8" w:rsidP="00B54BE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2015</w:t>
      </w:r>
    </w:p>
    <w:p w:rsidR="00B54BE8" w:rsidRPr="009315AD" w:rsidRDefault="00B54BE8" w:rsidP="00B54BE8">
      <w:pPr>
        <w:shd w:val="clear" w:color="auto" w:fill="FFFFFF"/>
        <w:jc w:val="center"/>
        <w:rPr>
          <w:b/>
          <w:sz w:val="28"/>
        </w:rPr>
      </w:pPr>
    </w:p>
    <w:p w:rsidR="00B54BE8" w:rsidRPr="009315AD" w:rsidRDefault="00B54BE8" w:rsidP="00B54BE8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ab/>
      </w:r>
    </w:p>
    <w:p w:rsidR="00B54BE8" w:rsidRDefault="00B54BE8" w:rsidP="003A20BF">
      <w:pPr>
        <w:shd w:val="clear" w:color="auto" w:fill="FFFFFF"/>
        <w:ind w:right="19" w:firstLine="709"/>
        <w:jc w:val="both"/>
        <w:rPr>
          <w:b/>
        </w:rPr>
      </w:pPr>
      <w:r>
        <w:t>Отчет о деятельности</w:t>
      </w:r>
      <w:r w:rsidRPr="0010676D">
        <w:t xml:space="preserve"> государственного бюджетного учреждения культуры</w:t>
      </w:r>
      <w:r>
        <w:t xml:space="preserve"> </w:t>
      </w:r>
      <w:r w:rsidRPr="0010676D">
        <w:t>«Аму</w:t>
      </w:r>
      <w:r w:rsidRPr="0010676D">
        <w:t>р</w:t>
      </w:r>
      <w:r w:rsidRPr="0010676D">
        <w:t>ская областная научная библиотека и</w:t>
      </w:r>
      <w:r>
        <w:t>мени Н.Н. Муравьева-Амурского» за 2014</w:t>
      </w:r>
      <w:r w:rsidRPr="0010676D">
        <w:t xml:space="preserve"> год</w:t>
      </w:r>
      <w:r w:rsidRPr="0010676D">
        <w:rPr>
          <w:b/>
        </w:rPr>
        <w:t xml:space="preserve"> </w:t>
      </w:r>
      <w:r>
        <w:rPr>
          <w:b/>
        </w:rPr>
        <w:t xml:space="preserve">/ </w:t>
      </w:r>
      <w:r w:rsidRPr="0010676D">
        <w:t>Амур</w:t>
      </w:r>
      <w:proofErr w:type="gramStart"/>
      <w:r w:rsidRPr="0010676D">
        <w:t>.</w:t>
      </w:r>
      <w:proofErr w:type="gramEnd"/>
      <w:r w:rsidRPr="0010676D">
        <w:t xml:space="preserve"> </w:t>
      </w:r>
      <w:proofErr w:type="gramStart"/>
      <w:r w:rsidRPr="0010676D">
        <w:t>о</w:t>
      </w:r>
      <w:proofErr w:type="gramEnd"/>
      <w:r w:rsidRPr="0010676D">
        <w:t>бл. науч. б-ка им. Н.Н. Муравьева</w:t>
      </w:r>
      <w:r>
        <w:t>-Амурского; сост.  Н.Г. Долгорук</w:t>
      </w:r>
      <w:r w:rsidRPr="0010676D">
        <w:t xml:space="preserve"> – Благовещенск, 2015. – 4</w:t>
      </w:r>
      <w:r w:rsidR="00370B0F">
        <w:t>1</w:t>
      </w:r>
      <w:r w:rsidRPr="0010676D">
        <w:t xml:space="preserve"> с.</w:t>
      </w:r>
    </w:p>
    <w:p w:rsidR="00B54BE8" w:rsidRDefault="00B54BE8" w:rsidP="003A20BF">
      <w:pPr>
        <w:shd w:val="clear" w:color="auto" w:fill="FFFFFF"/>
        <w:ind w:right="19" w:firstLine="709"/>
        <w:jc w:val="both"/>
        <w:rPr>
          <w:b/>
        </w:rPr>
      </w:pPr>
    </w:p>
    <w:p w:rsidR="00B54BE8" w:rsidRDefault="00B54BE8" w:rsidP="003A20BF">
      <w:pPr>
        <w:shd w:val="clear" w:color="auto" w:fill="FFFFFF"/>
        <w:ind w:right="19" w:firstLine="709"/>
        <w:jc w:val="both"/>
      </w:pPr>
    </w:p>
    <w:p w:rsidR="00B54BE8" w:rsidRDefault="00B54BE8" w:rsidP="003A20BF">
      <w:pPr>
        <w:shd w:val="clear" w:color="auto" w:fill="FFFFFF"/>
        <w:ind w:right="19" w:firstLine="709"/>
        <w:jc w:val="both"/>
      </w:pPr>
      <w:r>
        <w:t xml:space="preserve">Отчет </w:t>
      </w:r>
      <w:r w:rsidRPr="0010676D">
        <w:t xml:space="preserve"> библиотеки</w:t>
      </w:r>
      <w:r>
        <w:rPr>
          <w:b/>
        </w:rPr>
        <w:t xml:space="preserve"> </w:t>
      </w:r>
      <w:r w:rsidRPr="0010676D">
        <w:t xml:space="preserve">составлен в </w:t>
      </w:r>
      <w:r w:rsidRPr="00ED5093">
        <w:t>соответствии с</w:t>
      </w:r>
      <w:r>
        <w:t xml:space="preserve"> Государственным заданием ГБУК АОНБ им. Н.Н. Муравьева-Амурского на 2014 год по отчетам работы структурных подра</w:t>
      </w:r>
      <w:r>
        <w:t>з</w:t>
      </w:r>
      <w:r>
        <w:t xml:space="preserve">делений. </w:t>
      </w:r>
    </w:p>
    <w:p w:rsidR="00B54BE8" w:rsidRDefault="00B54BE8" w:rsidP="003A20BF">
      <w:pPr>
        <w:shd w:val="clear" w:color="auto" w:fill="FFFFFF"/>
        <w:ind w:right="19" w:firstLine="709"/>
        <w:jc w:val="both"/>
      </w:pPr>
    </w:p>
    <w:p w:rsidR="00370B0F" w:rsidRDefault="00370B0F">
      <w:pPr>
        <w:spacing w:after="200" w:line="276" w:lineRule="auto"/>
      </w:pPr>
      <w:r>
        <w:br w:type="page"/>
      </w:r>
    </w:p>
    <w:p w:rsidR="00370B0F" w:rsidRDefault="00370B0F" w:rsidP="00370B0F">
      <w:pPr>
        <w:shd w:val="clear" w:color="auto" w:fill="FFFFFF"/>
        <w:ind w:right="19" w:firstLine="709"/>
        <w:jc w:val="center"/>
      </w:pPr>
    </w:p>
    <w:p w:rsidR="00370B0F" w:rsidRDefault="00370B0F" w:rsidP="00370B0F">
      <w:pPr>
        <w:shd w:val="clear" w:color="auto" w:fill="FFFFFF"/>
        <w:ind w:right="19" w:firstLine="709"/>
        <w:jc w:val="center"/>
      </w:pPr>
      <w:r>
        <w:t>СОДЕРЖАНИЕ</w:t>
      </w:r>
    </w:p>
    <w:p w:rsidR="00D739FB" w:rsidRDefault="00D739FB" w:rsidP="00370B0F">
      <w:pPr>
        <w:shd w:val="clear" w:color="auto" w:fill="FFFFFF"/>
        <w:ind w:right="19" w:firstLine="709"/>
        <w:jc w:val="center"/>
      </w:pPr>
    </w:p>
    <w:bookmarkStart w:id="0" w:name="_Toc417306655"/>
    <w:bookmarkStart w:id="1" w:name="_Toc417306730"/>
    <w:bookmarkStart w:id="2" w:name="_Toc417309568"/>
    <w:bookmarkStart w:id="3" w:name="_Toc417310336"/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D739FB">
        <w:rPr>
          <w:rFonts w:ascii="Times New Roman" w:hAnsi="Times New Roman"/>
          <w:sz w:val="24"/>
          <w:szCs w:val="24"/>
        </w:rPr>
        <w:fldChar w:fldCharType="begin"/>
      </w:r>
      <w:r w:rsidRPr="00D739F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739FB">
        <w:rPr>
          <w:rFonts w:ascii="Times New Roman" w:hAnsi="Times New Roman"/>
          <w:sz w:val="24"/>
          <w:szCs w:val="24"/>
        </w:rPr>
        <w:fldChar w:fldCharType="separate"/>
      </w:r>
      <w:hyperlink w:anchor="_Toc430190318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1. Основные направления деятельности на 2014 год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_Toc430190318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19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2. Показатели выполнения государственного задания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_Toc430190319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0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2.1. Библиотечное и информационное обслуживание пользователей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_Toc430190320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1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2.2. Услуги МБА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_Toc430190321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2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2.3. Справочно-библиографическое обслуживание пользователей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_Toc430190322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3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2.4. Библиографическое информирование специалистов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_Toc430190323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4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2.5. Повышение информационной культуры пользователей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_Toc430190324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25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3. Обеспечение доступа к спр</w:t>
        </w:r>
        <w:bookmarkStart w:id="4" w:name="_GoBack"/>
        <w:bookmarkEnd w:id="4"/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авочно-поисковому аппарату, базам данных. Электронные ресурсы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_Toc430190325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6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3.1. Ведение справочно-библиографического аппарата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_Toc430190326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7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3.2. Электронные ресурсы АОНБ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_Toc430190327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28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3.3. Состав электронных  ресурсов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_Toc430190328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36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4. Организация информационно-просветительских и досуговых  мероприятий.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_Toc430190336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37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5. Работы по библиотечному обслуживанию населения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_Toc430190337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38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5.1. Работы по  комплектованию, учету и хранению библиотечных фондов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_Toc430190338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24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0190339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5.2.</w:t>
        </w:r>
        <w:r w:rsidRPr="00D739FB">
          <w:rPr>
            <w:rStyle w:val="a3"/>
            <w:rFonts w:ascii="Times New Roman" w:hAnsi="Times New Roman"/>
            <w:noProof/>
            <w:spacing w:val="-6"/>
            <w:kern w:val="24"/>
            <w:sz w:val="24"/>
            <w:szCs w:val="24"/>
          </w:rPr>
          <w:t>Работы по методическому обеспечению деятельности муниципальных библиоте</w:t>
        </w:r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к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_Toc430190339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40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6. Издательская деятельность библиотеки.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_Toc430190340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41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 xml:space="preserve">7. Продвижение работы библиотеки через сайт </w:t>
        </w:r>
        <w:r w:rsidRPr="00D739FB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www</w:t>
        </w:r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.</w:t>
        </w:r>
        <w:r w:rsidRPr="00D739FB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libamur</w:t>
        </w:r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.</w:t>
        </w:r>
        <w:r w:rsidRPr="00D739FB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ru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_Toc430190341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42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8. Управление персоналом. Работа с кадрами.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_Toc430190342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739FB" w:rsidRPr="00D739FB" w:rsidRDefault="00D739FB">
      <w:pPr>
        <w:pStyle w:val="13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30190343" w:history="1">
        <w:r w:rsidRPr="00D739FB">
          <w:rPr>
            <w:rStyle w:val="a3"/>
            <w:rFonts w:ascii="Times New Roman" w:hAnsi="Times New Roman"/>
            <w:noProof/>
            <w:sz w:val="24"/>
            <w:szCs w:val="24"/>
          </w:rPr>
          <w:t>9. Финансовая деятельность.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_Toc430190343 \h </w:instrTex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F6838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D739F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533B1" w:rsidRPr="003533B1" w:rsidRDefault="00D739FB" w:rsidP="00370B0F">
      <w:pPr>
        <w:spacing w:line="360" w:lineRule="auto"/>
      </w:pPr>
      <w:r w:rsidRPr="00D739FB">
        <w:fldChar w:fldCharType="end"/>
      </w:r>
    </w:p>
    <w:p w:rsidR="00A01904" w:rsidRDefault="00A01904">
      <w:pPr>
        <w:spacing w:after="200" w:line="276" w:lineRule="auto"/>
        <w:rPr>
          <w:rFonts w:ascii="Cambria" w:eastAsia="Calibri" w:hAnsi="Cambria"/>
          <w:b/>
          <w:bCs/>
          <w:sz w:val="28"/>
          <w:szCs w:val="28"/>
        </w:rPr>
      </w:pPr>
      <w:r>
        <w:br w:type="page"/>
      </w:r>
    </w:p>
    <w:p w:rsidR="00AC145A" w:rsidRPr="00A01904" w:rsidRDefault="00AC145A" w:rsidP="00873045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5" w:name="_Toc430190232"/>
      <w:bookmarkStart w:id="6" w:name="_Toc430190318"/>
      <w:r w:rsidRPr="00A01904">
        <w:rPr>
          <w:rFonts w:ascii="Times New Roman" w:hAnsi="Times New Roman"/>
          <w:color w:val="auto"/>
          <w:sz w:val="24"/>
          <w:szCs w:val="24"/>
        </w:rPr>
        <w:t>1. Основные направления деятельности на 2014 год</w:t>
      </w:r>
      <w:bookmarkEnd w:id="0"/>
      <w:bookmarkEnd w:id="1"/>
      <w:bookmarkEnd w:id="2"/>
      <w:bookmarkEnd w:id="3"/>
      <w:bookmarkEnd w:id="5"/>
      <w:bookmarkEnd w:id="6"/>
    </w:p>
    <w:p w:rsidR="00AC145A" w:rsidRPr="00A01904" w:rsidRDefault="00AC145A" w:rsidP="006A17DF">
      <w:pPr>
        <w:widowControl w:val="0"/>
        <w:shd w:val="clear" w:color="auto" w:fill="FFFFFF"/>
        <w:tabs>
          <w:tab w:val="left" w:pos="1134"/>
        </w:tabs>
        <w:ind w:firstLine="567"/>
        <w:contextualSpacing/>
      </w:pP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A01904">
        <w:rPr>
          <w:color w:val="000000"/>
        </w:rPr>
        <w:t xml:space="preserve">Оперативное и качественное выполнение запросов пользователей </w:t>
      </w:r>
      <w:r w:rsidRPr="00A01904">
        <w:rPr>
          <w:color w:val="000000"/>
          <w:lang w:val="en-US"/>
        </w:rPr>
        <w:t>c</w:t>
      </w:r>
      <w:r w:rsidRPr="00A01904">
        <w:rPr>
          <w:color w:val="000000"/>
        </w:rPr>
        <w:t xml:space="preserve"> использован</w:t>
      </w:r>
      <w:r w:rsidRPr="00A01904">
        <w:rPr>
          <w:color w:val="000000"/>
        </w:rPr>
        <w:t>и</w:t>
      </w:r>
      <w:r w:rsidRPr="00A01904">
        <w:rPr>
          <w:color w:val="000000"/>
        </w:rPr>
        <w:t>ем традиционных источников и электронных баз данных.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</w:pPr>
      <w:r w:rsidRPr="00A01904">
        <w:t>Развитие системы комплектования фонда областной научной библиотеки док</w:t>
      </w:r>
      <w:r w:rsidRPr="00A01904">
        <w:t>у</w:t>
      </w:r>
      <w:r w:rsidRPr="00A01904">
        <w:t>ментами на различных носителях.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</w:pPr>
      <w:r w:rsidRPr="00A01904">
        <w:t>Работа с региональными производителями документов для обеспечения полноты комплектования фонда краеведческих и местных изданий на основе поступлений обязател</w:t>
      </w:r>
      <w:r w:rsidRPr="00A01904">
        <w:t>ь</w:t>
      </w:r>
      <w:r w:rsidRPr="00A01904">
        <w:t>ного экземпляра.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</w:pPr>
      <w:r w:rsidRPr="00A01904">
        <w:t>Работа с фондом редких и ценных изданий библиотеки. Организация учета и го</w:t>
      </w:r>
      <w:r w:rsidRPr="00A01904">
        <w:t>с</w:t>
      </w:r>
      <w:r w:rsidRPr="00A01904">
        <w:t>ударственной регистрации документов, обладающих признаками книжных памятников.</w:t>
      </w:r>
      <w:r w:rsidRPr="00A01904">
        <w:rPr>
          <w:color w:val="000000"/>
          <w:spacing w:val="2"/>
        </w:rPr>
        <w:t xml:space="preserve">  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pacing w:val="2"/>
        </w:rPr>
      </w:pPr>
      <w:r w:rsidRPr="00A01904">
        <w:rPr>
          <w:color w:val="000000"/>
          <w:spacing w:val="2"/>
        </w:rPr>
        <w:t>Создание условий для хранения библиотечных фондов.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b/>
        </w:rPr>
      </w:pPr>
      <w:r w:rsidRPr="00A01904">
        <w:t>Предоставление пользователям доступа к оцифрованным документам и библи</w:t>
      </w:r>
      <w:r w:rsidRPr="00A01904">
        <w:t>о</w:t>
      </w:r>
      <w:r w:rsidRPr="00A01904">
        <w:t xml:space="preserve">графическим базам данных, электронным справочно-правовым системам, </w:t>
      </w:r>
      <w:proofErr w:type="spellStart"/>
      <w:r w:rsidRPr="00A01904">
        <w:t>интернет-ресурсам</w:t>
      </w:r>
      <w:proofErr w:type="spellEnd"/>
      <w:r w:rsidRPr="00A01904">
        <w:t xml:space="preserve"> и сайтам библиотек.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pacing w:val="2"/>
        </w:rPr>
      </w:pPr>
      <w:r w:rsidRPr="00A01904">
        <w:rPr>
          <w:color w:val="000000"/>
          <w:spacing w:val="2"/>
        </w:rPr>
        <w:t>Развитие деятельности регионального центра доступа к ресурсам Президентской библиотеки имени Б.Н. Ельцина.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</w:pPr>
      <w:r w:rsidRPr="00A01904">
        <w:t>Оптимизация работы автоматизированной библиотечной сети,  развитие  инфо</w:t>
      </w:r>
      <w:r w:rsidRPr="00A01904">
        <w:t>р</w:t>
      </w:r>
      <w:r w:rsidRPr="00A01904">
        <w:t>мационных технологий.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</w:pPr>
      <w:r w:rsidRPr="00A01904">
        <w:t>Организация и проведение общественно-культурных мероприятий.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</w:pPr>
      <w:r w:rsidRPr="00A01904">
        <w:t>Повышение информационной культуры пользователей.</w:t>
      </w:r>
    </w:p>
    <w:p w:rsidR="00AC145A" w:rsidRPr="00A01904" w:rsidRDefault="00AC145A" w:rsidP="00A0190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</w:pPr>
      <w:r w:rsidRPr="00A01904">
        <w:t>Методическое обеспечение деятельности муниципальных библиотек области.</w:t>
      </w:r>
    </w:p>
    <w:p w:rsidR="00AC145A" w:rsidRPr="00A01904" w:rsidRDefault="00AC145A" w:rsidP="00A01904">
      <w:pPr>
        <w:shd w:val="clear" w:color="auto" w:fill="FFFFFF"/>
        <w:tabs>
          <w:tab w:val="left" w:pos="851"/>
          <w:tab w:val="left" w:pos="1134"/>
        </w:tabs>
        <w:ind w:firstLine="709"/>
        <w:contextualSpacing/>
      </w:pPr>
    </w:p>
    <w:p w:rsidR="00954027" w:rsidRPr="00A01904" w:rsidRDefault="00954027" w:rsidP="00A01904">
      <w:pPr>
        <w:pStyle w:val="a5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Государственное бюджетное учреждение культуры «Амурская областная научная библиотека им. Н.Н. Муравьева-Амурского» является центральной государственной библи</w:t>
      </w:r>
      <w:r w:rsidRPr="00A01904">
        <w:rPr>
          <w:color w:val="000000"/>
        </w:rPr>
        <w:t>о</w:t>
      </w:r>
      <w:r w:rsidRPr="00A01904">
        <w:rPr>
          <w:color w:val="000000"/>
        </w:rPr>
        <w:t xml:space="preserve">текой Амурской области. В 2014 году библиотека отметила свое 155 </w:t>
      </w:r>
      <w:proofErr w:type="spellStart"/>
      <w:r w:rsidRPr="00A01904">
        <w:rPr>
          <w:color w:val="000000"/>
        </w:rPr>
        <w:t>летие</w:t>
      </w:r>
      <w:proofErr w:type="spellEnd"/>
      <w:r w:rsidRPr="00A01904">
        <w:rPr>
          <w:color w:val="000000"/>
        </w:rPr>
        <w:t xml:space="preserve"> со дня основания. </w:t>
      </w:r>
    </w:p>
    <w:p w:rsidR="00954027" w:rsidRPr="00A01904" w:rsidRDefault="00954027" w:rsidP="00A01904">
      <w:pPr>
        <w:pStyle w:val="ConsPlu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04">
        <w:rPr>
          <w:rFonts w:ascii="Times New Roman" w:hAnsi="Times New Roman" w:cs="Times New Roman"/>
          <w:sz w:val="24"/>
          <w:szCs w:val="24"/>
        </w:rPr>
        <w:t>Учреждение передано из федеральной собственности в государственную собстве</w:t>
      </w:r>
      <w:r w:rsidRPr="00A01904">
        <w:rPr>
          <w:rFonts w:ascii="Times New Roman" w:hAnsi="Times New Roman" w:cs="Times New Roman"/>
          <w:sz w:val="24"/>
          <w:szCs w:val="24"/>
        </w:rPr>
        <w:t>н</w:t>
      </w:r>
      <w:r w:rsidRPr="00A01904">
        <w:rPr>
          <w:rFonts w:ascii="Times New Roman" w:hAnsi="Times New Roman" w:cs="Times New Roman"/>
          <w:sz w:val="24"/>
          <w:szCs w:val="24"/>
        </w:rPr>
        <w:t>ность Амурской области согласно постановлению Совета Министров Правительства РФ от 03.12.1992 № 941 и переименовано из ГУК «Амурская областная научная библиотека» в ГУК «Амурская областная научная библиотека имени Н.Н. Муравьева-Амурского», в соотве</w:t>
      </w:r>
      <w:r w:rsidRPr="00A01904">
        <w:rPr>
          <w:rFonts w:ascii="Times New Roman" w:hAnsi="Times New Roman" w:cs="Times New Roman"/>
          <w:sz w:val="24"/>
          <w:szCs w:val="24"/>
        </w:rPr>
        <w:t>т</w:t>
      </w:r>
      <w:r w:rsidRPr="00A01904">
        <w:rPr>
          <w:rFonts w:ascii="Times New Roman" w:hAnsi="Times New Roman" w:cs="Times New Roman"/>
          <w:sz w:val="24"/>
          <w:szCs w:val="24"/>
        </w:rPr>
        <w:t xml:space="preserve">ствии с постановлением Главы Администрации Амурской области от 09.02.2001 № 106 «О присвоении Амурской областной научной библиотеке имени Н.Н. Муравьева-Амурского, затем 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proofErr w:type="gramEnd"/>
      <w:r w:rsidRPr="00A01904">
        <w:rPr>
          <w:rFonts w:ascii="Times New Roman" w:hAnsi="Times New Roman" w:cs="Times New Roman"/>
          <w:sz w:val="24"/>
          <w:szCs w:val="24"/>
        </w:rPr>
        <w:t xml:space="preserve"> с приказом министерства культуры и архивного дела от 11.03.2011 № 66 государственного бюджетного учреждение культуры Амурской области    «Амурская о</w:t>
      </w:r>
      <w:r w:rsidRPr="00A01904">
        <w:rPr>
          <w:rFonts w:ascii="Times New Roman" w:hAnsi="Times New Roman" w:cs="Times New Roman"/>
          <w:sz w:val="24"/>
          <w:szCs w:val="24"/>
        </w:rPr>
        <w:t>б</w:t>
      </w:r>
      <w:r w:rsidRPr="00A01904">
        <w:rPr>
          <w:rFonts w:ascii="Times New Roman" w:hAnsi="Times New Roman" w:cs="Times New Roman"/>
          <w:sz w:val="24"/>
          <w:szCs w:val="24"/>
        </w:rPr>
        <w:t xml:space="preserve">ластная научная библиотека имени Н.Н. Муравьева-Амурского».  </w:t>
      </w:r>
    </w:p>
    <w:p w:rsidR="00954027" w:rsidRPr="00A01904" w:rsidRDefault="00954027" w:rsidP="00A01904">
      <w:pPr>
        <w:pStyle w:val="ConsPlu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Официальное наименование Учреждения:</w:t>
      </w:r>
    </w:p>
    <w:p w:rsidR="00954027" w:rsidRPr="00A01904" w:rsidRDefault="00954027" w:rsidP="00A01904">
      <w:pPr>
        <w:pStyle w:val="ConsPlu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-  полное: государственное бюджетное учреждение  культуры «Амурская областная библи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тека имени Н.Н. Муравьева-Амурского»;</w:t>
      </w:r>
    </w:p>
    <w:p w:rsidR="00954027" w:rsidRPr="00A01904" w:rsidRDefault="00954027" w:rsidP="00A01904">
      <w:pPr>
        <w:pStyle w:val="ConsPlu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-   сокращенное:  ГБУК «АОНБ им. Н.Н. Муравьева-Амурского».</w:t>
      </w:r>
    </w:p>
    <w:p w:rsidR="00954027" w:rsidRPr="00A01904" w:rsidRDefault="00954027" w:rsidP="00A01904">
      <w:pPr>
        <w:pStyle w:val="ConsPlu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ab/>
        <w:t>Учреждение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находится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в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ведомственном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подчинении (подотчетно и</w:t>
      </w:r>
      <w:r w:rsidR="00832D47" w:rsidRPr="00A01904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подконтрол</w:t>
      </w:r>
      <w:r w:rsidRPr="00A01904">
        <w:rPr>
          <w:rFonts w:ascii="Times New Roman" w:hAnsi="Times New Roman" w:cs="Times New Roman"/>
          <w:sz w:val="24"/>
          <w:szCs w:val="24"/>
        </w:rPr>
        <w:t>ь</w:t>
      </w:r>
      <w:r w:rsidRPr="00A01904">
        <w:rPr>
          <w:rFonts w:ascii="Times New Roman" w:hAnsi="Times New Roman" w:cs="Times New Roman"/>
          <w:sz w:val="24"/>
          <w:szCs w:val="24"/>
        </w:rPr>
        <w:t>но) министерства культуры и архивного дела Амурской области, которое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осуществляет функции и полномочия его учредителя. Собственником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имущества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Учреждения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является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Амурская область. Функции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и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полномочия собственника имущества Учреждения, а также отдельные функции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и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полномочия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учредителя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в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соответствии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с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областным законодательством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и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наст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ящим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Уставом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осуществляет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министерство имущественных о</w:t>
      </w:r>
      <w:r w:rsidRPr="00A01904">
        <w:rPr>
          <w:rFonts w:ascii="Times New Roman" w:hAnsi="Times New Roman" w:cs="Times New Roman"/>
          <w:sz w:val="24"/>
          <w:szCs w:val="24"/>
        </w:rPr>
        <w:t>т</w:t>
      </w:r>
      <w:r w:rsidRPr="00A01904">
        <w:rPr>
          <w:rFonts w:ascii="Times New Roman" w:hAnsi="Times New Roman" w:cs="Times New Roman"/>
          <w:sz w:val="24"/>
          <w:szCs w:val="24"/>
        </w:rPr>
        <w:t>ношений Амурской области.</w:t>
      </w:r>
    </w:p>
    <w:p w:rsidR="00954027" w:rsidRPr="00A01904" w:rsidRDefault="00954027" w:rsidP="00A01904">
      <w:pPr>
        <w:pStyle w:val="ConsPlusNonformat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 Юридический и почтовый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адрес Учреждения:</w:t>
      </w:r>
      <w:r w:rsidR="00D739FB">
        <w:rPr>
          <w:rFonts w:ascii="Times New Roman" w:hAnsi="Times New Roman" w:cs="Times New Roman"/>
          <w:sz w:val="24"/>
          <w:szCs w:val="24"/>
        </w:rPr>
        <w:t xml:space="preserve"> </w:t>
      </w:r>
      <w:r w:rsidRPr="00A01904">
        <w:rPr>
          <w:rFonts w:ascii="Times New Roman" w:hAnsi="Times New Roman" w:cs="Times New Roman"/>
          <w:sz w:val="24"/>
          <w:szCs w:val="24"/>
        </w:rPr>
        <w:t>675000, г. Благовещенск Амурской о</w:t>
      </w:r>
      <w:r w:rsidRPr="00A01904">
        <w:rPr>
          <w:rFonts w:ascii="Times New Roman" w:hAnsi="Times New Roman" w:cs="Times New Roman"/>
          <w:sz w:val="24"/>
          <w:szCs w:val="24"/>
        </w:rPr>
        <w:t>б</w:t>
      </w:r>
      <w:r w:rsidRPr="00A01904">
        <w:rPr>
          <w:rFonts w:ascii="Times New Roman" w:hAnsi="Times New Roman" w:cs="Times New Roman"/>
          <w:sz w:val="24"/>
          <w:szCs w:val="24"/>
        </w:rPr>
        <w:t xml:space="preserve">ласти, ул. Ленина,139. </w:t>
      </w:r>
      <w:r w:rsidRPr="00A01904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- </w:t>
      </w:r>
      <w:r w:rsidRPr="00A019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019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1904">
        <w:rPr>
          <w:rFonts w:ascii="Times New Roman" w:hAnsi="Times New Roman" w:cs="Times New Roman"/>
          <w:sz w:val="24"/>
          <w:szCs w:val="24"/>
          <w:lang w:val="en-US"/>
        </w:rPr>
        <w:t>libamur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19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1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4027" w:rsidRPr="00A01904" w:rsidRDefault="00954027" w:rsidP="00A0190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01904">
        <w:t>Учреждение признается некоммерческой организацией, созданной Амурской обл</w:t>
      </w:r>
      <w:r w:rsidRPr="00A01904">
        <w:t>а</w:t>
      </w:r>
      <w:r w:rsidRPr="00A01904">
        <w:t>стью для выполнения работ, оказания услуг в целях обеспечения реализации предусмотре</w:t>
      </w:r>
      <w:r w:rsidRPr="00A01904">
        <w:t>н</w:t>
      </w:r>
      <w:r w:rsidRPr="00A01904">
        <w:t>ных законодательством Российской Федерации полномочий органов государственной власти Амурской области.</w:t>
      </w:r>
    </w:p>
    <w:p w:rsidR="00954027" w:rsidRPr="00A01904" w:rsidRDefault="00954027" w:rsidP="00A0190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A01904">
        <w:lastRenderedPageBreak/>
        <w:t>Учреждение является юридическим лицом, имеет самостоятельный баланс, лицевые счета, открытые в министерстве финансов Амурской области в установленном законодател</w:t>
      </w:r>
      <w:r w:rsidRPr="00A01904">
        <w:t>ь</w:t>
      </w:r>
      <w:r w:rsidRPr="00A01904">
        <w:t>ством Российской Федерации порядке для учета бюджетных средств, а также средств, пол</w:t>
      </w:r>
      <w:r w:rsidRPr="00A01904">
        <w:t>у</w:t>
      </w:r>
      <w:r w:rsidRPr="00A01904">
        <w:t>ченных от осуществления приносящей доход деятельности, печать со своим наименованием и наименованием Отраслевого органа, штампы, бланки и другие реквизиты, необходимые для его деятельности.</w:t>
      </w:r>
      <w:proofErr w:type="gramEnd"/>
    </w:p>
    <w:p w:rsidR="00954027" w:rsidRDefault="00954027" w:rsidP="00A01904">
      <w:pPr>
        <w:tabs>
          <w:tab w:val="left" w:pos="851"/>
          <w:tab w:val="left" w:pos="1134"/>
        </w:tabs>
        <w:ind w:firstLine="709"/>
        <w:contextualSpacing/>
        <w:jc w:val="both"/>
      </w:pPr>
      <w:r w:rsidRPr="00A01904">
        <w:t>Перечень документов (с указанием номеров даты выдачи и срока действия), на осн</w:t>
      </w:r>
      <w:r w:rsidRPr="00A01904">
        <w:t>о</w:t>
      </w:r>
      <w:r w:rsidRPr="00A01904">
        <w:t>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учреждения, лицензия, свидетел</w:t>
      </w:r>
      <w:r w:rsidRPr="00A01904">
        <w:t>ь</w:t>
      </w:r>
      <w:r w:rsidRPr="00A01904">
        <w:t>ство об аккредитации, свидетельство о постановке на учет в налоговом органе):</w:t>
      </w:r>
    </w:p>
    <w:p w:rsidR="00D739FB" w:rsidRPr="00A01904" w:rsidRDefault="00D739FB" w:rsidP="00A01904">
      <w:pPr>
        <w:tabs>
          <w:tab w:val="left" w:pos="851"/>
          <w:tab w:val="left" w:pos="1134"/>
        </w:tabs>
        <w:ind w:firstLine="709"/>
        <w:contextualSpacing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18"/>
        <w:gridCol w:w="4537"/>
        <w:gridCol w:w="1665"/>
      </w:tblGrid>
      <w:tr w:rsidR="00954027" w:rsidRPr="00060CC5" w:rsidTr="00A01904">
        <w:tc>
          <w:tcPr>
            <w:tcW w:w="271" w:type="pct"/>
            <w:vAlign w:val="center"/>
          </w:tcPr>
          <w:p w:rsidR="00954027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60CC5">
              <w:rPr>
                <w:b/>
                <w:sz w:val="20"/>
                <w:szCs w:val="20"/>
              </w:rPr>
              <w:t>п</w:t>
            </w:r>
            <w:proofErr w:type="gramEnd"/>
            <w:r w:rsidRPr="00060CC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82" w:type="pct"/>
            <w:vAlign w:val="center"/>
          </w:tcPr>
          <w:p w:rsidR="00954027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302" w:type="pct"/>
            <w:vAlign w:val="center"/>
          </w:tcPr>
          <w:p w:rsidR="00954027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845" w:type="pct"/>
            <w:vAlign w:val="center"/>
          </w:tcPr>
          <w:p w:rsidR="003A20BF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>Срок де</w:t>
            </w:r>
            <w:r w:rsidRPr="00060CC5">
              <w:rPr>
                <w:b/>
                <w:sz w:val="20"/>
                <w:szCs w:val="20"/>
              </w:rPr>
              <w:t>й</w:t>
            </w:r>
            <w:r w:rsidRPr="00060CC5">
              <w:rPr>
                <w:b/>
                <w:sz w:val="20"/>
                <w:szCs w:val="20"/>
              </w:rPr>
              <w:t>ствия</w:t>
            </w:r>
          </w:p>
          <w:p w:rsidR="00954027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>д</w:t>
            </w:r>
            <w:r w:rsidRPr="00060CC5">
              <w:rPr>
                <w:b/>
                <w:sz w:val="20"/>
                <w:szCs w:val="20"/>
              </w:rPr>
              <w:t>о</w:t>
            </w:r>
            <w:r w:rsidRPr="00060CC5">
              <w:rPr>
                <w:b/>
                <w:sz w:val="20"/>
                <w:szCs w:val="20"/>
              </w:rPr>
              <w:t>кумента</w:t>
            </w:r>
          </w:p>
        </w:tc>
      </w:tr>
      <w:tr w:rsidR="00954027" w:rsidRPr="00A01904" w:rsidTr="00F8556A">
        <w:tc>
          <w:tcPr>
            <w:tcW w:w="271" w:type="pct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1.</w:t>
            </w:r>
          </w:p>
        </w:tc>
        <w:tc>
          <w:tcPr>
            <w:tcW w:w="1582" w:type="pct"/>
          </w:tcPr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Свидетельство о внесении записи в ЕГРЮЛ ФНС</w:t>
            </w:r>
          </w:p>
        </w:tc>
        <w:tc>
          <w:tcPr>
            <w:tcW w:w="2302" w:type="pct"/>
          </w:tcPr>
          <w:p w:rsidR="00954027" w:rsidRPr="00A01904" w:rsidRDefault="00954027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Основной государственный регистр</w:t>
            </w:r>
            <w:r w:rsidRPr="00A01904">
              <w:rPr>
                <w:sz w:val="20"/>
                <w:szCs w:val="20"/>
              </w:rPr>
              <w:t>а</w:t>
            </w:r>
            <w:r w:rsidRPr="00A01904">
              <w:rPr>
                <w:sz w:val="20"/>
                <w:szCs w:val="20"/>
              </w:rPr>
              <w:t>ционный номер записи о государственной регистрации 1022800523228</w:t>
            </w:r>
          </w:p>
          <w:p w:rsidR="00954027" w:rsidRPr="00A01904" w:rsidRDefault="00954027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Серия 28 № 001230288 от 06.12.2012 г.</w:t>
            </w:r>
          </w:p>
        </w:tc>
        <w:tc>
          <w:tcPr>
            <w:tcW w:w="845" w:type="pct"/>
            <w:vAlign w:val="center"/>
          </w:tcPr>
          <w:p w:rsidR="00954027" w:rsidRPr="00A01904" w:rsidRDefault="00954027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постоянно</w:t>
            </w:r>
          </w:p>
        </w:tc>
      </w:tr>
      <w:tr w:rsidR="00954027" w:rsidRPr="00A01904" w:rsidTr="00F8556A">
        <w:tc>
          <w:tcPr>
            <w:tcW w:w="271" w:type="pct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2.</w:t>
            </w:r>
          </w:p>
        </w:tc>
        <w:tc>
          <w:tcPr>
            <w:tcW w:w="1582" w:type="pct"/>
          </w:tcPr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Свидетельство о постано</w:t>
            </w:r>
            <w:r w:rsidRPr="00A01904">
              <w:rPr>
                <w:sz w:val="20"/>
                <w:szCs w:val="20"/>
              </w:rPr>
              <w:t>в</w:t>
            </w:r>
            <w:r w:rsidRPr="00A01904">
              <w:rPr>
                <w:sz w:val="20"/>
                <w:szCs w:val="20"/>
              </w:rPr>
              <w:t>ке на учет в налоговом органе</w:t>
            </w:r>
          </w:p>
        </w:tc>
        <w:tc>
          <w:tcPr>
            <w:tcW w:w="2302" w:type="pct"/>
          </w:tcPr>
          <w:p w:rsidR="00954027" w:rsidRPr="00A01904" w:rsidRDefault="00954027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Идентификационный номер налогоплательщика  2801026702. Свидетельство Серия 28  № 001445956 от 10.12.1999 г</w:t>
            </w:r>
          </w:p>
        </w:tc>
        <w:tc>
          <w:tcPr>
            <w:tcW w:w="845" w:type="pct"/>
            <w:vAlign w:val="center"/>
          </w:tcPr>
          <w:p w:rsidR="00954027" w:rsidRPr="00A01904" w:rsidRDefault="00954027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постоянно</w:t>
            </w:r>
          </w:p>
        </w:tc>
      </w:tr>
      <w:tr w:rsidR="00954027" w:rsidRPr="00A01904" w:rsidTr="00F8556A">
        <w:tc>
          <w:tcPr>
            <w:tcW w:w="271" w:type="pct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3.</w:t>
            </w:r>
          </w:p>
        </w:tc>
        <w:tc>
          <w:tcPr>
            <w:tcW w:w="1582" w:type="pct"/>
          </w:tcPr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Устав государственного бюдже</w:t>
            </w:r>
            <w:r w:rsidRPr="00A01904">
              <w:rPr>
                <w:sz w:val="20"/>
                <w:szCs w:val="20"/>
              </w:rPr>
              <w:t>т</w:t>
            </w:r>
            <w:r w:rsidRPr="00A01904">
              <w:rPr>
                <w:sz w:val="20"/>
                <w:szCs w:val="20"/>
              </w:rPr>
              <w:t>ного учреждения культуры «Амурская о</w:t>
            </w:r>
            <w:r w:rsidRPr="00A01904">
              <w:rPr>
                <w:sz w:val="20"/>
                <w:szCs w:val="20"/>
              </w:rPr>
              <w:t>б</w:t>
            </w:r>
            <w:r w:rsidRPr="00A01904">
              <w:rPr>
                <w:sz w:val="20"/>
                <w:szCs w:val="20"/>
              </w:rPr>
              <w:t>ластная</w:t>
            </w:r>
          </w:p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научная библиотека имени Н.Н. М</w:t>
            </w:r>
            <w:r w:rsidRPr="00A01904">
              <w:rPr>
                <w:sz w:val="20"/>
                <w:szCs w:val="20"/>
              </w:rPr>
              <w:t>у</w:t>
            </w:r>
            <w:r w:rsidRPr="00A01904">
              <w:rPr>
                <w:sz w:val="20"/>
                <w:szCs w:val="20"/>
              </w:rPr>
              <w:t>равьева-Амурского»</w:t>
            </w:r>
          </w:p>
        </w:tc>
        <w:tc>
          <w:tcPr>
            <w:tcW w:w="2302" w:type="pct"/>
          </w:tcPr>
          <w:p w:rsidR="00954027" w:rsidRPr="00A01904" w:rsidRDefault="00954027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Утвержден приказом Министерства культуры и а</w:t>
            </w:r>
            <w:r w:rsidRPr="00A01904">
              <w:rPr>
                <w:sz w:val="20"/>
                <w:szCs w:val="20"/>
              </w:rPr>
              <w:t>р</w:t>
            </w:r>
            <w:r w:rsidRPr="00A01904">
              <w:rPr>
                <w:sz w:val="20"/>
                <w:szCs w:val="20"/>
              </w:rPr>
              <w:t>хивного дела Амурской области от 30.11.2011 г. № 344</w:t>
            </w:r>
          </w:p>
        </w:tc>
        <w:tc>
          <w:tcPr>
            <w:tcW w:w="845" w:type="pct"/>
            <w:vAlign w:val="center"/>
          </w:tcPr>
          <w:p w:rsidR="00954027" w:rsidRPr="00A01904" w:rsidRDefault="00954027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постоянно</w:t>
            </w:r>
          </w:p>
        </w:tc>
      </w:tr>
    </w:tbl>
    <w:p w:rsidR="00954027" w:rsidRPr="00A01904" w:rsidRDefault="00954027" w:rsidP="006A17DF">
      <w:pPr>
        <w:pStyle w:val="21"/>
        <w:contextualSpacing/>
        <w:jc w:val="both"/>
        <w:rPr>
          <w:sz w:val="24"/>
          <w:szCs w:val="24"/>
        </w:rPr>
      </w:pPr>
    </w:p>
    <w:p w:rsidR="006A17DF" w:rsidRPr="00A01904" w:rsidRDefault="00954027" w:rsidP="00A01904">
      <w:pPr>
        <w:ind w:firstLine="709"/>
        <w:contextualSpacing/>
        <w:jc w:val="both"/>
      </w:pPr>
      <w:r w:rsidRPr="00A01904">
        <w:t xml:space="preserve">Учреждение имеет собственное здание библиотеки 1975 года постройки, балансовой стоимостью 17895,7 тыс. руб., остаточная стоимость </w:t>
      </w:r>
      <w:r w:rsidRPr="00A01904">
        <w:rPr>
          <w:color w:val="800000"/>
        </w:rPr>
        <w:t xml:space="preserve">– </w:t>
      </w:r>
      <w:r w:rsidRPr="00A01904">
        <w:t>14173,6 тыс</w:t>
      </w:r>
      <w:r w:rsidRPr="00A01904">
        <w:rPr>
          <w:color w:val="800000"/>
        </w:rPr>
        <w:t>.</w:t>
      </w:r>
      <w:r w:rsidRPr="00A01904">
        <w:t xml:space="preserve"> руб., износ – 20,8%. О</w:t>
      </w:r>
      <w:r w:rsidRPr="00A01904">
        <w:t>б</w:t>
      </w:r>
      <w:r w:rsidRPr="00A01904">
        <w:t xml:space="preserve">щая площадь помещений составляет 3947,9 </w:t>
      </w:r>
      <w:proofErr w:type="spellStart"/>
      <w:r w:rsidRPr="00A01904">
        <w:t>кв.м</w:t>
      </w:r>
      <w:proofErr w:type="spellEnd"/>
      <w:r w:rsidRPr="00A01904">
        <w:t xml:space="preserve">., из них для выполнения основных видов деятельности и обслуживания  пользователей –  2761,0 </w:t>
      </w:r>
      <w:proofErr w:type="spellStart"/>
      <w:r w:rsidRPr="00A01904">
        <w:t>кв.м</w:t>
      </w:r>
      <w:proofErr w:type="spellEnd"/>
      <w:r w:rsidRPr="00A01904">
        <w:t>., посадочных мест для пользов</w:t>
      </w:r>
      <w:r w:rsidRPr="00A01904">
        <w:t>а</w:t>
      </w:r>
      <w:r w:rsidRPr="00A01904">
        <w:t xml:space="preserve">телей - 184. </w:t>
      </w:r>
    </w:p>
    <w:p w:rsidR="00954027" w:rsidRDefault="00954027" w:rsidP="00A01904">
      <w:pPr>
        <w:ind w:firstLine="709"/>
        <w:contextualSpacing/>
        <w:jc w:val="both"/>
      </w:pPr>
      <w:r w:rsidRPr="00A01904">
        <w:t>Финансовые поступления состоят из следующих источников:</w:t>
      </w:r>
    </w:p>
    <w:p w:rsidR="00D739FB" w:rsidRPr="00A01904" w:rsidRDefault="00D739FB" w:rsidP="00A01904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0"/>
        <w:gridCol w:w="1730"/>
        <w:gridCol w:w="1730"/>
        <w:gridCol w:w="1514"/>
      </w:tblGrid>
      <w:tr w:rsidR="00954027" w:rsidRPr="00A01904" w:rsidTr="00A01904">
        <w:tc>
          <w:tcPr>
            <w:tcW w:w="2476" w:type="pct"/>
            <w:vMerge w:val="restar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Виды финансирования</w:t>
            </w:r>
          </w:p>
        </w:tc>
        <w:tc>
          <w:tcPr>
            <w:tcW w:w="2524" w:type="pct"/>
            <w:gridSpan w:val="3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Сумма  рублей</w:t>
            </w:r>
          </w:p>
        </w:tc>
      </w:tr>
      <w:tr w:rsidR="00954027" w:rsidRPr="00A01904" w:rsidTr="00A01904">
        <w:tc>
          <w:tcPr>
            <w:tcW w:w="2476" w:type="pct"/>
            <w:vMerge/>
            <w:vAlign w:val="center"/>
          </w:tcPr>
          <w:p w:rsidR="00954027" w:rsidRPr="00A01904" w:rsidRDefault="00954027" w:rsidP="00A01904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:rsidR="00954027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78" w:type="pct"/>
            <w:vAlign w:val="center"/>
          </w:tcPr>
          <w:p w:rsidR="00954027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68" w:type="pct"/>
            <w:vAlign w:val="center"/>
          </w:tcPr>
          <w:p w:rsidR="00954027" w:rsidRPr="00060CC5" w:rsidRDefault="00954027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0CC5">
              <w:rPr>
                <w:b/>
                <w:sz w:val="20"/>
                <w:szCs w:val="20"/>
              </w:rPr>
              <w:t>2014</w:t>
            </w:r>
          </w:p>
        </w:tc>
      </w:tr>
      <w:tr w:rsidR="00954027" w:rsidRPr="00A01904" w:rsidTr="00A01904">
        <w:tc>
          <w:tcPr>
            <w:tcW w:w="2476" w:type="pct"/>
            <w:vAlign w:val="center"/>
          </w:tcPr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proofErr w:type="gramStart"/>
            <w:r w:rsidRPr="00A01904">
              <w:rPr>
                <w:sz w:val="20"/>
                <w:szCs w:val="20"/>
              </w:rPr>
              <w:t>Бюджетное</w:t>
            </w:r>
            <w:proofErr w:type="gramEnd"/>
            <w:r w:rsidRPr="00A01904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4027" w:rsidRPr="00A01904" w:rsidTr="00A01904">
        <w:tc>
          <w:tcPr>
            <w:tcW w:w="2476" w:type="pct"/>
            <w:vAlign w:val="center"/>
          </w:tcPr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Субсидии на государственное задание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19844241,00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24091000,00</w:t>
            </w:r>
          </w:p>
        </w:tc>
        <w:tc>
          <w:tcPr>
            <w:tcW w:w="76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24133974,36</w:t>
            </w:r>
          </w:p>
        </w:tc>
      </w:tr>
      <w:tr w:rsidR="00954027" w:rsidRPr="00A01904" w:rsidTr="00A01904">
        <w:tc>
          <w:tcPr>
            <w:tcW w:w="2476" w:type="pct"/>
            <w:vAlign w:val="center"/>
          </w:tcPr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310251,00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929500,00</w:t>
            </w:r>
          </w:p>
        </w:tc>
        <w:tc>
          <w:tcPr>
            <w:tcW w:w="76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1307995,50</w:t>
            </w:r>
          </w:p>
        </w:tc>
      </w:tr>
      <w:tr w:rsidR="00954027" w:rsidRPr="00A01904" w:rsidTr="00A01904">
        <w:tc>
          <w:tcPr>
            <w:tcW w:w="2476" w:type="pct"/>
            <w:vAlign w:val="center"/>
          </w:tcPr>
          <w:p w:rsidR="00954027" w:rsidRPr="00A01904" w:rsidRDefault="00954027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Целевые программы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1900623,86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1410000,00</w:t>
            </w:r>
          </w:p>
        </w:tc>
        <w:tc>
          <w:tcPr>
            <w:tcW w:w="76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4646567,65</w:t>
            </w:r>
          </w:p>
        </w:tc>
      </w:tr>
      <w:tr w:rsidR="00954027" w:rsidRPr="00A01904" w:rsidTr="00A01904">
        <w:tc>
          <w:tcPr>
            <w:tcW w:w="2476" w:type="pct"/>
            <w:vAlign w:val="center"/>
          </w:tcPr>
          <w:p w:rsidR="00954027" w:rsidRPr="00A01904" w:rsidRDefault="00D739FB" w:rsidP="00D739FB">
            <w:pPr>
              <w:contextualSpacing/>
              <w:rPr>
                <w:sz w:val="20"/>
                <w:szCs w:val="20"/>
              </w:rPr>
            </w:pPr>
            <w:proofErr w:type="gramStart"/>
            <w:r w:rsidRPr="00A01904">
              <w:rPr>
                <w:sz w:val="20"/>
                <w:szCs w:val="20"/>
              </w:rPr>
              <w:t>В</w:t>
            </w:r>
            <w:r w:rsidR="00954027" w:rsidRPr="00A01904">
              <w:rPr>
                <w:sz w:val="20"/>
                <w:szCs w:val="20"/>
              </w:rPr>
              <w:t>небюджетное</w:t>
            </w:r>
            <w:proofErr w:type="gramEnd"/>
            <w:r>
              <w:rPr>
                <w:sz w:val="20"/>
                <w:szCs w:val="20"/>
              </w:rPr>
              <w:t xml:space="preserve"> в том числе</w:t>
            </w:r>
            <w:r w:rsidR="00A01904" w:rsidRPr="00A01904">
              <w:rPr>
                <w:sz w:val="20"/>
                <w:szCs w:val="20"/>
              </w:rPr>
              <w:t xml:space="preserve"> </w:t>
            </w:r>
            <w:r w:rsidR="00954027" w:rsidRPr="00A01904">
              <w:rPr>
                <w:sz w:val="20"/>
                <w:szCs w:val="20"/>
              </w:rPr>
              <w:t>средства от приносящей доходы де</w:t>
            </w:r>
            <w:r w:rsidR="00954027" w:rsidRPr="00A01904">
              <w:rPr>
                <w:sz w:val="20"/>
                <w:szCs w:val="20"/>
              </w:rPr>
              <w:t>я</w:t>
            </w:r>
            <w:r w:rsidR="00954027" w:rsidRPr="00A01904">
              <w:rPr>
                <w:sz w:val="20"/>
                <w:szCs w:val="20"/>
              </w:rPr>
              <w:t>тельности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482679,80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660829,22</w:t>
            </w:r>
          </w:p>
        </w:tc>
        <w:tc>
          <w:tcPr>
            <w:tcW w:w="76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469880,00</w:t>
            </w:r>
          </w:p>
        </w:tc>
      </w:tr>
      <w:tr w:rsidR="00954027" w:rsidRPr="00A01904" w:rsidTr="00A01904">
        <w:tc>
          <w:tcPr>
            <w:tcW w:w="2476" w:type="pct"/>
            <w:vAlign w:val="center"/>
          </w:tcPr>
          <w:p w:rsidR="00954027" w:rsidRPr="00A01904" w:rsidRDefault="00954027" w:rsidP="00A01904">
            <w:pPr>
              <w:contextualSpacing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22537795,7</w:t>
            </w:r>
          </w:p>
        </w:tc>
        <w:tc>
          <w:tcPr>
            <w:tcW w:w="87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27091329,2</w:t>
            </w:r>
          </w:p>
        </w:tc>
        <w:tc>
          <w:tcPr>
            <w:tcW w:w="768" w:type="pct"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3058417,5</w:t>
            </w:r>
          </w:p>
        </w:tc>
      </w:tr>
    </w:tbl>
    <w:p w:rsidR="00954027" w:rsidRPr="00A01904" w:rsidRDefault="00954027" w:rsidP="006A17DF">
      <w:pPr>
        <w:tabs>
          <w:tab w:val="left" w:pos="426"/>
        </w:tabs>
        <w:contextualSpacing/>
        <w:jc w:val="both"/>
      </w:pPr>
    </w:p>
    <w:p w:rsidR="00954027" w:rsidRPr="00A01904" w:rsidRDefault="00954027" w:rsidP="00A01904">
      <w:pPr>
        <w:tabs>
          <w:tab w:val="left" w:pos="1134"/>
        </w:tabs>
        <w:ind w:firstLine="709"/>
        <w:contextualSpacing/>
        <w:jc w:val="both"/>
      </w:pPr>
      <w:r w:rsidRPr="00A01904">
        <w:t xml:space="preserve">ГБУК «АОНБ им. Н. Н. Муравьева-Амурского» оказывает услуги: </w:t>
      </w:r>
    </w:p>
    <w:p w:rsidR="00954027" w:rsidRPr="00A01904" w:rsidRDefault="00954027" w:rsidP="00A0190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организация  библиотечного информационного обслуживания пользов</w:t>
      </w:r>
      <w:r w:rsidRPr="00A01904">
        <w:rPr>
          <w:rFonts w:ascii="Times New Roman" w:hAnsi="Times New Roman" w:cs="Times New Roman"/>
          <w:sz w:val="24"/>
          <w:szCs w:val="24"/>
        </w:rPr>
        <w:t>а</w:t>
      </w:r>
      <w:r w:rsidRPr="00A01904">
        <w:rPr>
          <w:rFonts w:ascii="Times New Roman" w:hAnsi="Times New Roman" w:cs="Times New Roman"/>
          <w:sz w:val="24"/>
          <w:szCs w:val="24"/>
        </w:rPr>
        <w:t xml:space="preserve">телей; </w:t>
      </w:r>
    </w:p>
    <w:p w:rsidR="00954027" w:rsidRPr="00A01904" w:rsidRDefault="00954027" w:rsidP="00A0190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предоставление доступа к  изданиям, переведенным в электронный вид, в том числе к фонду редких книг с учетом соблюдения требований законодательства Российской Федерации об авторских и смежных правах;</w:t>
      </w:r>
    </w:p>
    <w:p w:rsidR="00954027" w:rsidRPr="00A01904" w:rsidRDefault="00954027" w:rsidP="00A0190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 и  базам данных;</w:t>
      </w:r>
    </w:p>
    <w:p w:rsidR="00954027" w:rsidRPr="00A01904" w:rsidRDefault="00954027" w:rsidP="00A01904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 xml:space="preserve">В государственное задание также входят работы: </w:t>
      </w:r>
    </w:p>
    <w:p w:rsidR="00954027" w:rsidRPr="00A01904" w:rsidRDefault="00A01904" w:rsidP="00A01904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t>–</w:t>
      </w:r>
      <w:r w:rsidR="00D1537C" w:rsidRPr="00A01904">
        <w:t xml:space="preserve"> </w:t>
      </w:r>
      <w:r w:rsidR="00954027" w:rsidRPr="00A01904">
        <w:t>формирование и обеспечение сохранности книжных фондов;</w:t>
      </w:r>
    </w:p>
    <w:p w:rsidR="00954027" w:rsidRPr="00A01904" w:rsidRDefault="00A01904" w:rsidP="00A01904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t>–</w:t>
      </w:r>
      <w:r w:rsidR="00D1537C" w:rsidRPr="00A01904">
        <w:t xml:space="preserve"> </w:t>
      </w:r>
      <w:r w:rsidR="00954027" w:rsidRPr="00A01904">
        <w:t>организация справочно-поискового аппарата библиотеки;</w:t>
      </w:r>
    </w:p>
    <w:p w:rsidR="00954027" w:rsidRPr="00A01904" w:rsidRDefault="00A01904" w:rsidP="00A01904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t>–</w:t>
      </w:r>
      <w:r w:rsidR="00D1537C" w:rsidRPr="00A01904">
        <w:t xml:space="preserve"> </w:t>
      </w:r>
      <w:r w:rsidR="00954027" w:rsidRPr="00A01904">
        <w:t>методическое обеспечение деятельности муниципальных библиотек.</w:t>
      </w:r>
    </w:p>
    <w:p w:rsidR="00954027" w:rsidRPr="00A01904" w:rsidRDefault="006A17DF" w:rsidP="00A0190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" w:name="_Toc417306656"/>
      <w:bookmarkStart w:id="8" w:name="_Toc417306731"/>
      <w:bookmarkStart w:id="9" w:name="_Toc417309569"/>
      <w:bookmarkStart w:id="10" w:name="_Toc417310337"/>
      <w:bookmarkStart w:id="11" w:name="_Toc430190233"/>
      <w:bookmarkStart w:id="12" w:name="_Toc430190319"/>
      <w:r w:rsidRPr="00A01904">
        <w:rPr>
          <w:rFonts w:ascii="Times New Roman" w:hAnsi="Times New Roman"/>
          <w:color w:val="auto"/>
          <w:sz w:val="24"/>
          <w:szCs w:val="24"/>
        </w:rPr>
        <w:lastRenderedPageBreak/>
        <w:t xml:space="preserve">2. </w:t>
      </w:r>
      <w:r w:rsidR="00954027" w:rsidRPr="00A01904">
        <w:rPr>
          <w:rFonts w:ascii="Times New Roman" w:hAnsi="Times New Roman"/>
          <w:color w:val="auto"/>
          <w:sz w:val="24"/>
          <w:szCs w:val="24"/>
        </w:rPr>
        <w:t>Показатели выполнения государственного задания</w:t>
      </w:r>
      <w:bookmarkEnd w:id="7"/>
      <w:bookmarkEnd w:id="8"/>
      <w:bookmarkEnd w:id="9"/>
      <w:bookmarkEnd w:id="10"/>
      <w:bookmarkEnd w:id="11"/>
      <w:bookmarkEnd w:id="12"/>
    </w:p>
    <w:p w:rsidR="00954027" w:rsidRPr="00A01904" w:rsidRDefault="0070365A" w:rsidP="00A01904">
      <w:pPr>
        <w:pStyle w:val="2"/>
      </w:pPr>
      <w:bookmarkStart w:id="13" w:name="_Toc430190234"/>
      <w:bookmarkStart w:id="14" w:name="_Toc430190320"/>
      <w:r w:rsidRPr="00A01904">
        <w:t xml:space="preserve">2.1. </w:t>
      </w:r>
      <w:r w:rsidR="00954027" w:rsidRPr="00A01904">
        <w:t>Библиотечное и информацио</w:t>
      </w:r>
      <w:r w:rsidR="00A01904" w:rsidRPr="00A01904">
        <w:t>нное обслуживание пользователей</w:t>
      </w:r>
      <w:bookmarkEnd w:id="13"/>
      <w:bookmarkEnd w:id="14"/>
    </w:p>
    <w:p w:rsidR="0070365A" w:rsidRDefault="0070365A" w:rsidP="0070365A">
      <w:pPr>
        <w:shd w:val="clear" w:color="auto" w:fill="FFFFFF"/>
        <w:contextualSpacing/>
        <w:jc w:val="both"/>
      </w:pPr>
    </w:p>
    <w:p w:rsidR="00A01904" w:rsidRDefault="00A01904" w:rsidP="0070365A">
      <w:pPr>
        <w:shd w:val="clear" w:color="auto" w:fill="FFFFFF"/>
        <w:contextualSpacing/>
        <w:jc w:val="both"/>
      </w:pPr>
      <w:r w:rsidRPr="00A01904">
        <w:t>Библиотечное и информационное обслуживание пользователей</w:t>
      </w:r>
      <w:r>
        <w:t>:</w:t>
      </w:r>
    </w:p>
    <w:p w:rsidR="00D739FB" w:rsidRPr="00A01904" w:rsidRDefault="00D739FB" w:rsidP="0070365A">
      <w:pPr>
        <w:shd w:val="clear" w:color="auto" w:fill="FFFFFF"/>
        <w:contextualSpacing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1940"/>
        <w:gridCol w:w="1582"/>
        <w:gridCol w:w="872"/>
        <w:gridCol w:w="876"/>
        <w:gridCol w:w="759"/>
      </w:tblGrid>
      <w:tr w:rsidR="00954027" w:rsidRPr="00060CC5" w:rsidTr="00A01904">
        <w:trPr>
          <w:cantSplit/>
          <w:trHeight w:val="840"/>
        </w:trPr>
        <w:tc>
          <w:tcPr>
            <w:tcW w:w="19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027" w:rsidRPr="00060CC5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0CC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060CC5"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  <w:tc>
          <w:tcPr>
            <w:tcW w:w="9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027" w:rsidRPr="00060CC5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0CC5">
              <w:rPr>
                <w:rFonts w:ascii="Times New Roman" w:hAnsi="Times New Roman" w:cs="Times New Roman"/>
                <w:b/>
              </w:rPr>
              <w:t xml:space="preserve">Единица  </w:t>
            </w:r>
            <w:r w:rsidRPr="00060CC5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027" w:rsidRPr="00060CC5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0CC5">
              <w:rPr>
                <w:rFonts w:ascii="Times New Roman" w:hAnsi="Times New Roman" w:cs="Times New Roman"/>
                <w:b/>
              </w:rPr>
              <w:t xml:space="preserve">Значение,   </w:t>
            </w:r>
            <w:r w:rsidR="00A01904" w:rsidRPr="00060CC5">
              <w:rPr>
                <w:rFonts w:ascii="Times New Roman" w:hAnsi="Times New Roman" w:cs="Times New Roman"/>
                <w:b/>
              </w:rPr>
              <w:t xml:space="preserve">   </w:t>
            </w:r>
            <w:r w:rsidR="00A01904" w:rsidRPr="00060CC5">
              <w:rPr>
                <w:rFonts w:ascii="Times New Roman" w:hAnsi="Times New Roman" w:cs="Times New Roman"/>
                <w:b/>
              </w:rPr>
              <w:br/>
              <w:t xml:space="preserve">утвержденное    </w:t>
            </w:r>
            <w:r w:rsidR="00A01904" w:rsidRPr="00060CC5">
              <w:rPr>
                <w:rFonts w:ascii="Times New Roman" w:hAnsi="Times New Roman" w:cs="Times New Roman"/>
                <w:b/>
              </w:rPr>
              <w:br/>
              <w:t xml:space="preserve">в ГЗ </w:t>
            </w:r>
            <w:r w:rsidRPr="00060CC5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060CC5">
              <w:rPr>
                <w:rFonts w:ascii="Times New Roman" w:hAnsi="Times New Roman" w:cs="Times New Roman"/>
                <w:b/>
              </w:rPr>
              <w:t>отче</w:t>
            </w:r>
            <w:r w:rsidRPr="00060CC5">
              <w:rPr>
                <w:rFonts w:ascii="Times New Roman" w:hAnsi="Times New Roman" w:cs="Times New Roman"/>
                <w:b/>
              </w:rPr>
              <w:t>т</w:t>
            </w:r>
            <w:r w:rsidRPr="00060CC5">
              <w:rPr>
                <w:rFonts w:ascii="Times New Roman" w:hAnsi="Times New Roman" w:cs="Times New Roman"/>
                <w:b/>
              </w:rPr>
              <w:t>ный</w:t>
            </w:r>
            <w:proofErr w:type="gramEnd"/>
            <w:r w:rsidRPr="00060CC5">
              <w:rPr>
                <w:rFonts w:ascii="Times New Roman" w:hAnsi="Times New Roman" w:cs="Times New Roman"/>
                <w:b/>
              </w:rPr>
              <w:t xml:space="preserve"> 2013/2014    </w:t>
            </w:r>
            <w:r w:rsidRPr="00060CC5">
              <w:rPr>
                <w:rFonts w:ascii="Times New Roman" w:hAnsi="Times New Roman" w:cs="Times New Roman"/>
                <w:b/>
              </w:rPr>
              <w:br/>
              <w:t>финансовые  годы</w:t>
            </w:r>
          </w:p>
        </w:tc>
        <w:tc>
          <w:tcPr>
            <w:tcW w:w="1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060CC5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0CC5">
              <w:rPr>
                <w:rFonts w:ascii="Times New Roman" w:hAnsi="Times New Roman" w:cs="Times New Roman"/>
                <w:b/>
              </w:rPr>
              <w:t xml:space="preserve">Фактическое значение  </w:t>
            </w:r>
            <w:r w:rsidRPr="00060CC5">
              <w:rPr>
                <w:rFonts w:ascii="Times New Roman" w:hAnsi="Times New Roman" w:cs="Times New Roman"/>
                <w:b/>
              </w:rPr>
              <w:br/>
              <w:t xml:space="preserve">за отчетный финансовый </w:t>
            </w:r>
            <w:r w:rsidRPr="00060CC5">
              <w:rPr>
                <w:rFonts w:ascii="Times New Roman" w:hAnsi="Times New Roman" w:cs="Times New Roman"/>
                <w:b/>
              </w:rPr>
              <w:br/>
              <w:t>период</w:t>
            </w:r>
          </w:p>
        </w:tc>
      </w:tr>
      <w:tr w:rsidR="00954027" w:rsidRPr="00A01904" w:rsidTr="00A01904">
        <w:trPr>
          <w:cantSplit/>
          <w:trHeight w:val="301"/>
        </w:trPr>
        <w:tc>
          <w:tcPr>
            <w:tcW w:w="19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060CC5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CC5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060CC5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0CC5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060CC5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0CC5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954027" w:rsidRPr="00A01904" w:rsidTr="00A01904">
        <w:trPr>
          <w:cantSplit/>
          <w:trHeight w:val="24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1.Число зарегистрированных пользоват</w:t>
            </w:r>
            <w:r w:rsidRPr="00A01904">
              <w:rPr>
                <w:rFonts w:ascii="Times New Roman" w:hAnsi="Times New Roman" w:cs="Times New Roman"/>
              </w:rPr>
              <w:t>е</w:t>
            </w:r>
            <w:r w:rsidRPr="00A01904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1904">
              <w:rPr>
                <w:rFonts w:ascii="Times New Roman" w:hAnsi="Times New Roman" w:cs="Times New Roman"/>
                <w:color w:val="000000"/>
              </w:rPr>
              <w:t>29644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29739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36247</w:t>
            </w:r>
          </w:p>
        </w:tc>
      </w:tr>
      <w:tr w:rsidR="00954027" w:rsidRPr="00A01904" w:rsidTr="00A01904">
        <w:trPr>
          <w:cantSplit/>
          <w:trHeight w:val="24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2. Темп обновления библи</w:t>
            </w:r>
            <w:r w:rsidRPr="00A01904">
              <w:rPr>
                <w:rFonts w:ascii="Times New Roman" w:hAnsi="Times New Roman" w:cs="Times New Roman"/>
              </w:rPr>
              <w:t>о</w:t>
            </w:r>
            <w:r w:rsidRPr="00A01904">
              <w:rPr>
                <w:rFonts w:ascii="Times New Roman" w:hAnsi="Times New Roman" w:cs="Times New Roman"/>
              </w:rPr>
              <w:t>течного фонда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 xml:space="preserve">Коэффициент </w:t>
            </w:r>
          </w:p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роста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1904">
              <w:rPr>
                <w:rFonts w:ascii="Times New Roman" w:hAnsi="Times New Roman" w:cs="Times New Roman"/>
              </w:rPr>
              <w:t xml:space="preserve">1,00 (расчет </w:t>
            </w:r>
            <w:proofErr w:type="gramEnd"/>
          </w:p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по концу г</w:t>
            </w:r>
            <w:r w:rsidRPr="00A01904">
              <w:rPr>
                <w:rFonts w:ascii="Times New Roman" w:hAnsi="Times New Roman" w:cs="Times New Roman"/>
              </w:rPr>
              <w:t>о</w:t>
            </w:r>
            <w:r w:rsidRPr="00A01904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1,49</w:t>
            </w:r>
          </w:p>
        </w:tc>
      </w:tr>
      <w:tr w:rsidR="00954027" w:rsidRPr="00A01904" w:rsidTr="00A01904">
        <w:trPr>
          <w:cantSplit/>
          <w:trHeight w:val="24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3. Число наименований периодич</w:t>
            </w:r>
            <w:r w:rsidRPr="00A01904">
              <w:rPr>
                <w:rFonts w:ascii="Times New Roman" w:hAnsi="Times New Roman" w:cs="Times New Roman"/>
              </w:rPr>
              <w:t>е</w:t>
            </w:r>
            <w:r w:rsidRPr="00A01904">
              <w:rPr>
                <w:rFonts w:ascii="Times New Roman" w:hAnsi="Times New Roman" w:cs="Times New Roman"/>
              </w:rPr>
              <w:t>ских изданий, получаемых библиот</w:t>
            </w:r>
            <w:r w:rsidRPr="00A01904">
              <w:rPr>
                <w:rFonts w:ascii="Times New Roman" w:hAnsi="Times New Roman" w:cs="Times New Roman"/>
              </w:rPr>
              <w:t>е</w:t>
            </w:r>
            <w:r w:rsidRPr="00A01904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наименов</w:t>
            </w:r>
            <w:r w:rsidRPr="00A01904">
              <w:rPr>
                <w:rFonts w:ascii="Times New Roman" w:hAnsi="Times New Roman" w:cs="Times New Roman"/>
              </w:rPr>
              <w:t>а</w:t>
            </w:r>
            <w:r w:rsidRPr="00A01904"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190</w:t>
            </w:r>
          </w:p>
        </w:tc>
      </w:tr>
      <w:tr w:rsidR="00954027" w:rsidRPr="00A01904" w:rsidTr="00A01904">
        <w:trPr>
          <w:cantSplit/>
          <w:trHeight w:val="24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4.Доступ пользователей к ресурсам И</w:t>
            </w:r>
            <w:r w:rsidRPr="00A01904">
              <w:rPr>
                <w:rFonts w:ascii="Times New Roman" w:hAnsi="Times New Roman" w:cs="Times New Roman"/>
              </w:rPr>
              <w:t>н</w:t>
            </w:r>
            <w:r w:rsidRPr="00A01904"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Количество автом</w:t>
            </w:r>
            <w:r w:rsidRPr="00A01904">
              <w:rPr>
                <w:rFonts w:ascii="Times New Roman" w:hAnsi="Times New Roman" w:cs="Times New Roman"/>
              </w:rPr>
              <w:t>а</w:t>
            </w:r>
            <w:r w:rsidRPr="00A01904">
              <w:rPr>
                <w:rFonts w:ascii="Times New Roman" w:hAnsi="Times New Roman" w:cs="Times New Roman"/>
              </w:rPr>
              <w:t>тизированных раб</w:t>
            </w:r>
            <w:r w:rsidRPr="00A01904">
              <w:rPr>
                <w:rFonts w:ascii="Times New Roman" w:hAnsi="Times New Roman" w:cs="Times New Roman"/>
              </w:rPr>
              <w:t>о</w:t>
            </w:r>
            <w:r w:rsidRPr="00A01904">
              <w:rPr>
                <w:rFonts w:ascii="Times New Roman" w:hAnsi="Times New Roman" w:cs="Times New Roman"/>
              </w:rPr>
              <w:t>чих мест для пол</w:t>
            </w:r>
            <w:r w:rsidRPr="00A01904">
              <w:rPr>
                <w:rFonts w:ascii="Times New Roman" w:hAnsi="Times New Roman" w:cs="Times New Roman"/>
              </w:rPr>
              <w:t>ь</w:t>
            </w:r>
            <w:r w:rsidRPr="00A01904">
              <w:rPr>
                <w:rFonts w:ascii="Times New Roman" w:hAnsi="Times New Roman" w:cs="Times New Roman"/>
              </w:rPr>
              <w:t>зователей, ед.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16</w:t>
            </w:r>
          </w:p>
        </w:tc>
      </w:tr>
      <w:tr w:rsidR="00954027" w:rsidRPr="00A01904" w:rsidTr="00A01904">
        <w:trPr>
          <w:cantSplit/>
          <w:trHeight w:val="24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5. Доля отказов от общего числа з</w:t>
            </w:r>
            <w:r w:rsidRPr="00A01904">
              <w:rPr>
                <w:rFonts w:ascii="Times New Roman" w:hAnsi="Times New Roman" w:cs="Times New Roman"/>
              </w:rPr>
              <w:t>а</w:t>
            </w:r>
            <w:r w:rsidRPr="00A01904">
              <w:rPr>
                <w:rFonts w:ascii="Times New Roman" w:hAnsi="Times New Roman" w:cs="Times New Roman"/>
              </w:rPr>
              <w:t>просов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Не более 20%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0,01%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A01904" w:rsidRDefault="00954027" w:rsidP="00A019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904">
              <w:rPr>
                <w:rFonts w:ascii="Times New Roman" w:hAnsi="Times New Roman" w:cs="Times New Roman"/>
              </w:rPr>
              <w:t>0,01%</w:t>
            </w:r>
          </w:p>
        </w:tc>
      </w:tr>
    </w:tbl>
    <w:p w:rsidR="00954027" w:rsidRPr="00A01904" w:rsidRDefault="00954027" w:rsidP="006A17DF">
      <w:pPr>
        <w:contextualSpacing/>
        <w:jc w:val="both"/>
      </w:pPr>
    </w:p>
    <w:p w:rsidR="00954027" w:rsidRDefault="00954027" w:rsidP="006A17DF">
      <w:pPr>
        <w:contextualSpacing/>
        <w:jc w:val="both"/>
      </w:pPr>
      <w:r w:rsidRPr="00A01904">
        <w:t>Основные показатели деятельности:</w:t>
      </w:r>
    </w:p>
    <w:p w:rsidR="00D739FB" w:rsidRPr="00A01904" w:rsidRDefault="00D739FB" w:rsidP="006A17DF">
      <w:pPr>
        <w:contextualSpacing/>
        <w:jc w:val="both"/>
      </w:pPr>
    </w:p>
    <w:tbl>
      <w:tblPr>
        <w:tblpPr w:leftFromText="180" w:rightFromText="180" w:vertAnchor="text" w:horzAnchor="margin" w:tblpX="108" w:tblpY="50"/>
        <w:tblW w:w="4946" w:type="pct"/>
        <w:tblLook w:val="00A0" w:firstRow="1" w:lastRow="0" w:firstColumn="1" w:lastColumn="0" w:noHBand="0" w:noVBand="0"/>
      </w:tblPr>
      <w:tblGrid>
        <w:gridCol w:w="4489"/>
        <w:gridCol w:w="989"/>
        <w:gridCol w:w="1694"/>
        <w:gridCol w:w="1554"/>
        <w:gridCol w:w="1022"/>
      </w:tblGrid>
      <w:tr w:rsidR="00954027" w:rsidRPr="00A01904" w:rsidTr="00060CC5">
        <w:trPr>
          <w:trHeight w:val="45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Объемные показатели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954027" w:rsidRPr="00A01904" w:rsidRDefault="00954027" w:rsidP="00A019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904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954027" w:rsidRPr="00A01904" w:rsidTr="00A01904">
        <w:trPr>
          <w:trHeight w:val="312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Пользователи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29644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29829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36247</w:t>
            </w:r>
          </w:p>
        </w:tc>
      </w:tr>
      <w:tr w:rsidR="00954027" w:rsidRPr="00A01904" w:rsidTr="00A01904">
        <w:trPr>
          <w:trHeight w:val="312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из них читатели  от 15 до 24 лет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4585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4709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4003</w:t>
            </w:r>
          </w:p>
        </w:tc>
      </w:tr>
      <w:tr w:rsidR="00954027" w:rsidRPr="00A01904" w:rsidTr="00A01904">
        <w:trPr>
          <w:trHeight w:val="312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Посещения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106489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146639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137696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166489</w:t>
            </w:r>
          </w:p>
        </w:tc>
      </w:tr>
      <w:tr w:rsidR="00954027" w:rsidRPr="00A01904" w:rsidTr="00A01904">
        <w:trPr>
          <w:trHeight w:val="312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из них</w:t>
            </w:r>
            <w:r w:rsidR="00DE76B9" w:rsidRPr="00A01904">
              <w:rPr>
                <w:color w:val="000000"/>
                <w:sz w:val="20"/>
                <w:szCs w:val="20"/>
              </w:rPr>
              <w:t xml:space="preserve">: </w:t>
            </w:r>
            <w:r w:rsidRPr="00A01904">
              <w:rPr>
                <w:color w:val="000000"/>
                <w:sz w:val="20"/>
                <w:szCs w:val="20"/>
              </w:rPr>
              <w:t xml:space="preserve"> сайта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62822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78237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105477</w:t>
            </w:r>
          </w:p>
        </w:tc>
      </w:tr>
      <w:tr w:rsidR="00954027" w:rsidRPr="00A01904" w:rsidTr="00A01904">
        <w:trPr>
          <w:trHeight w:val="312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массовых мероприятий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5478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8084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24656</w:t>
            </w:r>
          </w:p>
        </w:tc>
      </w:tr>
      <w:tr w:rsidR="001D3FE1" w:rsidRPr="00A01904" w:rsidTr="00A01904">
        <w:trPr>
          <w:trHeight w:val="312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E1" w:rsidRPr="00A01904" w:rsidRDefault="001D3FE1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Отделов библиотеки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FE1" w:rsidRPr="00A01904" w:rsidRDefault="001D3FE1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FE1" w:rsidRPr="00A01904" w:rsidRDefault="001D3FE1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FE1" w:rsidRPr="00A01904" w:rsidRDefault="001D3FE1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E1" w:rsidRPr="00A01904" w:rsidRDefault="001D3FE1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36356</w:t>
            </w:r>
          </w:p>
        </w:tc>
      </w:tr>
      <w:tr w:rsidR="00954027" w:rsidRPr="00A01904" w:rsidTr="00A01904">
        <w:trPr>
          <w:trHeight w:val="312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A01904">
              <w:rPr>
                <w:color w:val="000000"/>
                <w:sz w:val="20"/>
                <w:szCs w:val="20"/>
              </w:rPr>
              <w:t>Документовыдача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330400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476477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285341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249844</w:t>
            </w:r>
          </w:p>
        </w:tc>
      </w:tr>
      <w:tr w:rsidR="00954027" w:rsidRPr="00A01904" w:rsidTr="00A01904">
        <w:trPr>
          <w:trHeight w:val="45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 xml:space="preserve">В том числе </w:t>
            </w:r>
            <w:r w:rsidRPr="00A01904">
              <w:rPr>
                <w:sz w:val="20"/>
                <w:szCs w:val="20"/>
              </w:rPr>
              <w:t>электронных копий документов в Региональном цент</w:t>
            </w:r>
            <w:r w:rsidR="00D131C3" w:rsidRPr="00A01904">
              <w:rPr>
                <w:sz w:val="20"/>
                <w:szCs w:val="20"/>
              </w:rPr>
              <w:t>р</w:t>
            </w:r>
            <w:r w:rsidRPr="00A01904">
              <w:rPr>
                <w:sz w:val="20"/>
                <w:szCs w:val="20"/>
              </w:rPr>
              <w:t>е През</w:t>
            </w:r>
            <w:r w:rsidRPr="00A01904">
              <w:rPr>
                <w:sz w:val="20"/>
                <w:szCs w:val="20"/>
              </w:rPr>
              <w:t>и</w:t>
            </w:r>
            <w:r w:rsidRPr="00A01904">
              <w:rPr>
                <w:sz w:val="20"/>
                <w:szCs w:val="20"/>
              </w:rPr>
              <w:t>дентской библиотеки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6000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6273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8040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8956</w:t>
            </w:r>
          </w:p>
        </w:tc>
      </w:tr>
      <w:tr w:rsidR="00954027" w:rsidRPr="00A01904" w:rsidTr="00A01904">
        <w:trPr>
          <w:trHeight w:val="312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7" w:rsidRPr="00A01904" w:rsidRDefault="00954027" w:rsidP="00A01904">
            <w:pPr>
              <w:contextualSpacing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Электронная доставка документов по МБА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D1537C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190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27" w:rsidRPr="00A01904" w:rsidRDefault="00954027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112</w:t>
            </w:r>
          </w:p>
        </w:tc>
      </w:tr>
    </w:tbl>
    <w:p w:rsidR="00163D64" w:rsidRPr="00A01904" w:rsidRDefault="00163D64" w:rsidP="006A17DF">
      <w:pPr>
        <w:widowControl w:val="0"/>
        <w:contextualSpacing/>
        <w:jc w:val="both"/>
      </w:pPr>
    </w:p>
    <w:p w:rsidR="001D3FE1" w:rsidRPr="00A01904" w:rsidRDefault="001D3FE1" w:rsidP="006A17DF">
      <w:pPr>
        <w:widowControl w:val="0"/>
        <w:ind w:firstLine="708"/>
        <w:contextualSpacing/>
        <w:jc w:val="both"/>
      </w:pPr>
      <w:r w:rsidRPr="00A01904">
        <w:t xml:space="preserve">Из приведенных данных видно, что число пользователей и посещения  библиотеки за последние три года увеличилось, но </w:t>
      </w:r>
      <w:proofErr w:type="spellStart"/>
      <w:r w:rsidRPr="00A01904">
        <w:t>документовыдача</w:t>
      </w:r>
      <w:proofErr w:type="spellEnd"/>
      <w:r w:rsidRPr="00A01904">
        <w:t xml:space="preserve"> снижается. Увеличение показателей происходит из-за востребованности сайта библиотеки и посещений культурно-просветительских мероприятий.  </w:t>
      </w:r>
    </w:p>
    <w:p w:rsidR="001D3FE1" w:rsidRPr="00A01904" w:rsidRDefault="00163D64" w:rsidP="006A17DF">
      <w:pPr>
        <w:ind w:firstLine="708"/>
        <w:contextualSpacing/>
        <w:jc w:val="both"/>
      </w:pPr>
      <w:r w:rsidRPr="00A01904">
        <w:t xml:space="preserve">В 2014 году постоянными читателями в отделах библиотеки стали 4 136 человек, из них 40% это молодежь от 14 до 26 лет. </w:t>
      </w:r>
    </w:p>
    <w:p w:rsidR="00163D64" w:rsidRDefault="00163D64" w:rsidP="006A17DF">
      <w:pPr>
        <w:ind w:firstLine="708"/>
        <w:contextualSpacing/>
        <w:jc w:val="both"/>
      </w:pPr>
      <w:r w:rsidRPr="00A01904">
        <w:t xml:space="preserve">По категориям пользователей читатели представлены следующим образом: </w:t>
      </w:r>
    </w:p>
    <w:p w:rsidR="00D739FB" w:rsidRPr="00A01904" w:rsidRDefault="00D739FB" w:rsidP="006A17DF">
      <w:pPr>
        <w:ind w:firstLine="708"/>
        <w:contextualSpacing/>
        <w:jc w:val="both"/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4476"/>
        <w:gridCol w:w="1054"/>
        <w:gridCol w:w="1054"/>
        <w:gridCol w:w="1052"/>
        <w:gridCol w:w="1054"/>
        <w:gridCol w:w="1050"/>
      </w:tblGrid>
      <w:tr w:rsidR="00163D64" w:rsidRPr="00A01904" w:rsidTr="00D739FB">
        <w:trPr>
          <w:trHeight w:val="255"/>
          <w:tblHeader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64" w:rsidRPr="00F8556A" w:rsidRDefault="001D3FE1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Категории читателей: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F8556A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F8556A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F8556A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F8556A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F8556A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F8556A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F8556A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F8556A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F8556A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год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Специалисты всего: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1571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64" w:rsidRPr="00A01904" w:rsidRDefault="00163D64" w:rsidP="00A01904">
            <w:pPr>
              <w:contextualSpacing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63D64" w:rsidRPr="00A01904" w:rsidTr="00A01904">
        <w:trPr>
          <w:trHeight w:val="313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Cs/>
                <w:sz w:val="20"/>
                <w:szCs w:val="20"/>
              </w:rPr>
            </w:pPr>
            <w:r w:rsidRPr="00A01904">
              <w:rPr>
                <w:bCs/>
                <w:sz w:val="20"/>
                <w:szCs w:val="20"/>
              </w:rPr>
              <w:t>Специалисты   сферы услуг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360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Cs/>
                <w:sz w:val="20"/>
                <w:szCs w:val="20"/>
              </w:rPr>
            </w:pPr>
            <w:r w:rsidRPr="00A01904">
              <w:rPr>
                <w:bCs/>
                <w:sz w:val="20"/>
                <w:szCs w:val="20"/>
              </w:rPr>
              <w:t>Работники учреждений  культуры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274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lastRenderedPageBreak/>
              <w:t>Педагогические работники школ и д/садов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152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Специалисты ИТР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136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Руководители  предприятий и учрежд</w:t>
            </w:r>
            <w:r w:rsidRPr="00A01904">
              <w:rPr>
                <w:sz w:val="20"/>
                <w:szCs w:val="20"/>
              </w:rPr>
              <w:t>е</w:t>
            </w:r>
            <w:r w:rsidRPr="00A01904">
              <w:rPr>
                <w:sz w:val="20"/>
                <w:szCs w:val="20"/>
              </w:rPr>
              <w:t>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114</w:t>
            </w:r>
          </w:p>
        </w:tc>
      </w:tr>
      <w:tr w:rsidR="00163D64" w:rsidRPr="00A01904" w:rsidTr="00A01904">
        <w:trPr>
          <w:trHeight w:val="111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Cs/>
                <w:sz w:val="20"/>
                <w:szCs w:val="20"/>
              </w:rPr>
            </w:pPr>
            <w:r w:rsidRPr="00A01904">
              <w:rPr>
                <w:bCs/>
                <w:sz w:val="20"/>
                <w:szCs w:val="20"/>
              </w:rPr>
              <w:t>Научные сотрудники и преподаватели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105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Экономисты, бухгалтера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100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Госслужащие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98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93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Юристы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54</w:t>
            </w:r>
          </w:p>
        </w:tc>
      </w:tr>
      <w:tr w:rsidR="00163D64" w:rsidRPr="00A01904" w:rsidTr="00A01904">
        <w:trPr>
          <w:trHeight w:val="151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Cs/>
                <w:sz w:val="20"/>
                <w:szCs w:val="20"/>
              </w:rPr>
            </w:pPr>
            <w:r w:rsidRPr="00A01904">
              <w:rPr>
                <w:bCs/>
                <w:sz w:val="20"/>
                <w:szCs w:val="20"/>
              </w:rPr>
              <w:t>Специалисты  с/хозяйства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35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Рабочие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136</w:t>
            </w:r>
          </w:p>
        </w:tc>
      </w:tr>
      <w:tr w:rsidR="00872625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25" w:rsidRPr="00A01904" w:rsidRDefault="00872625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Прочие  специалисты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25" w:rsidRPr="00A01904" w:rsidRDefault="00872625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25" w:rsidRPr="00A01904" w:rsidRDefault="00872625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25" w:rsidRPr="00A01904" w:rsidRDefault="00872625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25" w:rsidRPr="00A01904" w:rsidRDefault="00872625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25" w:rsidRPr="00A01904" w:rsidRDefault="00872625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50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Пенсионеры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604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Безработные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253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Студенты ВУЗов всего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883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64" w:rsidRPr="00A01904" w:rsidRDefault="00163D64" w:rsidP="00A01904">
            <w:pPr>
              <w:contextualSpacing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63D64" w:rsidRPr="00A01904" w:rsidTr="00A01904">
        <w:trPr>
          <w:trHeight w:val="111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proofErr w:type="spellStart"/>
            <w:r w:rsidRPr="00A01904">
              <w:rPr>
                <w:sz w:val="20"/>
                <w:szCs w:val="20"/>
              </w:rPr>
              <w:t>АмГУ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146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343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БГПУ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238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ДГАУ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140</w:t>
            </w:r>
          </w:p>
        </w:tc>
      </w:tr>
      <w:tr w:rsidR="00163D64" w:rsidRPr="00A01904" w:rsidTr="00A01904">
        <w:trPr>
          <w:trHeight w:val="111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АГМА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86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Cs/>
                <w:sz w:val="20"/>
                <w:szCs w:val="20"/>
              </w:rPr>
            </w:pPr>
            <w:r w:rsidRPr="00A01904">
              <w:rPr>
                <w:bCs/>
                <w:sz w:val="20"/>
                <w:szCs w:val="20"/>
              </w:rPr>
              <w:t>Студенты прочих  ВУЗов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76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Учащиеся техникумов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389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64" w:rsidRPr="00A01904" w:rsidRDefault="00163D64" w:rsidP="00A01904">
            <w:pPr>
              <w:contextualSpacing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Учащиеся школ, гимназий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300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64" w:rsidRPr="00A01904" w:rsidRDefault="00163D64" w:rsidP="00A01904">
            <w:pPr>
              <w:contextualSpacing/>
              <w:rPr>
                <w:b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Всего записалось читателей в отделах библи</w:t>
            </w:r>
            <w:r w:rsidRPr="00A01904">
              <w:rPr>
                <w:b/>
                <w:bCs/>
                <w:sz w:val="20"/>
                <w:szCs w:val="20"/>
              </w:rPr>
              <w:t>о</w:t>
            </w:r>
            <w:r w:rsidRPr="00A01904">
              <w:rPr>
                <w:b/>
                <w:bCs/>
                <w:sz w:val="20"/>
                <w:szCs w:val="20"/>
              </w:rPr>
              <w:t>теки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1627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837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1115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4136</w:t>
            </w:r>
          </w:p>
        </w:tc>
      </w:tr>
      <w:tr w:rsidR="00163D64" w:rsidRPr="00A01904" w:rsidTr="00A01904">
        <w:trPr>
          <w:trHeight w:val="255"/>
        </w:trPr>
        <w:tc>
          <w:tcPr>
            <w:tcW w:w="2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3D64" w:rsidRPr="00A01904" w:rsidRDefault="00163D64" w:rsidP="00A01904">
            <w:pPr>
              <w:contextualSpacing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В том числе молодежь от 15 до 25 лет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571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574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3D64" w:rsidRPr="00A01904" w:rsidRDefault="00163D64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1674</w:t>
            </w:r>
          </w:p>
        </w:tc>
      </w:tr>
    </w:tbl>
    <w:p w:rsidR="00163D64" w:rsidRPr="00A01904" w:rsidRDefault="00163D64" w:rsidP="006A17DF">
      <w:pPr>
        <w:widowControl w:val="0"/>
        <w:contextualSpacing/>
        <w:jc w:val="both"/>
      </w:pPr>
    </w:p>
    <w:p w:rsidR="00873045" w:rsidRPr="00A01904" w:rsidRDefault="00D131C3" w:rsidP="00A01904">
      <w:pPr>
        <w:widowControl w:val="0"/>
        <w:ind w:firstLine="709"/>
        <w:contextualSpacing/>
        <w:jc w:val="both"/>
      </w:pPr>
      <w:r w:rsidRPr="00A01904">
        <w:t xml:space="preserve">Пользование услугами  межбиблиотечного абонемента также снижается в основном по причине  увеличения стоимости почтовых услуг.  При этом возрастает спрос на </w:t>
      </w:r>
      <w:r w:rsidR="001D3FE1" w:rsidRPr="00A01904">
        <w:t>электро</w:t>
      </w:r>
      <w:r w:rsidR="001D3FE1" w:rsidRPr="00A01904">
        <w:t>н</w:t>
      </w:r>
      <w:r w:rsidR="001D3FE1" w:rsidRPr="00A01904">
        <w:t>ную доставку документов.</w:t>
      </w:r>
    </w:p>
    <w:p w:rsidR="00873045" w:rsidRDefault="0070365A" w:rsidP="00A01904">
      <w:pPr>
        <w:pStyle w:val="2"/>
      </w:pPr>
      <w:bookmarkStart w:id="15" w:name="_Toc430190235"/>
      <w:bookmarkStart w:id="16" w:name="_Toc430190321"/>
      <w:r w:rsidRPr="00A01904">
        <w:t xml:space="preserve">2.2. </w:t>
      </w:r>
      <w:r w:rsidR="00F8556A">
        <w:t xml:space="preserve">Услуги </w:t>
      </w:r>
      <w:r w:rsidR="00A01904">
        <w:t>МБА</w:t>
      </w:r>
      <w:bookmarkEnd w:id="15"/>
      <w:bookmarkEnd w:id="16"/>
    </w:p>
    <w:p w:rsidR="00D739FB" w:rsidRDefault="00D739FB" w:rsidP="00D739FB"/>
    <w:p w:rsidR="00D739FB" w:rsidRDefault="00D739FB" w:rsidP="00D739FB">
      <w:r w:rsidRPr="00D739FB">
        <w:t>Услуги МБА</w:t>
      </w:r>
    </w:p>
    <w:p w:rsidR="00D739FB" w:rsidRPr="00D739FB" w:rsidRDefault="00D739FB" w:rsidP="00D739FB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729"/>
        <w:gridCol w:w="875"/>
        <w:gridCol w:w="1021"/>
        <w:gridCol w:w="1021"/>
        <w:gridCol w:w="1167"/>
        <w:gridCol w:w="877"/>
        <w:gridCol w:w="1023"/>
        <w:gridCol w:w="842"/>
      </w:tblGrid>
      <w:tr w:rsidR="00DE76B9" w:rsidRPr="00A01904" w:rsidTr="00A01904">
        <w:trPr>
          <w:cantSplit/>
          <w:trHeight w:val="45"/>
        </w:trPr>
        <w:tc>
          <w:tcPr>
            <w:tcW w:w="1167" w:type="pct"/>
            <w:vMerge w:val="restart"/>
            <w:vAlign w:val="center"/>
          </w:tcPr>
          <w:p w:rsidR="00DE76B9" w:rsidRPr="00F8556A" w:rsidRDefault="00DE76B9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Абоненты</w:t>
            </w:r>
          </w:p>
        </w:tc>
        <w:tc>
          <w:tcPr>
            <w:tcW w:w="1850" w:type="pct"/>
            <w:gridSpan w:val="4"/>
            <w:vAlign w:val="center"/>
          </w:tcPr>
          <w:p w:rsidR="00DE76B9" w:rsidRPr="00F8556A" w:rsidRDefault="00DE76B9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Количество</w:t>
            </w:r>
            <w:r w:rsidR="00A01904" w:rsidRPr="00F8556A">
              <w:rPr>
                <w:b/>
                <w:sz w:val="20"/>
                <w:szCs w:val="20"/>
              </w:rPr>
              <w:t xml:space="preserve"> </w:t>
            </w:r>
            <w:r w:rsidRPr="00F8556A">
              <w:rPr>
                <w:b/>
                <w:sz w:val="20"/>
                <w:szCs w:val="20"/>
              </w:rPr>
              <w:t>пользователей</w:t>
            </w:r>
          </w:p>
        </w:tc>
        <w:tc>
          <w:tcPr>
            <w:tcW w:w="1983" w:type="pct"/>
            <w:gridSpan w:val="4"/>
            <w:vAlign w:val="center"/>
          </w:tcPr>
          <w:p w:rsidR="00DE76B9" w:rsidRPr="00F8556A" w:rsidRDefault="00DE76B9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Количество</w:t>
            </w:r>
            <w:r w:rsidR="00A01904" w:rsidRPr="00F8556A">
              <w:rPr>
                <w:b/>
                <w:sz w:val="20"/>
                <w:szCs w:val="20"/>
              </w:rPr>
              <w:t xml:space="preserve"> </w:t>
            </w:r>
            <w:r w:rsidRPr="00F8556A">
              <w:rPr>
                <w:b/>
                <w:sz w:val="20"/>
                <w:szCs w:val="20"/>
              </w:rPr>
              <w:t>отправленных заказов</w:t>
            </w:r>
          </w:p>
        </w:tc>
      </w:tr>
      <w:tr w:rsidR="00DE76B9" w:rsidRPr="00A01904" w:rsidTr="00A01904">
        <w:trPr>
          <w:cantSplit/>
          <w:trHeight w:val="45"/>
        </w:trPr>
        <w:tc>
          <w:tcPr>
            <w:tcW w:w="1167" w:type="pct"/>
            <w:vMerge/>
            <w:vAlign w:val="center"/>
          </w:tcPr>
          <w:p w:rsidR="000941CE" w:rsidRPr="00F8556A" w:rsidRDefault="000941CE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0941CE" w:rsidRPr="00F8556A" w:rsidRDefault="000941CE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44" w:type="pct"/>
            <w:vAlign w:val="center"/>
          </w:tcPr>
          <w:p w:rsidR="000941CE" w:rsidRPr="00F8556A" w:rsidRDefault="000941CE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2012</w:t>
            </w:r>
          </w:p>
        </w:tc>
        <w:tc>
          <w:tcPr>
            <w:tcW w:w="518" w:type="pct"/>
            <w:vAlign w:val="center"/>
          </w:tcPr>
          <w:p w:rsidR="000941CE" w:rsidRPr="00F8556A" w:rsidRDefault="000941CE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2013</w:t>
            </w:r>
          </w:p>
        </w:tc>
        <w:tc>
          <w:tcPr>
            <w:tcW w:w="518" w:type="pct"/>
            <w:vAlign w:val="center"/>
          </w:tcPr>
          <w:p w:rsidR="000941CE" w:rsidRPr="00F8556A" w:rsidRDefault="00DE76B9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2014</w:t>
            </w:r>
          </w:p>
        </w:tc>
        <w:tc>
          <w:tcPr>
            <w:tcW w:w="592" w:type="pct"/>
            <w:vAlign w:val="center"/>
          </w:tcPr>
          <w:p w:rsidR="000941CE" w:rsidRPr="00F8556A" w:rsidRDefault="000941CE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45" w:type="pct"/>
            <w:vAlign w:val="center"/>
          </w:tcPr>
          <w:p w:rsidR="000941CE" w:rsidRPr="00F8556A" w:rsidRDefault="000941CE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2012</w:t>
            </w:r>
          </w:p>
        </w:tc>
        <w:tc>
          <w:tcPr>
            <w:tcW w:w="519" w:type="pct"/>
            <w:vAlign w:val="center"/>
          </w:tcPr>
          <w:p w:rsidR="000941CE" w:rsidRPr="00F8556A" w:rsidRDefault="000941CE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2013</w:t>
            </w:r>
          </w:p>
        </w:tc>
        <w:tc>
          <w:tcPr>
            <w:tcW w:w="427" w:type="pct"/>
            <w:vAlign w:val="center"/>
          </w:tcPr>
          <w:p w:rsidR="000941CE" w:rsidRPr="00F8556A" w:rsidRDefault="00DE76B9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2014</w:t>
            </w:r>
          </w:p>
        </w:tc>
      </w:tr>
      <w:tr w:rsidR="00DE76B9" w:rsidRPr="00A01904" w:rsidTr="00A01904">
        <w:trPr>
          <w:trHeight w:val="60"/>
        </w:trPr>
        <w:tc>
          <w:tcPr>
            <w:tcW w:w="1167" w:type="pct"/>
          </w:tcPr>
          <w:p w:rsidR="000941CE" w:rsidRPr="00A01904" w:rsidRDefault="000941CE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Пользователи АОНБ</w:t>
            </w:r>
          </w:p>
        </w:tc>
        <w:tc>
          <w:tcPr>
            <w:tcW w:w="370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70</w:t>
            </w:r>
          </w:p>
        </w:tc>
        <w:tc>
          <w:tcPr>
            <w:tcW w:w="444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46</w:t>
            </w:r>
          </w:p>
        </w:tc>
        <w:tc>
          <w:tcPr>
            <w:tcW w:w="518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24</w:t>
            </w:r>
          </w:p>
        </w:tc>
        <w:tc>
          <w:tcPr>
            <w:tcW w:w="518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15</w:t>
            </w:r>
          </w:p>
        </w:tc>
        <w:tc>
          <w:tcPr>
            <w:tcW w:w="592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200</w:t>
            </w:r>
          </w:p>
        </w:tc>
        <w:tc>
          <w:tcPr>
            <w:tcW w:w="445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252</w:t>
            </w:r>
          </w:p>
        </w:tc>
        <w:tc>
          <w:tcPr>
            <w:tcW w:w="519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129</w:t>
            </w:r>
          </w:p>
        </w:tc>
        <w:tc>
          <w:tcPr>
            <w:tcW w:w="427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</w:t>
            </w:r>
          </w:p>
        </w:tc>
      </w:tr>
      <w:tr w:rsidR="00DE76B9" w:rsidRPr="00A01904" w:rsidTr="00A01904">
        <w:trPr>
          <w:trHeight w:val="60"/>
        </w:trPr>
        <w:tc>
          <w:tcPr>
            <w:tcW w:w="1167" w:type="pct"/>
          </w:tcPr>
          <w:p w:rsidR="000941CE" w:rsidRPr="00A01904" w:rsidRDefault="000941CE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Коллективные польз</w:t>
            </w:r>
            <w:r w:rsidRPr="00A01904">
              <w:rPr>
                <w:sz w:val="20"/>
                <w:szCs w:val="20"/>
              </w:rPr>
              <w:t>о</w:t>
            </w:r>
            <w:r w:rsidRPr="00A01904">
              <w:rPr>
                <w:sz w:val="20"/>
                <w:szCs w:val="20"/>
              </w:rPr>
              <w:t>ватели</w:t>
            </w:r>
          </w:p>
        </w:tc>
        <w:tc>
          <w:tcPr>
            <w:tcW w:w="370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60</w:t>
            </w:r>
          </w:p>
        </w:tc>
        <w:tc>
          <w:tcPr>
            <w:tcW w:w="444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45</w:t>
            </w:r>
          </w:p>
        </w:tc>
        <w:tc>
          <w:tcPr>
            <w:tcW w:w="518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</w:t>
            </w:r>
          </w:p>
        </w:tc>
        <w:tc>
          <w:tcPr>
            <w:tcW w:w="518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18</w:t>
            </w:r>
          </w:p>
        </w:tc>
        <w:tc>
          <w:tcPr>
            <w:tcW w:w="592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0</w:t>
            </w:r>
          </w:p>
        </w:tc>
      </w:tr>
      <w:tr w:rsidR="00DE76B9" w:rsidRPr="00A01904" w:rsidTr="00A01904">
        <w:trPr>
          <w:trHeight w:val="60"/>
        </w:trPr>
        <w:tc>
          <w:tcPr>
            <w:tcW w:w="1167" w:type="pct"/>
          </w:tcPr>
          <w:p w:rsidR="000941CE" w:rsidRPr="00A01904" w:rsidRDefault="000941CE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130</w:t>
            </w:r>
          </w:p>
        </w:tc>
        <w:tc>
          <w:tcPr>
            <w:tcW w:w="444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91</w:t>
            </w:r>
          </w:p>
        </w:tc>
        <w:tc>
          <w:tcPr>
            <w:tcW w:w="518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43</w:t>
            </w:r>
          </w:p>
        </w:tc>
        <w:tc>
          <w:tcPr>
            <w:tcW w:w="518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33</w:t>
            </w:r>
          </w:p>
        </w:tc>
        <w:tc>
          <w:tcPr>
            <w:tcW w:w="592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200</w:t>
            </w:r>
          </w:p>
        </w:tc>
        <w:tc>
          <w:tcPr>
            <w:tcW w:w="445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252</w:t>
            </w:r>
          </w:p>
        </w:tc>
        <w:tc>
          <w:tcPr>
            <w:tcW w:w="519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129</w:t>
            </w:r>
          </w:p>
        </w:tc>
        <w:tc>
          <w:tcPr>
            <w:tcW w:w="427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</w:t>
            </w:r>
          </w:p>
        </w:tc>
      </w:tr>
    </w:tbl>
    <w:p w:rsidR="00954027" w:rsidRPr="00A01904" w:rsidRDefault="00954027" w:rsidP="006A17DF">
      <w:pPr>
        <w:shd w:val="clear" w:color="auto" w:fill="FFFFFF"/>
        <w:contextualSpacing/>
        <w:jc w:val="both"/>
        <w:rPr>
          <w:b/>
          <w:bCs/>
        </w:rPr>
      </w:pPr>
    </w:p>
    <w:p w:rsidR="00D1537C" w:rsidRDefault="00D739FB" w:rsidP="006A17DF">
      <w:pPr>
        <w:shd w:val="clear" w:color="auto" w:fill="FFFFFF"/>
        <w:contextualSpacing/>
        <w:jc w:val="both"/>
        <w:rPr>
          <w:bCs/>
        </w:rPr>
      </w:pPr>
      <w:proofErr w:type="spellStart"/>
      <w:r>
        <w:rPr>
          <w:bCs/>
        </w:rPr>
        <w:t>Документовыдача</w:t>
      </w:r>
      <w:proofErr w:type="spellEnd"/>
      <w:r>
        <w:rPr>
          <w:bCs/>
        </w:rPr>
        <w:t>:</w:t>
      </w:r>
    </w:p>
    <w:p w:rsidR="00D739FB" w:rsidRPr="00A01904" w:rsidRDefault="00D739FB" w:rsidP="006A17DF">
      <w:pPr>
        <w:shd w:val="clear" w:color="auto" w:fill="FFFFFF"/>
        <w:contextualSpacing/>
        <w:jc w:val="both"/>
        <w:rPr>
          <w:bCs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729"/>
        <w:gridCol w:w="877"/>
        <w:gridCol w:w="1021"/>
        <w:gridCol w:w="1021"/>
        <w:gridCol w:w="1168"/>
        <w:gridCol w:w="879"/>
        <w:gridCol w:w="1023"/>
        <w:gridCol w:w="835"/>
      </w:tblGrid>
      <w:tr w:rsidR="00A01904" w:rsidRPr="00A01904" w:rsidTr="00A01904">
        <w:trPr>
          <w:cantSplit/>
          <w:trHeight w:val="45"/>
        </w:trPr>
        <w:tc>
          <w:tcPr>
            <w:tcW w:w="1167" w:type="pct"/>
            <w:vMerge w:val="restart"/>
            <w:vAlign w:val="center"/>
          </w:tcPr>
          <w:p w:rsidR="00A01904" w:rsidRPr="00F8556A" w:rsidRDefault="00A0190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Абоненты</w:t>
            </w:r>
          </w:p>
        </w:tc>
        <w:tc>
          <w:tcPr>
            <w:tcW w:w="1851" w:type="pct"/>
            <w:gridSpan w:val="4"/>
            <w:vAlign w:val="center"/>
          </w:tcPr>
          <w:p w:rsidR="00A01904" w:rsidRPr="00F8556A" w:rsidRDefault="00A0190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Количество полученных документов из других</w:t>
            </w:r>
            <w:r w:rsidR="00F8556A" w:rsidRPr="00F8556A">
              <w:rPr>
                <w:b/>
                <w:sz w:val="20"/>
                <w:szCs w:val="20"/>
              </w:rPr>
              <w:t xml:space="preserve"> </w:t>
            </w:r>
            <w:r w:rsidRPr="00F8556A">
              <w:rPr>
                <w:b/>
                <w:sz w:val="20"/>
                <w:szCs w:val="20"/>
              </w:rPr>
              <w:t>библиотек</w:t>
            </w:r>
          </w:p>
        </w:tc>
        <w:tc>
          <w:tcPr>
            <w:tcW w:w="1982" w:type="pct"/>
            <w:gridSpan w:val="4"/>
            <w:vAlign w:val="center"/>
          </w:tcPr>
          <w:p w:rsidR="00A01904" w:rsidRPr="00F8556A" w:rsidRDefault="00A01904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Количество выданных документов</w:t>
            </w:r>
          </w:p>
        </w:tc>
      </w:tr>
      <w:tr w:rsidR="00F8556A" w:rsidRPr="00A01904" w:rsidTr="00F8556A">
        <w:trPr>
          <w:cantSplit/>
          <w:trHeight w:val="45"/>
        </w:trPr>
        <w:tc>
          <w:tcPr>
            <w:tcW w:w="1167" w:type="pct"/>
            <w:vMerge/>
            <w:textDirection w:val="btLr"/>
            <w:vAlign w:val="center"/>
          </w:tcPr>
          <w:p w:rsidR="00F8556A" w:rsidRPr="00F8556A" w:rsidRDefault="00F8556A" w:rsidP="00A01904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81" w:type="pct"/>
            <w:gridSpan w:val="3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93" w:type="pct"/>
            <w:vMerge w:val="restar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389" w:type="pct"/>
            <w:gridSpan w:val="3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</w:t>
            </w:r>
          </w:p>
        </w:tc>
      </w:tr>
      <w:tr w:rsidR="00F8556A" w:rsidRPr="00A01904" w:rsidTr="00A01904">
        <w:trPr>
          <w:cantSplit/>
          <w:trHeight w:val="45"/>
        </w:trPr>
        <w:tc>
          <w:tcPr>
            <w:tcW w:w="1167" w:type="pct"/>
            <w:vMerge/>
            <w:textDirection w:val="btLr"/>
            <w:vAlign w:val="center"/>
          </w:tcPr>
          <w:p w:rsidR="00F8556A" w:rsidRPr="00F8556A" w:rsidRDefault="00F8556A" w:rsidP="00A01904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518" w:type="pc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18" w:type="pc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93" w:type="pct"/>
            <w:vMerge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519" w:type="pc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424" w:type="pct"/>
            <w:vAlign w:val="center"/>
          </w:tcPr>
          <w:p w:rsidR="00F8556A" w:rsidRPr="00F8556A" w:rsidRDefault="00F8556A" w:rsidP="00A0190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2014</w:t>
            </w:r>
          </w:p>
        </w:tc>
      </w:tr>
      <w:tr w:rsidR="00DE76B9" w:rsidRPr="00A01904" w:rsidTr="00A01904">
        <w:trPr>
          <w:trHeight w:val="60"/>
        </w:trPr>
        <w:tc>
          <w:tcPr>
            <w:tcW w:w="1167" w:type="pct"/>
          </w:tcPr>
          <w:p w:rsidR="000941CE" w:rsidRPr="00A01904" w:rsidRDefault="000941CE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 xml:space="preserve">Пользователи </w:t>
            </w:r>
            <w:r w:rsidRPr="00A01904">
              <w:rPr>
                <w:sz w:val="20"/>
                <w:szCs w:val="20"/>
              </w:rPr>
              <w:lastRenderedPageBreak/>
              <w:t>АОНБ</w:t>
            </w:r>
          </w:p>
        </w:tc>
        <w:tc>
          <w:tcPr>
            <w:tcW w:w="370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445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209</w:t>
            </w:r>
          </w:p>
        </w:tc>
        <w:tc>
          <w:tcPr>
            <w:tcW w:w="518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112</w:t>
            </w:r>
          </w:p>
        </w:tc>
        <w:tc>
          <w:tcPr>
            <w:tcW w:w="518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87</w:t>
            </w:r>
          </w:p>
        </w:tc>
        <w:tc>
          <w:tcPr>
            <w:tcW w:w="593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350</w:t>
            </w:r>
          </w:p>
        </w:tc>
        <w:tc>
          <w:tcPr>
            <w:tcW w:w="446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209</w:t>
            </w:r>
          </w:p>
        </w:tc>
        <w:tc>
          <w:tcPr>
            <w:tcW w:w="519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1268</w:t>
            </w:r>
          </w:p>
        </w:tc>
        <w:tc>
          <w:tcPr>
            <w:tcW w:w="424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700</w:t>
            </w:r>
          </w:p>
        </w:tc>
      </w:tr>
      <w:tr w:rsidR="00DE76B9" w:rsidRPr="00A01904" w:rsidTr="00A01904">
        <w:trPr>
          <w:trHeight w:val="60"/>
        </w:trPr>
        <w:tc>
          <w:tcPr>
            <w:tcW w:w="1167" w:type="pct"/>
          </w:tcPr>
          <w:p w:rsidR="000941CE" w:rsidRPr="00A01904" w:rsidRDefault="000941CE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lastRenderedPageBreak/>
              <w:t>Коллективные польз</w:t>
            </w:r>
            <w:r w:rsidRPr="00A01904">
              <w:rPr>
                <w:sz w:val="20"/>
                <w:szCs w:val="20"/>
              </w:rPr>
              <w:t>о</w:t>
            </w:r>
            <w:r w:rsidRPr="00A01904">
              <w:rPr>
                <w:sz w:val="20"/>
                <w:szCs w:val="20"/>
              </w:rPr>
              <w:t>ватели</w:t>
            </w:r>
          </w:p>
        </w:tc>
        <w:tc>
          <w:tcPr>
            <w:tcW w:w="370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100</w:t>
            </w:r>
          </w:p>
        </w:tc>
        <w:tc>
          <w:tcPr>
            <w:tcW w:w="445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190</w:t>
            </w:r>
          </w:p>
        </w:tc>
        <w:tc>
          <w:tcPr>
            <w:tcW w:w="518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</w:t>
            </w:r>
          </w:p>
        </w:tc>
        <w:tc>
          <w:tcPr>
            <w:tcW w:w="518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20</w:t>
            </w:r>
          </w:p>
        </w:tc>
        <w:tc>
          <w:tcPr>
            <w:tcW w:w="593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1300</w:t>
            </w:r>
          </w:p>
        </w:tc>
        <w:tc>
          <w:tcPr>
            <w:tcW w:w="446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1769</w:t>
            </w:r>
          </w:p>
        </w:tc>
        <w:tc>
          <w:tcPr>
            <w:tcW w:w="519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347</w:t>
            </w:r>
          </w:p>
        </w:tc>
        <w:tc>
          <w:tcPr>
            <w:tcW w:w="424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1033</w:t>
            </w:r>
          </w:p>
        </w:tc>
      </w:tr>
      <w:tr w:rsidR="00DE76B9" w:rsidRPr="00A01904" w:rsidTr="00A01904">
        <w:trPr>
          <w:trHeight w:val="60"/>
        </w:trPr>
        <w:tc>
          <w:tcPr>
            <w:tcW w:w="1167" w:type="pct"/>
          </w:tcPr>
          <w:p w:rsidR="000941CE" w:rsidRPr="00A01904" w:rsidRDefault="000941CE" w:rsidP="00A01904">
            <w:pPr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280</w:t>
            </w:r>
          </w:p>
        </w:tc>
        <w:tc>
          <w:tcPr>
            <w:tcW w:w="445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399</w:t>
            </w:r>
          </w:p>
        </w:tc>
        <w:tc>
          <w:tcPr>
            <w:tcW w:w="518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124</w:t>
            </w:r>
          </w:p>
        </w:tc>
        <w:tc>
          <w:tcPr>
            <w:tcW w:w="518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107</w:t>
            </w:r>
          </w:p>
        </w:tc>
        <w:tc>
          <w:tcPr>
            <w:tcW w:w="593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1650</w:t>
            </w:r>
          </w:p>
        </w:tc>
        <w:tc>
          <w:tcPr>
            <w:tcW w:w="446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1978</w:t>
            </w:r>
          </w:p>
        </w:tc>
        <w:tc>
          <w:tcPr>
            <w:tcW w:w="519" w:type="pct"/>
            <w:vAlign w:val="center"/>
          </w:tcPr>
          <w:p w:rsidR="000941CE" w:rsidRPr="00A01904" w:rsidRDefault="000941CE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1615</w:t>
            </w:r>
          </w:p>
        </w:tc>
        <w:tc>
          <w:tcPr>
            <w:tcW w:w="424" w:type="pct"/>
            <w:vAlign w:val="center"/>
          </w:tcPr>
          <w:p w:rsidR="000941CE" w:rsidRPr="00A01904" w:rsidRDefault="00D1537C" w:rsidP="00A01904">
            <w:pPr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1733</w:t>
            </w:r>
          </w:p>
        </w:tc>
      </w:tr>
    </w:tbl>
    <w:p w:rsidR="000941CE" w:rsidRPr="00A01904" w:rsidRDefault="000941CE" w:rsidP="006A17DF">
      <w:pPr>
        <w:shd w:val="clear" w:color="auto" w:fill="FFFFFF"/>
        <w:contextualSpacing/>
        <w:jc w:val="both"/>
        <w:rPr>
          <w:b/>
          <w:bCs/>
        </w:rPr>
      </w:pPr>
    </w:p>
    <w:p w:rsidR="00D1537C" w:rsidRPr="00A01904" w:rsidRDefault="00D1537C" w:rsidP="006A17DF">
      <w:pPr>
        <w:shd w:val="clear" w:color="auto" w:fill="FFFFFF"/>
        <w:contextualSpacing/>
        <w:rPr>
          <w:rFonts w:eastAsia="Calibri"/>
          <w:bCs/>
        </w:rPr>
      </w:pPr>
      <w:r w:rsidRPr="00A01904">
        <w:rPr>
          <w:rFonts w:eastAsia="Calibri"/>
          <w:bCs/>
        </w:rPr>
        <w:t>Коллективные абоненты</w:t>
      </w:r>
      <w:r w:rsidR="00D739FB">
        <w:rPr>
          <w:rFonts w:eastAsia="Calibri"/>
          <w:bCs/>
        </w:rPr>
        <w:t>:</w:t>
      </w:r>
    </w:p>
    <w:p w:rsidR="00D1537C" w:rsidRPr="00A01904" w:rsidRDefault="00D1537C" w:rsidP="006A17DF">
      <w:pPr>
        <w:shd w:val="clear" w:color="auto" w:fill="FFFFFF"/>
        <w:ind w:firstLine="709"/>
        <w:contextualSpacing/>
        <w:rPr>
          <w:rFonts w:eastAsia="Calibri"/>
          <w:b/>
          <w:bCs/>
        </w:rPr>
      </w:pPr>
    </w:p>
    <w:tbl>
      <w:tblPr>
        <w:tblpPr w:leftFromText="180" w:rightFromText="180" w:vertAnchor="text" w:horzAnchor="margin" w:tblpY="-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1169"/>
        <w:gridCol w:w="1167"/>
        <w:gridCol w:w="1131"/>
        <w:gridCol w:w="985"/>
        <w:gridCol w:w="1094"/>
        <w:gridCol w:w="1862"/>
      </w:tblGrid>
      <w:tr w:rsidR="00D1537C" w:rsidRPr="00A01904" w:rsidTr="00D1537C">
        <w:trPr>
          <w:trHeight w:val="56"/>
        </w:trPr>
        <w:tc>
          <w:tcPr>
            <w:tcW w:w="1241" w:type="pct"/>
            <w:vMerge w:val="restart"/>
            <w:vAlign w:val="center"/>
          </w:tcPr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Библиотеки-абоненты</w:t>
            </w:r>
          </w:p>
        </w:tc>
        <w:tc>
          <w:tcPr>
            <w:tcW w:w="593" w:type="pct"/>
            <w:vMerge w:val="restart"/>
            <w:vAlign w:val="center"/>
          </w:tcPr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План 2014</w:t>
            </w:r>
          </w:p>
        </w:tc>
        <w:tc>
          <w:tcPr>
            <w:tcW w:w="592" w:type="pct"/>
            <w:vMerge w:val="restart"/>
            <w:vAlign w:val="center"/>
          </w:tcPr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Факт</w:t>
            </w:r>
          </w:p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574" w:type="pct"/>
            <w:vMerge w:val="restart"/>
            <w:vAlign w:val="center"/>
          </w:tcPr>
          <w:p w:rsidR="00F8556A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 xml:space="preserve">Факт </w:t>
            </w:r>
          </w:p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2013</w:t>
            </w:r>
          </w:p>
        </w:tc>
        <w:tc>
          <w:tcPr>
            <w:tcW w:w="2000" w:type="pct"/>
            <w:gridSpan w:val="3"/>
          </w:tcPr>
          <w:p w:rsidR="00D1537C" w:rsidRPr="00F8556A" w:rsidRDefault="00D1537C" w:rsidP="006A17D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Книговыдача</w:t>
            </w:r>
          </w:p>
        </w:tc>
      </w:tr>
      <w:tr w:rsidR="00D1537C" w:rsidRPr="00A01904" w:rsidTr="00D1537C">
        <w:tc>
          <w:tcPr>
            <w:tcW w:w="1241" w:type="pct"/>
            <w:vMerge/>
            <w:vAlign w:val="center"/>
          </w:tcPr>
          <w:p w:rsidR="00D1537C" w:rsidRPr="00F8556A" w:rsidRDefault="00D1537C" w:rsidP="006A17D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vAlign w:val="center"/>
          </w:tcPr>
          <w:p w:rsidR="00D1537C" w:rsidRPr="00F8556A" w:rsidRDefault="00D1537C" w:rsidP="006A17D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D1537C" w:rsidRPr="00F8556A" w:rsidRDefault="00D1537C" w:rsidP="006A17D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D1537C" w:rsidRPr="00F8556A" w:rsidRDefault="00D1537C" w:rsidP="006A17DF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План 2014</w:t>
            </w:r>
          </w:p>
        </w:tc>
        <w:tc>
          <w:tcPr>
            <w:tcW w:w="555" w:type="pct"/>
            <w:vAlign w:val="center"/>
          </w:tcPr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Факт</w:t>
            </w:r>
          </w:p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945" w:type="pct"/>
            <w:vAlign w:val="center"/>
          </w:tcPr>
          <w:p w:rsidR="00D1537C" w:rsidRPr="00F8556A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b/>
                <w:sz w:val="20"/>
                <w:szCs w:val="20"/>
              </w:rPr>
              <w:t>Факт 2013</w:t>
            </w:r>
          </w:p>
        </w:tc>
      </w:tr>
      <w:tr w:rsidR="00D1537C" w:rsidRPr="00A01904" w:rsidTr="00D1537C">
        <w:tc>
          <w:tcPr>
            <w:tcW w:w="1241" w:type="pct"/>
            <w:vAlign w:val="center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A01904">
              <w:rPr>
                <w:rFonts w:eastAsia="Calibri"/>
                <w:sz w:val="20"/>
                <w:szCs w:val="20"/>
              </w:rPr>
              <w:t>вузовские</w:t>
            </w:r>
          </w:p>
        </w:tc>
        <w:tc>
          <w:tcPr>
            <w:tcW w:w="593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74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55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183</w:t>
            </w:r>
          </w:p>
        </w:tc>
        <w:tc>
          <w:tcPr>
            <w:tcW w:w="94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244</w:t>
            </w:r>
          </w:p>
        </w:tc>
      </w:tr>
      <w:tr w:rsidR="00D1537C" w:rsidRPr="00A01904" w:rsidTr="00D1537C">
        <w:tc>
          <w:tcPr>
            <w:tcW w:w="1241" w:type="pct"/>
            <w:vAlign w:val="center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A01904">
              <w:rPr>
                <w:rFonts w:eastAsia="Calibri"/>
                <w:sz w:val="20"/>
                <w:szCs w:val="20"/>
              </w:rPr>
              <w:t>муниципальные</w:t>
            </w:r>
          </w:p>
        </w:tc>
        <w:tc>
          <w:tcPr>
            <w:tcW w:w="593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592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574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500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1040</w:t>
            </w:r>
          </w:p>
        </w:tc>
        <w:tc>
          <w:tcPr>
            <w:tcW w:w="55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820</w:t>
            </w:r>
          </w:p>
        </w:tc>
        <w:tc>
          <w:tcPr>
            <w:tcW w:w="94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1371</w:t>
            </w:r>
          </w:p>
        </w:tc>
      </w:tr>
      <w:tr w:rsidR="00D1537C" w:rsidRPr="00A01904" w:rsidTr="00D1537C">
        <w:tc>
          <w:tcPr>
            <w:tcW w:w="1241" w:type="pct"/>
            <w:vAlign w:val="center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A01904">
              <w:rPr>
                <w:rFonts w:eastAsia="Calibri"/>
                <w:sz w:val="20"/>
                <w:szCs w:val="20"/>
              </w:rPr>
              <w:t>из них:</w:t>
            </w:r>
          </w:p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A01904">
              <w:rPr>
                <w:rFonts w:eastAsia="Calibri"/>
                <w:sz w:val="20"/>
                <w:szCs w:val="20"/>
              </w:rPr>
              <w:t>городские</w:t>
            </w:r>
          </w:p>
        </w:tc>
        <w:tc>
          <w:tcPr>
            <w:tcW w:w="593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92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74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55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716</w:t>
            </w:r>
          </w:p>
        </w:tc>
        <w:tc>
          <w:tcPr>
            <w:tcW w:w="94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919</w:t>
            </w:r>
          </w:p>
        </w:tc>
      </w:tr>
      <w:tr w:rsidR="00D1537C" w:rsidRPr="00A01904" w:rsidTr="00D1537C">
        <w:tc>
          <w:tcPr>
            <w:tcW w:w="1241" w:type="pct"/>
            <w:vAlign w:val="center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A01904">
              <w:rPr>
                <w:rFonts w:eastAsia="Calibri"/>
                <w:sz w:val="20"/>
                <w:szCs w:val="20"/>
              </w:rPr>
              <w:t>районные</w:t>
            </w:r>
          </w:p>
        </w:tc>
        <w:tc>
          <w:tcPr>
            <w:tcW w:w="593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92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74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55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291</w:t>
            </w:r>
          </w:p>
        </w:tc>
        <w:tc>
          <w:tcPr>
            <w:tcW w:w="94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449</w:t>
            </w:r>
          </w:p>
        </w:tc>
      </w:tr>
      <w:tr w:rsidR="00D1537C" w:rsidRPr="00A01904" w:rsidTr="00D1537C">
        <w:tc>
          <w:tcPr>
            <w:tcW w:w="1241" w:type="pct"/>
            <w:vAlign w:val="center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A01904">
              <w:rPr>
                <w:rFonts w:eastAsia="Calibri"/>
                <w:sz w:val="20"/>
                <w:szCs w:val="20"/>
              </w:rPr>
              <w:t>сельские</w:t>
            </w:r>
          </w:p>
        </w:tc>
        <w:tc>
          <w:tcPr>
            <w:tcW w:w="593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74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4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3</w:t>
            </w:r>
          </w:p>
        </w:tc>
      </w:tr>
      <w:tr w:rsidR="00D1537C" w:rsidRPr="00A01904" w:rsidTr="00D1537C">
        <w:tc>
          <w:tcPr>
            <w:tcW w:w="1241" w:type="pct"/>
            <w:vAlign w:val="center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A01904">
              <w:rPr>
                <w:rFonts w:eastAsia="Calibri"/>
                <w:sz w:val="20"/>
                <w:szCs w:val="20"/>
              </w:rPr>
              <w:t>Прочие</w:t>
            </w:r>
          </w:p>
        </w:tc>
        <w:tc>
          <w:tcPr>
            <w:tcW w:w="593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74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94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30</w:t>
            </w:r>
          </w:p>
        </w:tc>
      </w:tr>
      <w:tr w:rsidR="00D1537C" w:rsidRPr="00A01904" w:rsidTr="00D1537C">
        <w:tc>
          <w:tcPr>
            <w:tcW w:w="1241" w:type="pct"/>
            <w:vAlign w:val="center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593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592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574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500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01904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55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1033</w:t>
            </w:r>
          </w:p>
        </w:tc>
        <w:tc>
          <w:tcPr>
            <w:tcW w:w="945" w:type="pct"/>
            <w:vAlign w:val="bottom"/>
          </w:tcPr>
          <w:p w:rsidR="00D1537C" w:rsidRPr="00A01904" w:rsidRDefault="00D1537C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01904">
              <w:rPr>
                <w:rFonts w:eastAsia="Calibri"/>
                <w:b/>
                <w:sz w:val="20"/>
                <w:szCs w:val="20"/>
              </w:rPr>
              <w:t>1615</w:t>
            </w:r>
          </w:p>
        </w:tc>
      </w:tr>
    </w:tbl>
    <w:p w:rsidR="00A01904" w:rsidRPr="00A01904" w:rsidRDefault="00A01904" w:rsidP="00A01904">
      <w:pPr>
        <w:pStyle w:val="2"/>
      </w:pPr>
      <w:bookmarkStart w:id="17" w:name="_Toc430190236"/>
      <w:bookmarkStart w:id="18" w:name="_Toc430190322"/>
      <w:r w:rsidRPr="00A01904">
        <w:t>2.3. Справочно-</w:t>
      </w:r>
      <w:r w:rsidR="00E365E7" w:rsidRPr="00A01904">
        <w:t>библиографическое обслуживание пользователей</w:t>
      </w:r>
      <w:bookmarkEnd w:id="17"/>
      <w:bookmarkEnd w:id="18"/>
      <w:r w:rsidR="00E365E7" w:rsidRPr="00A01904">
        <w:t xml:space="preserve"> </w:t>
      </w:r>
    </w:p>
    <w:p w:rsidR="00D739FB" w:rsidRDefault="00D739FB" w:rsidP="006A17DF">
      <w:pPr>
        <w:shd w:val="clear" w:color="auto" w:fill="FFFFFF"/>
        <w:ind w:firstLine="708"/>
        <w:contextualSpacing/>
        <w:jc w:val="both"/>
      </w:pPr>
    </w:p>
    <w:p w:rsidR="00954027" w:rsidRDefault="00A01904" w:rsidP="006A17DF">
      <w:pPr>
        <w:shd w:val="clear" w:color="auto" w:fill="FFFFFF"/>
        <w:ind w:firstLine="708"/>
        <w:contextualSpacing/>
        <w:jc w:val="both"/>
      </w:pPr>
      <w:r>
        <w:t>Справочно-</w:t>
      </w:r>
      <w:r w:rsidRPr="00A01904">
        <w:t xml:space="preserve">библиографическое обслуживание пользователей </w:t>
      </w:r>
      <w:r w:rsidR="00954027" w:rsidRPr="00A01904">
        <w:t>осуществляется с и</w:t>
      </w:r>
      <w:r w:rsidR="00954027" w:rsidRPr="00A01904">
        <w:t>с</w:t>
      </w:r>
      <w:r w:rsidR="00954027" w:rsidRPr="00A01904">
        <w:t>пользованием разнообразных услуг и форм работы с применением новых технологий п</w:t>
      </w:r>
      <w:r w:rsidR="00954027" w:rsidRPr="00A01904">
        <w:t>о</w:t>
      </w:r>
      <w:r w:rsidR="00954027" w:rsidRPr="00A01904">
        <w:t>средством сайта и локальных баз данных. И показатели позволяют увидеть, что уменьшается количество информационных запросов непосредственно в помещении библиотеки, но увел</w:t>
      </w:r>
      <w:r w:rsidR="00954027" w:rsidRPr="00A01904">
        <w:t>и</w:t>
      </w:r>
      <w:r w:rsidR="00954027" w:rsidRPr="00A01904">
        <w:t>чивается спрос в удаленном режиме.</w:t>
      </w:r>
    </w:p>
    <w:p w:rsidR="00D739FB" w:rsidRPr="00A01904" w:rsidRDefault="00D739FB" w:rsidP="006A17DF">
      <w:pPr>
        <w:shd w:val="clear" w:color="auto" w:fill="FFFFFF"/>
        <w:ind w:firstLine="708"/>
        <w:contextualSpacing/>
        <w:jc w:val="both"/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5460"/>
        <w:gridCol w:w="800"/>
        <w:gridCol w:w="855"/>
        <w:gridCol w:w="1073"/>
        <w:gridCol w:w="1073"/>
      </w:tblGrid>
      <w:tr w:rsidR="00160373" w:rsidRPr="00F8556A" w:rsidTr="00A01904">
        <w:trPr>
          <w:tblHeader/>
        </w:trPr>
        <w:tc>
          <w:tcPr>
            <w:tcW w:w="301" w:type="pct"/>
            <w:vAlign w:val="center"/>
          </w:tcPr>
          <w:p w:rsidR="00DE76B9" w:rsidRPr="00F8556A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№</w:t>
            </w:r>
          </w:p>
          <w:p w:rsidR="00DE76B9" w:rsidRPr="00F8556A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F8556A">
              <w:rPr>
                <w:b/>
                <w:sz w:val="20"/>
                <w:szCs w:val="20"/>
              </w:rPr>
              <w:t>п</w:t>
            </w:r>
            <w:proofErr w:type="gramEnd"/>
            <w:r w:rsidRPr="00F8556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72" w:type="pct"/>
            <w:vAlign w:val="center"/>
          </w:tcPr>
          <w:p w:rsidR="00DE76B9" w:rsidRPr="00F8556A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Наименование и виды работ</w:t>
            </w:r>
          </w:p>
        </w:tc>
        <w:tc>
          <w:tcPr>
            <w:tcW w:w="407" w:type="pct"/>
            <w:vAlign w:val="center"/>
          </w:tcPr>
          <w:p w:rsidR="00DE76B9" w:rsidRPr="00F8556A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30" w:type="pct"/>
            <w:vAlign w:val="center"/>
          </w:tcPr>
          <w:p w:rsidR="00DE76B9" w:rsidRPr="00F8556A" w:rsidRDefault="00DE76B9" w:rsidP="00A01904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2012</w:t>
            </w:r>
          </w:p>
        </w:tc>
        <w:tc>
          <w:tcPr>
            <w:tcW w:w="545" w:type="pct"/>
            <w:vAlign w:val="center"/>
          </w:tcPr>
          <w:p w:rsidR="00DE76B9" w:rsidRPr="00F8556A" w:rsidRDefault="00DE76B9" w:rsidP="00A01904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2013</w:t>
            </w:r>
          </w:p>
        </w:tc>
        <w:tc>
          <w:tcPr>
            <w:tcW w:w="545" w:type="pct"/>
            <w:vAlign w:val="center"/>
          </w:tcPr>
          <w:p w:rsidR="00DE76B9" w:rsidRPr="00F8556A" w:rsidRDefault="00DE76B9" w:rsidP="00A01904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2014</w:t>
            </w:r>
          </w:p>
        </w:tc>
      </w:tr>
      <w:tr w:rsidR="00160373" w:rsidRPr="00A01904" w:rsidTr="00A01904">
        <w:trPr>
          <w:trHeight w:val="70"/>
        </w:trPr>
        <w:tc>
          <w:tcPr>
            <w:tcW w:w="301" w:type="pct"/>
          </w:tcPr>
          <w:p w:rsidR="00DE76B9" w:rsidRPr="00A01904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1.</w:t>
            </w:r>
          </w:p>
        </w:tc>
        <w:tc>
          <w:tcPr>
            <w:tcW w:w="2772" w:type="pct"/>
          </w:tcPr>
          <w:p w:rsidR="00DE76B9" w:rsidRPr="00A01904" w:rsidRDefault="00DE76B9" w:rsidP="00A01904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A01904">
              <w:rPr>
                <w:b/>
                <w:bCs/>
                <w:sz w:val="20"/>
                <w:szCs w:val="20"/>
              </w:rPr>
              <w:t>Выполнение спр</w:t>
            </w:r>
            <w:r w:rsidR="00160373" w:rsidRPr="00A01904">
              <w:rPr>
                <w:b/>
                <w:bCs/>
                <w:sz w:val="20"/>
                <w:szCs w:val="20"/>
              </w:rPr>
              <w:t>авок в режиме  «Запрос - о</w:t>
            </w:r>
            <w:r w:rsidR="00160373" w:rsidRPr="00A01904">
              <w:rPr>
                <w:b/>
                <w:bCs/>
                <w:sz w:val="20"/>
                <w:szCs w:val="20"/>
              </w:rPr>
              <w:t>т</w:t>
            </w:r>
            <w:r w:rsidR="00160373" w:rsidRPr="00A01904">
              <w:rPr>
                <w:b/>
                <w:bCs/>
                <w:sz w:val="20"/>
                <w:szCs w:val="20"/>
              </w:rPr>
              <w:t xml:space="preserve">вет». </w:t>
            </w:r>
            <w:r w:rsidRPr="00A01904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07" w:type="pct"/>
            <w:vAlign w:val="center"/>
          </w:tcPr>
          <w:p w:rsidR="00DE76B9" w:rsidRPr="00A01904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6000</w:t>
            </w:r>
          </w:p>
        </w:tc>
        <w:tc>
          <w:tcPr>
            <w:tcW w:w="430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8176</w:t>
            </w:r>
          </w:p>
        </w:tc>
        <w:tc>
          <w:tcPr>
            <w:tcW w:w="545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6153</w:t>
            </w:r>
          </w:p>
        </w:tc>
        <w:tc>
          <w:tcPr>
            <w:tcW w:w="545" w:type="pct"/>
            <w:vAlign w:val="center"/>
          </w:tcPr>
          <w:p w:rsidR="00DE76B9" w:rsidRPr="00A01904" w:rsidRDefault="00160373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4858</w:t>
            </w:r>
          </w:p>
        </w:tc>
      </w:tr>
      <w:tr w:rsidR="00160373" w:rsidRPr="00A01904" w:rsidTr="00A01904">
        <w:trPr>
          <w:trHeight w:val="70"/>
        </w:trPr>
        <w:tc>
          <w:tcPr>
            <w:tcW w:w="301" w:type="pct"/>
          </w:tcPr>
          <w:p w:rsidR="00DE76B9" w:rsidRPr="00A01904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1.1.</w:t>
            </w:r>
          </w:p>
        </w:tc>
        <w:tc>
          <w:tcPr>
            <w:tcW w:w="2772" w:type="pct"/>
          </w:tcPr>
          <w:p w:rsidR="00DE76B9" w:rsidRPr="00A01904" w:rsidRDefault="00DE76B9" w:rsidP="00A0190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По электронным БД</w:t>
            </w:r>
          </w:p>
        </w:tc>
        <w:tc>
          <w:tcPr>
            <w:tcW w:w="407" w:type="pct"/>
            <w:vAlign w:val="center"/>
          </w:tcPr>
          <w:p w:rsidR="00DE76B9" w:rsidRPr="00A01904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900</w:t>
            </w:r>
          </w:p>
        </w:tc>
        <w:tc>
          <w:tcPr>
            <w:tcW w:w="430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693</w:t>
            </w:r>
          </w:p>
        </w:tc>
        <w:tc>
          <w:tcPr>
            <w:tcW w:w="545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955</w:t>
            </w:r>
          </w:p>
        </w:tc>
        <w:tc>
          <w:tcPr>
            <w:tcW w:w="545" w:type="pct"/>
            <w:vAlign w:val="center"/>
          </w:tcPr>
          <w:p w:rsidR="00DE76B9" w:rsidRPr="00A01904" w:rsidRDefault="00160373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1359</w:t>
            </w:r>
          </w:p>
        </w:tc>
      </w:tr>
      <w:tr w:rsidR="00160373" w:rsidRPr="00A01904" w:rsidTr="00A01904">
        <w:trPr>
          <w:trHeight w:val="56"/>
        </w:trPr>
        <w:tc>
          <w:tcPr>
            <w:tcW w:w="301" w:type="pct"/>
          </w:tcPr>
          <w:p w:rsidR="00DE76B9" w:rsidRPr="00A01904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1.2.</w:t>
            </w:r>
          </w:p>
        </w:tc>
        <w:tc>
          <w:tcPr>
            <w:tcW w:w="2772" w:type="pct"/>
          </w:tcPr>
          <w:p w:rsidR="00DE76B9" w:rsidRPr="00A01904" w:rsidRDefault="00DE76B9" w:rsidP="00A0190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В электронном режиме (виртуальная справка)</w:t>
            </w:r>
          </w:p>
        </w:tc>
        <w:tc>
          <w:tcPr>
            <w:tcW w:w="407" w:type="pct"/>
            <w:vAlign w:val="center"/>
          </w:tcPr>
          <w:p w:rsidR="00DE76B9" w:rsidRPr="00A01904" w:rsidRDefault="00160373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40</w:t>
            </w:r>
          </w:p>
        </w:tc>
        <w:tc>
          <w:tcPr>
            <w:tcW w:w="430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48</w:t>
            </w:r>
          </w:p>
        </w:tc>
        <w:tc>
          <w:tcPr>
            <w:tcW w:w="545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46</w:t>
            </w:r>
          </w:p>
        </w:tc>
        <w:tc>
          <w:tcPr>
            <w:tcW w:w="545" w:type="pct"/>
            <w:vAlign w:val="center"/>
          </w:tcPr>
          <w:p w:rsidR="00DE76B9" w:rsidRPr="00A01904" w:rsidRDefault="00160373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56</w:t>
            </w:r>
          </w:p>
        </w:tc>
      </w:tr>
      <w:tr w:rsidR="00160373" w:rsidRPr="00A01904" w:rsidTr="00A01904">
        <w:trPr>
          <w:trHeight w:val="60"/>
        </w:trPr>
        <w:tc>
          <w:tcPr>
            <w:tcW w:w="301" w:type="pct"/>
          </w:tcPr>
          <w:p w:rsidR="00DE76B9" w:rsidRPr="00A01904" w:rsidRDefault="00160373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</w:t>
            </w:r>
          </w:p>
        </w:tc>
        <w:tc>
          <w:tcPr>
            <w:tcW w:w="2772" w:type="pct"/>
          </w:tcPr>
          <w:p w:rsidR="00DE76B9" w:rsidRPr="00A01904" w:rsidRDefault="00160373" w:rsidP="00A0190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Число обращений к  электронным каталогам</w:t>
            </w:r>
            <w:r w:rsidR="00DE76B9" w:rsidRPr="00A01904">
              <w:rPr>
                <w:sz w:val="20"/>
                <w:szCs w:val="20"/>
              </w:rPr>
              <w:t xml:space="preserve"> и БД</w:t>
            </w:r>
          </w:p>
        </w:tc>
        <w:tc>
          <w:tcPr>
            <w:tcW w:w="407" w:type="pct"/>
            <w:vAlign w:val="center"/>
          </w:tcPr>
          <w:p w:rsidR="00DE76B9" w:rsidRPr="00A01904" w:rsidRDefault="00DE76B9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1000</w:t>
            </w:r>
          </w:p>
        </w:tc>
        <w:tc>
          <w:tcPr>
            <w:tcW w:w="430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1426</w:t>
            </w:r>
          </w:p>
        </w:tc>
        <w:tc>
          <w:tcPr>
            <w:tcW w:w="545" w:type="pct"/>
            <w:vAlign w:val="center"/>
          </w:tcPr>
          <w:p w:rsidR="00DE76B9" w:rsidRPr="00A01904" w:rsidRDefault="00DE76B9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1616</w:t>
            </w:r>
          </w:p>
        </w:tc>
        <w:tc>
          <w:tcPr>
            <w:tcW w:w="545" w:type="pct"/>
            <w:vAlign w:val="center"/>
          </w:tcPr>
          <w:p w:rsidR="00DE76B9" w:rsidRPr="00A01904" w:rsidRDefault="00160373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1704</w:t>
            </w:r>
          </w:p>
        </w:tc>
      </w:tr>
      <w:tr w:rsidR="00160373" w:rsidRPr="00A01904" w:rsidTr="00A01904">
        <w:trPr>
          <w:trHeight w:val="60"/>
        </w:trPr>
        <w:tc>
          <w:tcPr>
            <w:tcW w:w="301" w:type="pct"/>
          </w:tcPr>
          <w:p w:rsidR="00160373" w:rsidRPr="00A01904" w:rsidRDefault="00160373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3.</w:t>
            </w:r>
          </w:p>
        </w:tc>
        <w:tc>
          <w:tcPr>
            <w:tcW w:w="2772" w:type="pct"/>
          </w:tcPr>
          <w:p w:rsidR="00160373" w:rsidRPr="00A01904" w:rsidRDefault="00160373" w:rsidP="00A0190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Предоставление консультаций  по СПА</w:t>
            </w:r>
          </w:p>
        </w:tc>
        <w:tc>
          <w:tcPr>
            <w:tcW w:w="407" w:type="pct"/>
            <w:vAlign w:val="center"/>
          </w:tcPr>
          <w:p w:rsidR="00160373" w:rsidRPr="00A01904" w:rsidRDefault="00160373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1500</w:t>
            </w:r>
          </w:p>
        </w:tc>
        <w:tc>
          <w:tcPr>
            <w:tcW w:w="430" w:type="pct"/>
            <w:vAlign w:val="center"/>
          </w:tcPr>
          <w:p w:rsidR="00160373" w:rsidRPr="00A01904" w:rsidRDefault="00160373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Нет данных</w:t>
            </w:r>
          </w:p>
        </w:tc>
        <w:tc>
          <w:tcPr>
            <w:tcW w:w="545" w:type="pct"/>
            <w:vAlign w:val="center"/>
          </w:tcPr>
          <w:p w:rsidR="00160373" w:rsidRPr="00A01904" w:rsidRDefault="00160373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Нет да</w:t>
            </w:r>
            <w:r w:rsidRPr="00A01904">
              <w:rPr>
                <w:sz w:val="20"/>
                <w:szCs w:val="20"/>
              </w:rPr>
              <w:t>н</w:t>
            </w:r>
            <w:r w:rsidRPr="00A01904">
              <w:rPr>
                <w:sz w:val="20"/>
                <w:szCs w:val="20"/>
              </w:rPr>
              <w:t>ных</w:t>
            </w:r>
          </w:p>
        </w:tc>
        <w:tc>
          <w:tcPr>
            <w:tcW w:w="545" w:type="pct"/>
            <w:vAlign w:val="center"/>
          </w:tcPr>
          <w:p w:rsidR="00160373" w:rsidRPr="00A01904" w:rsidRDefault="00160373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2091</w:t>
            </w:r>
          </w:p>
        </w:tc>
      </w:tr>
      <w:tr w:rsidR="005668AE" w:rsidRPr="00A01904" w:rsidTr="00A01904">
        <w:trPr>
          <w:trHeight w:val="60"/>
        </w:trPr>
        <w:tc>
          <w:tcPr>
            <w:tcW w:w="301" w:type="pct"/>
          </w:tcPr>
          <w:p w:rsidR="005668AE" w:rsidRPr="00A01904" w:rsidRDefault="005668AE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4.</w:t>
            </w:r>
          </w:p>
        </w:tc>
        <w:tc>
          <w:tcPr>
            <w:tcW w:w="2772" w:type="pct"/>
          </w:tcPr>
          <w:p w:rsidR="005668AE" w:rsidRPr="00A01904" w:rsidRDefault="005668AE" w:rsidP="00A01904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Количество выгруженных смысловых единиц</w:t>
            </w:r>
          </w:p>
        </w:tc>
        <w:tc>
          <w:tcPr>
            <w:tcW w:w="407" w:type="pct"/>
            <w:vAlign w:val="center"/>
          </w:tcPr>
          <w:p w:rsidR="005668AE" w:rsidRPr="00A01904" w:rsidRDefault="00F95526" w:rsidP="00A0190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6350</w:t>
            </w:r>
          </w:p>
        </w:tc>
        <w:tc>
          <w:tcPr>
            <w:tcW w:w="430" w:type="pct"/>
            <w:vAlign w:val="center"/>
          </w:tcPr>
          <w:p w:rsidR="005668AE" w:rsidRPr="00A01904" w:rsidRDefault="00F95526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Нет данных</w:t>
            </w:r>
          </w:p>
        </w:tc>
        <w:tc>
          <w:tcPr>
            <w:tcW w:w="545" w:type="pct"/>
            <w:vAlign w:val="center"/>
          </w:tcPr>
          <w:p w:rsidR="005668AE" w:rsidRPr="00A01904" w:rsidRDefault="00F95526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Нет да</w:t>
            </w:r>
            <w:r w:rsidRPr="00A01904">
              <w:rPr>
                <w:sz w:val="20"/>
                <w:szCs w:val="20"/>
              </w:rPr>
              <w:t>н</w:t>
            </w:r>
            <w:r w:rsidRPr="00A01904">
              <w:rPr>
                <w:sz w:val="20"/>
                <w:szCs w:val="20"/>
              </w:rPr>
              <w:t>ных</w:t>
            </w:r>
          </w:p>
        </w:tc>
        <w:tc>
          <w:tcPr>
            <w:tcW w:w="545" w:type="pct"/>
            <w:vAlign w:val="center"/>
          </w:tcPr>
          <w:p w:rsidR="005668AE" w:rsidRPr="00A01904" w:rsidRDefault="00F95526" w:rsidP="00A01904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A01904">
              <w:rPr>
                <w:sz w:val="20"/>
                <w:szCs w:val="20"/>
              </w:rPr>
              <w:t>8415</w:t>
            </w:r>
          </w:p>
        </w:tc>
      </w:tr>
    </w:tbl>
    <w:p w:rsidR="00954027" w:rsidRPr="00A01904" w:rsidRDefault="00954027" w:rsidP="006A17D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C88" w:rsidRPr="00A01904" w:rsidRDefault="000B3C88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В 2014 году основными направлениями деятельности отдела являлись совершенств</w:t>
      </w:r>
      <w:r w:rsidRPr="00A01904">
        <w:t>о</w:t>
      </w:r>
      <w:r w:rsidRPr="00A01904">
        <w:t>вание справочно-библиографического аппарата, оперативное и качественное выполнение з</w:t>
      </w:r>
      <w:r w:rsidRPr="00A01904">
        <w:t>а</w:t>
      </w:r>
      <w:r w:rsidRPr="00A01904">
        <w:t>просов пользователей, информационно-библиографическое обслуживание пользователей, повышение информационной культуры пользователей, оказание методической помощи би</w:t>
      </w:r>
      <w:r w:rsidRPr="00A01904">
        <w:t>б</w:t>
      </w:r>
      <w:r w:rsidRPr="00A01904">
        <w:t xml:space="preserve">лиотекам области в организации библиографической деятельности. </w:t>
      </w:r>
    </w:p>
    <w:p w:rsidR="00097EFA" w:rsidRPr="00A01904" w:rsidRDefault="0070365A" w:rsidP="00F8556A">
      <w:pPr>
        <w:pStyle w:val="2"/>
      </w:pPr>
      <w:bookmarkStart w:id="19" w:name="_Toc430190237"/>
      <w:bookmarkStart w:id="20" w:name="_Toc430190323"/>
      <w:r w:rsidRPr="00A01904">
        <w:t xml:space="preserve">2.4. </w:t>
      </w:r>
      <w:r w:rsidR="00097EFA" w:rsidRPr="00A01904">
        <w:t>Библиографическое информирование специалистов</w:t>
      </w:r>
      <w:bookmarkEnd w:id="19"/>
      <w:bookmarkEnd w:id="20"/>
    </w:p>
    <w:p w:rsidR="00D739FB" w:rsidRDefault="00D739FB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Проводилась большая работа по библиографическому информированию специал</w:t>
      </w:r>
      <w:r w:rsidRPr="00A01904">
        <w:t>и</w:t>
      </w:r>
      <w:r w:rsidRPr="00A01904">
        <w:t>стов. В рамках программы «Амурскому аграрию – информационную поддержку» ежеква</w:t>
      </w:r>
      <w:r w:rsidRPr="00A01904">
        <w:t>р</w:t>
      </w:r>
      <w:r w:rsidRPr="00A01904">
        <w:t>тально размещались списки литературы на сайте АОНБ им. Н.Н. Муравьева-Амурского и посыл</w:t>
      </w:r>
      <w:r w:rsidRPr="00A01904">
        <w:t>а</w:t>
      </w:r>
      <w:r w:rsidRPr="00A01904">
        <w:t>лись на электронные адреса абонентов. В течение года 30 индивидуальных абонентов информации (специалисты сельского хозяйства, руководители сельскохозяйственный пре</w:t>
      </w:r>
      <w:r w:rsidRPr="00A01904">
        <w:t>д</w:t>
      </w:r>
      <w:r w:rsidRPr="00A01904">
        <w:t>приятий, фермеры) и 2 абонента коллективной информации (ООО «Агро-Север» Шимано</w:t>
      </w:r>
      <w:r w:rsidRPr="00A01904">
        <w:t>в</w:t>
      </w:r>
      <w:r w:rsidRPr="00A01904">
        <w:t xml:space="preserve">ский район и </w:t>
      </w:r>
      <w:proofErr w:type="spellStart"/>
      <w:r w:rsidRPr="00A01904">
        <w:t>ДальЗНИВИ</w:t>
      </w:r>
      <w:proofErr w:type="spellEnd"/>
      <w:r w:rsidRPr="00A01904">
        <w:t xml:space="preserve">) получили 1956 оповещений по 24 темам: 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 xml:space="preserve">– Фермерские и личные подсобные хозяйства, 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– Овощеводство: сорта и агротехника.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lastRenderedPageBreak/>
        <w:t xml:space="preserve">– Защита растений от болезней и вредителей, 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– Зерновые культуры: сорта, агротехника,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– Ветеринария: болезни животных и их профилактика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 xml:space="preserve"> и другим. Об эффективности информирования свидетельствуют заказы на копии ст</w:t>
      </w:r>
      <w:r w:rsidRPr="00A01904">
        <w:t>а</w:t>
      </w:r>
      <w:r w:rsidRPr="00A01904">
        <w:t>тей. В течение года по заказам абонентов было выслано 218 электронных копий статей.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Была продолжена работа по индивидуальному информированию сотрудников стру</w:t>
      </w:r>
      <w:r w:rsidRPr="00A01904">
        <w:t>к</w:t>
      </w:r>
      <w:r w:rsidRPr="00A01904">
        <w:t>турных подразделений Правительства Амурской области. 4 абонента получили 335 опов</w:t>
      </w:r>
      <w:r w:rsidRPr="00A01904">
        <w:t>е</w:t>
      </w:r>
      <w:r w:rsidRPr="00A01904">
        <w:t>щений по 17 темам: защита прав несовершеннолетних, трудовое законодательство, госуда</w:t>
      </w:r>
      <w:r w:rsidRPr="00A01904">
        <w:t>р</w:t>
      </w:r>
      <w:r w:rsidRPr="00A01904">
        <w:t>ственная служба, молодежь и труд, профилактика наркомании, инвестиционная деятел</w:t>
      </w:r>
      <w:r w:rsidRPr="00A01904">
        <w:t>ь</w:t>
      </w:r>
      <w:r w:rsidRPr="00A01904">
        <w:t>ность, кластеры, особые экономические зоны, региональные инвестиционные фонды, при</w:t>
      </w:r>
      <w:r w:rsidRPr="00A01904">
        <w:t>о</w:t>
      </w:r>
      <w:r w:rsidRPr="00A01904">
        <w:t>ритетные инв</w:t>
      </w:r>
      <w:r w:rsidRPr="00A01904">
        <w:t>е</w:t>
      </w:r>
      <w:r w:rsidRPr="00A01904">
        <w:t>стиционные проекты и другим.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Для информирования муниципальных работников области издан 24-й выпуск инфо</w:t>
      </w:r>
      <w:r w:rsidRPr="00A01904">
        <w:t>р</w:t>
      </w:r>
      <w:r w:rsidRPr="00A01904">
        <w:t>мационного бюллетеня «Местное самоуправление», разослан в 28 муниципальных библи</w:t>
      </w:r>
      <w:r w:rsidRPr="00A01904">
        <w:t>о</w:t>
      </w:r>
      <w:r w:rsidRPr="00A01904">
        <w:t>тек области.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В качестве информационной поддержки областной программы «Противодействие злоупотреблению наркотическими средствами и их незаконному обороту на 2010–2014 г</w:t>
      </w:r>
      <w:r w:rsidRPr="00A01904">
        <w:t>о</w:t>
      </w:r>
      <w:r w:rsidRPr="00A01904">
        <w:t>ды» подготовлен очередной, 13-й, выпуск информационного бюллетеня «Профилактика пр</w:t>
      </w:r>
      <w:r w:rsidRPr="00A01904">
        <w:t>а</w:t>
      </w:r>
      <w:r w:rsidRPr="00A01904">
        <w:t>вон</w:t>
      </w:r>
      <w:r w:rsidRPr="00A01904">
        <w:t>а</w:t>
      </w:r>
      <w:r w:rsidRPr="00A01904">
        <w:t>рушений, алкоголизма и наркомании несовершеннолетних, защита их прав». Бюллетень разослан в 28 муниципальных библиотек области, в Отдел дошкольного и общего образов</w:t>
      </w:r>
      <w:r w:rsidRPr="00A01904">
        <w:t>а</w:t>
      </w:r>
      <w:r w:rsidRPr="00A01904">
        <w:t>ния и науки Амурской области, Отдел по молодежной политике Министерства внутренней и информационной политики Амурской области, Отдел по делам несовершеннолетних при а</w:t>
      </w:r>
      <w:r w:rsidRPr="00A01904">
        <w:t>д</w:t>
      </w:r>
      <w:r w:rsidRPr="00A01904">
        <w:t>министрации г. Благовещенска, Благовещенский социально-реабилитационный центр для несовершеннолетних «Мечта», Центр развития молодежных и общественных инициатив «Выбор».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Осуществлялось информирование учреждений культуры г. Благовещенска. 8 колле</w:t>
      </w:r>
      <w:r w:rsidRPr="00A01904">
        <w:t>к</w:t>
      </w:r>
      <w:r w:rsidRPr="00A01904">
        <w:t>тивных абонентов получили в 2014 году 416 оповещений по 3 темам: Новые книги по кул</w:t>
      </w:r>
      <w:r w:rsidRPr="00A01904">
        <w:t>ь</w:t>
      </w:r>
      <w:r w:rsidRPr="00A01904">
        <w:t>туре, Инновационные процессы в учреждениях культуры, Опыт работы учреждений культ</w:t>
      </w:r>
      <w:r w:rsidRPr="00A01904">
        <w:t>у</w:t>
      </w:r>
      <w:r w:rsidRPr="00A01904">
        <w:t>ры. 1 абонент индивидуальной информации – директор Амурского областного театра кукол – получила 33 оповещения по 3 темам: Инновации в учреждениях культуры, Опыт работы т</w:t>
      </w:r>
      <w:r w:rsidRPr="00A01904">
        <w:t>е</w:t>
      </w:r>
      <w:r w:rsidRPr="00A01904">
        <w:t>атров кукол, Имидж театра. По заказам абонента было предоставлено 24 копии документов.</w:t>
      </w:r>
    </w:p>
    <w:p w:rsidR="00097EFA" w:rsidRPr="00A01904" w:rsidRDefault="0070365A" w:rsidP="00F8556A">
      <w:pPr>
        <w:pStyle w:val="2"/>
      </w:pPr>
      <w:bookmarkStart w:id="21" w:name="_Toc430190238"/>
      <w:bookmarkStart w:id="22" w:name="_Toc430190324"/>
      <w:r w:rsidRPr="00A01904">
        <w:t xml:space="preserve">2.5. </w:t>
      </w:r>
      <w:r w:rsidR="00097EFA" w:rsidRPr="00A01904">
        <w:t>Повышение информационной культуры пользователей</w:t>
      </w:r>
      <w:bookmarkEnd w:id="21"/>
      <w:bookmarkEnd w:id="22"/>
    </w:p>
    <w:p w:rsidR="00D739FB" w:rsidRDefault="00D739FB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Большое внимание уделялось повышению информационной культуры пользователей. Была проведена 2091 (план – 1500) консультация по правилам пользования справочно-библиографическим аппаратом, по методике поиска литературы. Консультаций по использ</w:t>
      </w:r>
      <w:r w:rsidRPr="00A01904">
        <w:t>о</w:t>
      </w:r>
      <w:r w:rsidRPr="00A01904">
        <w:t>ванию электронных баз данных было 1049 (50% от общего количества). Групповых бесед во время экскурсий по библиотеке о составе справочно-библиографического аппарата,  метод</w:t>
      </w:r>
      <w:r w:rsidRPr="00A01904">
        <w:t>и</w:t>
      </w:r>
      <w:r w:rsidRPr="00A01904">
        <w:t>ке поиска информации по традиционным каталогам и электронным базам данных было пр</w:t>
      </w:r>
      <w:r w:rsidRPr="00A01904">
        <w:t>о</w:t>
      </w:r>
      <w:r w:rsidRPr="00A01904">
        <w:t xml:space="preserve">ведено 9 (план – 8). </w:t>
      </w:r>
    </w:p>
    <w:p w:rsidR="0070365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По заявкам учебных заведений было проведено 3 занятия из курса «Основы информ</w:t>
      </w:r>
      <w:r w:rsidRPr="00A01904">
        <w:t>а</w:t>
      </w:r>
      <w:r w:rsidRPr="00A01904">
        <w:t>ционной культуры»: 2 занятия по теме «Электронные каталоги и картотеки» для учащихся Благовещенского политехнического колледжа и 1 занятие по теме «Работа с книгой. Культ</w:t>
      </w:r>
      <w:r w:rsidRPr="00A01904">
        <w:t>у</w:t>
      </w:r>
      <w:r w:rsidRPr="00A01904">
        <w:t>ра чтения. Методика самостоятельной работы с информацией» для учащихс</w:t>
      </w:r>
      <w:r w:rsidR="006A17DF" w:rsidRPr="00A01904">
        <w:t>я Амурского к</w:t>
      </w:r>
      <w:r w:rsidR="006A17DF" w:rsidRPr="00A01904">
        <w:t>а</w:t>
      </w:r>
      <w:r w:rsidR="006A17DF" w:rsidRPr="00A01904">
        <w:t>де</w:t>
      </w:r>
      <w:r w:rsidR="006A17DF" w:rsidRPr="00A01904">
        <w:t>т</w:t>
      </w:r>
      <w:r w:rsidR="006A17DF" w:rsidRPr="00A01904">
        <w:t>ского корпуса.</w:t>
      </w:r>
      <w:bookmarkStart w:id="23" w:name="_Toc417306657"/>
      <w:bookmarkStart w:id="24" w:name="_Toc417306732"/>
    </w:p>
    <w:p w:rsidR="00097EFA" w:rsidRPr="00A01904" w:rsidRDefault="0070365A" w:rsidP="0070365A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5" w:name="_Toc417309570"/>
      <w:bookmarkStart w:id="26" w:name="_Toc417310338"/>
      <w:bookmarkStart w:id="27" w:name="_Toc430190239"/>
      <w:bookmarkStart w:id="28" w:name="_Toc430190325"/>
      <w:r w:rsidRPr="00A01904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097EFA" w:rsidRPr="00A01904">
        <w:rPr>
          <w:rFonts w:ascii="Times New Roman" w:hAnsi="Times New Roman"/>
          <w:color w:val="auto"/>
          <w:sz w:val="24"/>
          <w:szCs w:val="24"/>
        </w:rPr>
        <w:t>Обеспечение доступа к справочно-поисковому аппарату, б</w:t>
      </w:r>
      <w:r w:rsidR="006A17DF" w:rsidRPr="00A01904">
        <w:rPr>
          <w:rFonts w:ascii="Times New Roman" w:hAnsi="Times New Roman"/>
          <w:color w:val="auto"/>
          <w:sz w:val="24"/>
          <w:szCs w:val="24"/>
        </w:rPr>
        <w:t>азам да</w:t>
      </w:r>
      <w:r w:rsidR="006A17DF" w:rsidRPr="00A01904">
        <w:rPr>
          <w:rFonts w:ascii="Times New Roman" w:hAnsi="Times New Roman"/>
          <w:color w:val="auto"/>
          <w:sz w:val="24"/>
          <w:szCs w:val="24"/>
        </w:rPr>
        <w:t>н</w:t>
      </w:r>
      <w:r w:rsidR="006A17DF" w:rsidRPr="00A01904">
        <w:rPr>
          <w:rFonts w:ascii="Times New Roman" w:hAnsi="Times New Roman"/>
          <w:color w:val="auto"/>
          <w:sz w:val="24"/>
          <w:szCs w:val="24"/>
        </w:rPr>
        <w:t>ных</w:t>
      </w:r>
      <w:proofErr w:type="gramStart"/>
      <w:r w:rsidR="00D739FB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6A17DF" w:rsidRPr="00A019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39FB" w:rsidRPr="00A01904">
        <w:rPr>
          <w:rFonts w:ascii="Times New Roman" w:hAnsi="Times New Roman"/>
          <w:color w:val="auto"/>
          <w:sz w:val="24"/>
          <w:szCs w:val="24"/>
        </w:rPr>
        <w:t xml:space="preserve">Электронные </w:t>
      </w:r>
      <w:r w:rsidR="006A17DF" w:rsidRPr="00A01904">
        <w:rPr>
          <w:rFonts w:ascii="Times New Roman" w:hAnsi="Times New Roman"/>
          <w:color w:val="auto"/>
          <w:sz w:val="24"/>
          <w:szCs w:val="24"/>
        </w:rPr>
        <w:t>ресурсы</w:t>
      </w:r>
      <w:bookmarkEnd w:id="23"/>
      <w:bookmarkEnd w:id="24"/>
      <w:bookmarkEnd w:id="25"/>
      <w:bookmarkEnd w:id="26"/>
      <w:bookmarkEnd w:id="27"/>
      <w:bookmarkEnd w:id="28"/>
    </w:p>
    <w:p w:rsidR="00097EFA" w:rsidRPr="00A01904" w:rsidRDefault="0070365A" w:rsidP="00F8556A">
      <w:pPr>
        <w:pStyle w:val="2"/>
      </w:pPr>
      <w:bookmarkStart w:id="29" w:name="_Toc430190240"/>
      <w:bookmarkStart w:id="30" w:name="_Toc430190326"/>
      <w:r w:rsidRPr="00A01904">
        <w:t xml:space="preserve">3.1. </w:t>
      </w:r>
      <w:r w:rsidR="000B3C88" w:rsidRPr="00A01904">
        <w:t>Ведение справочно-библиографического аппарата</w:t>
      </w:r>
      <w:bookmarkEnd w:id="29"/>
      <w:bookmarkEnd w:id="30"/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FF0000"/>
        </w:rPr>
      </w:pPr>
      <w:r w:rsidRPr="00A01904">
        <w:t>В целях организации качественного обслуживания пользователей большое  внимание уделяется</w:t>
      </w:r>
      <w:r w:rsidR="000B3C88" w:rsidRPr="00A01904">
        <w:t xml:space="preserve"> ведению справочно-библиографического аппарата</w:t>
      </w:r>
      <w:r w:rsidR="000B3C88" w:rsidRPr="00A01904">
        <w:rPr>
          <w:color w:val="FF0000"/>
        </w:rPr>
        <w:t xml:space="preserve">. </w:t>
      </w:r>
    </w:p>
    <w:p w:rsidR="00097EFA" w:rsidRPr="00A01904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lastRenderedPageBreak/>
        <w:t>В составе справочно-поискового аппарата библиотеки выделены:</w:t>
      </w:r>
    </w:p>
    <w:p w:rsidR="00097EFA" w:rsidRPr="00A01904" w:rsidRDefault="00097EFA" w:rsidP="00D739FB">
      <w:pPr>
        <w:pStyle w:val="3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A01904">
        <w:rPr>
          <w:sz w:val="24"/>
          <w:szCs w:val="24"/>
        </w:rPr>
        <w:t xml:space="preserve">алфавитный,  систематический, краеведческий каталоги, каталог редких  книг; </w:t>
      </w:r>
    </w:p>
    <w:p w:rsidR="00097EFA" w:rsidRPr="00A01904" w:rsidRDefault="00097EFA" w:rsidP="00D739FB">
      <w:pPr>
        <w:pStyle w:val="3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A01904">
        <w:rPr>
          <w:sz w:val="24"/>
          <w:szCs w:val="24"/>
        </w:rPr>
        <w:t>систематическая картотека статей;</w:t>
      </w:r>
    </w:p>
    <w:p w:rsidR="00097EFA" w:rsidRPr="00A01904" w:rsidRDefault="00097EFA" w:rsidP="00D739FB">
      <w:pPr>
        <w:pStyle w:val="3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A01904">
        <w:rPr>
          <w:sz w:val="24"/>
          <w:szCs w:val="24"/>
        </w:rPr>
        <w:t>электронный каталог;</w:t>
      </w:r>
    </w:p>
    <w:p w:rsidR="00097EFA" w:rsidRPr="00A01904" w:rsidRDefault="00097EFA" w:rsidP="00D739FB">
      <w:pPr>
        <w:pStyle w:val="3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A01904">
        <w:rPr>
          <w:sz w:val="24"/>
          <w:szCs w:val="24"/>
        </w:rPr>
        <w:t>электронные базы данных -  «Статьи», «Приамурье», «Грамзаписи»;</w:t>
      </w:r>
    </w:p>
    <w:p w:rsidR="00097EFA" w:rsidRPr="00A01904" w:rsidRDefault="00097EFA" w:rsidP="00D739FB">
      <w:pPr>
        <w:pStyle w:val="3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A01904">
        <w:rPr>
          <w:sz w:val="24"/>
          <w:szCs w:val="24"/>
        </w:rPr>
        <w:t xml:space="preserve">фонд справочных изданий </w:t>
      </w:r>
    </w:p>
    <w:p w:rsidR="004229C2" w:rsidRDefault="00097EF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>Для обеспечения доступа пользователей к СПА и БД в течение года  велась работа по о</w:t>
      </w:r>
      <w:r w:rsidRPr="00A01904">
        <w:t>р</w:t>
      </w:r>
      <w:r w:rsidRPr="00A01904">
        <w:t xml:space="preserve">ганизации, ведению, текущему редактированию электронных и традиционных каталогов и картотек. </w:t>
      </w:r>
    </w:p>
    <w:p w:rsidR="00D739FB" w:rsidRPr="00A01904" w:rsidRDefault="00D739FB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1"/>
        <w:gridCol w:w="1971"/>
        <w:gridCol w:w="2132"/>
      </w:tblGrid>
      <w:tr w:rsidR="00F8556A" w:rsidRPr="00F8556A" w:rsidTr="00F8556A">
        <w:trPr>
          <w:tblHeader/>
        </w:trPr>
        <w:tc>
          <w:tcPr>
            <w:tcW w:w="2918" w:type="pct"/>
            <w:vAlign w:val="center"/>
          </w:tcPr>
          <w:p w:rsidR="00F8556A" w:rsidRPr="00F8556A" w:rsidRDefault="00F8556A" w:rsidP="006A17DF">
            <w:pPr>
              <w:pStyle w:val="6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Направления, виды работ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 xml:space="preserve">План 2014 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Факт 2014</w:t>
            </w:r>
          </w:p>
        </w:tc>
      </w:tr>
      <w:tr w:rsidR="00F8556A" w:rsidRPr="00F8556A" w:rsidTr="00F8556A">
        <w:trPr>
          <w:tblHeader/>
        </w:trPr>
        <w:tc>
          <w:tcPr>
            <w:tcW w:w="2918" w:type="pct"/>
            <w:vAlign w:val="center"/>
          </w:tcPr>
          <w:p w:rsidR="00F8556A" w:rsidRPr="00F8556A" w:rsidRDefault="00F8556A" w:rsidP="006A17DF">
            <w:pPr>
              <w:pStyle w:val="6"/>
              <w:spacing w:before="0" w:after="0"/>
              <w:contextualSpacing/>
              <w:jc w:val="center"/>
              <w:rPr>
                <w:b w:val="0"/>
                <w:spacing w:val="-6"/>
                <w:sz w:val="20"/>
                <w:szCs w:val="20"/>
              </w:rPr>
            </w:pPr>
            <w:r w:rsidRPr="00F8556A">
              <w:rPr>
                <w:spacing w:val="-6"/>
                <w:sz w:val="20"/>
                <w:szCs w:val="20"/>
              </w:rPr>
              <w:t>Организация и ведение электронного катал</w:t>
            </w:r>
            <w:r w:rsidRPr="00F8556A">
              <w:rPr>
                <w:spacing w:val="-6"/>
                <w:sz w:val="20"/>
                <w:szCs w:val="20"/>
              </w:rPr>
              <w:t>о</w:t>
            </w:r>
            <w:r w:rsidRPr="00F8556A">
              <w:rPr>
                <w:spacing w:val="-6"/>
                <w:sz w:val="20"/>
                <w:szCs w:val="20"/>
              </w:rPr>
              <w:t>га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Систематизация и </w:t>
            </w:r>
            <w:proofErr w:type="spellStart"/>
            <w:r w:rsidRPr="00F8556A">
              <w:rPr>
                <w:sz w:val="20"/>
                <w:szCs w:val="20"/>
              </w:rPr>
              <w:t>предметизация</w:t>
            </w:r>
            <w:proofErr w:type="spellEnd"/>
            <w:r w:rsidRPr="00F8556A">
              <w:rPr>
                <w:sz w:val="20"/>
                <w:szCs w:val="20"/>
              </w:rPr>
              <w:t xml:space="preserve"> документов 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4000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3625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Ввод библиографической записи в </w:t>
            </w:r>
            <w:proofErr w:type="gramStart"/>
            <w:r w:rsidRPr="00F8556A">
              <w:rPr>
                <w:sz w:val="20"/>
                <w:szCs w:val="20"/>
              </w:rPr>
              <w:t>ЭК</w:t>
            </w:r>
            <w:proofErr w:type="gramEnd"/>
            <w:r w:rsidRPr="00F8556A">
              <w:rPr>
                <w:sz w:val="20"/>
                <w:szCs w:val="20"/>
              </w:rPr>
              <w:t xml:space="preserve">  (в назв.)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3550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3625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Редактирование </w:t>
            </w:r>
            <w:proofErr w:type="gramStart"/>
            <w:r w:rsidRPr="00F8556A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- </w:t>
            </w:r>
            <w:proofErr w:type="gramStart"/>
            <w:r w:rsidRPr="00F8556A">
              <w:rPr>
                <w:sz w:val="20"/>
                <w:szCs w:val="20"/>
              </w:rPr>
              <w:t>текущее</w:t>
            </w:r>
            <w:proofErr w:type="gramEnd"/>
            <w:r w:rsidRPr="00F8556A">
              <w:rPr>
                <w:sz w:val="20"/>
                <w:szCs w:val="20"/>
              </w:rPr>
              <w:t xml:space="preserve"> (при формировании карточки)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постоянно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3625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ретроспективное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100  БЗ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725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исключение библиографических записей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253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Ведение традиционных каталогов и систематической  ка</w:t>
            </w:r>
            <w:r w:rsidRPr="00F8556A">
              <w:rPr>
                <w:b/>
                <w:sz w:val="20"/>
                <w:szCs w:val="20"/>
              </w:rPr>
              <w:t>р</w:t>
            </w:r>
            <w:r w:rsidRPr="00F8556A">
              <w:rPr>
                <w:b/>
                <w:sz w:val="20"/>
                <w:szCs w:val="20"/>
              </w:rPr>
              <w:t>тотеки статей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Организация, ведение и редактирование служебного и чит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тельского алфавитных каталогов. По всем каталогам за год  карточек влить/изъять</w:t>
            </w:r>
          </w:p>
        </w:tc>
        <w:tc>
          <w:tcPr>
            <w:tcW w:w="1000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12200 /  24683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13253 / 25839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влито карточек в ГАК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3550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3732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влито карточек в ЧАК (2)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3550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4890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- изъято карточек </w:t>
            </w:r>
            <w:proofErr w:type="gramStart"/>
            <w:r w:rsidRPr="00F8556A">
              <w:rPr>
                <w:sz w:val="20"/>
                <w:szCs w:val="20"/>
              </w:rPr>
              <w:t>из</w:t>
            </w:r>
            <w:proofErr w:type="gramEnd"/>
            <w:r w:rsidRPr="00F8556A">
              <w:rPr>
                <w:sz w:val="20"/>
                <w:szCs w:val="20"/>
              </w:rPr>
              <w:t xml:space="preserve"> ГАК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5000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5802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изъято карточек из ЧАК (2)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10000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10286</w:t>
            </w:r>
          </w:p>
        </w:tc>
      </w:tr>
      <w:tr w:rsidR="00F8556A" w:rsidRPr="00F8556A" w:rsidTr="00F8556A">
        <w:trPr>
          <w:trHeight w:val="315"/>
        </w:trPr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ремонт карточек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47</w:t>
            </w:r>
          </w:p>
        </w:tc>
      </w:tr>
      <w:tr w:rsidR="00F8556A" w:rsidRPr="00F8556A" w:rsidTr="00F8556A">
        <w:trPr>
          <w:trHeight w:val="56"/>
        </w:trPr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оформление разделителей, ярлыков, этикеток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27</w:t>
            </w:r>
          </w:p>
        </w:tc>
      </w:tr>
      <w:tr w:rsidR="00F8556A" w:rsidRPr="00F8556A" w:rsidTr="00F8556A">
        <w:trPr>
          <w:trHeight w:val="56"/>
        </w:trPr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Работа по проектам  Федеральной целевой  программы «Кул</w:t>
            </w:r>
            <w:r w:rsidRPr="00F8556A">
              <w:rPr>
                <w:sz w:val="20"/>
                <w:szCs w:val="20"/>
              </w:rPr>
              <w:t>ь</w:t>
            </w:r>
            <w:r w:rsidRPr="00F8556A">
              <w:rPr>
                <w:sz w:val="20"/>
                <w:szCs w:val="20"/>
              </w:rPr>
              <w:t xml:space="preserve">тура России 2012-2018 гг.» - подготовка к </w:t>
            </w:r>
            <w:proofErr w:type="spellStart"/>
            <w:r w:rsidRPr="00F8556A">
              <w:rPr>
                <w:sz w:val="20"/>
                <w:szCs w:val="20"/>
              </w:rPr>
              <w:t>ретроко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версии</w:t>
            </w:r>
            <w:proofErr w:type="spellEnd"/>
            <w:r w:rsidRPr="00F8556A">
              <w:rPr>
                <w:sz w:val="20"/>
                <w:szCs w:val="20"/>
              </w:rPr>
              <w:t xml:space="preserve"> ГАК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570 </w:t>
            </w:r>
            <w:proofErr w:type="spellStart"/>
            <w:r w:rsidRPr="00F8556A">
              <w:rPr>
                <w:sz w:val="20"/>
                <w:szCs w:val="20"/>
              </w:rPr>
              <w:t>ящ</w:t>
            </w:r>
            <w:proofErr w:type="spellEnd"/>
            <w:r w:rsidRPr="00F8556A">
              <w:rPr>
                <w:sz w:val="20"/>
                <w:szCs w:val="20"/>
              </w:rPr>
              <w:t>.</w:t>
            </w:r>
          </w:p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 xml:space="preserve">622 </w:t>
            </w:r>
            <w:proofErr w:type="spellStart"/>
            <w:r w:rsidRPr="00F8556A">
              <w:rPr>
                <w:bCs/>
                <w:sz w:val="20"/>
                <w:szCs w:val="20"/>
              </w:rPr>
              <w:t>ящ</w:t>
            </w:r>
            <w:proofErr w:type="spellEnd"/>
            <w:r w:rsidRPr="00F8556A">
              <w:rPr>
                <w:bCs/>
                <w:sz w:val="20"/>
                <w:szCs w:val="20"/>
              </w:rPr>
              <w:t>.</w:t>
            </w:r>
          </w:p>
        </w:tc>
      </w:tr>
      <w:tr w:rsidR="00F8556A" w:rsidRPr="00F8556A" w:rsidTr="00F8556A">
        <w:trPr>
          <w:trHeight w:val="56"/>
        </w:trPr>
        <w:tc>
          <w:tcPr>
            <w:tcW w:w="2918" w:type="pct"/>
            <w:tcBorders>
              <w:bottom w:val="nil"/>
            </w:tcBorders>
          </w:tcPr>
          <w:p w:rsidR="00F8556A" w:rsidRPr="00D739FB" w:rsidRDefault="00F8556A" w:rsidP="006A17DF">
            <w:pPr>
              <w:contextualSpacing/>
              <w:rPr>
                <w:spacing w:val="-6"/>
                <w:sz w:val="20"/>
                <w:szCs w:val="20"/>
              </w:rPr>
            </w:pPr>
            <w:r w:rsidRPr="00D739FB">
              <w:rPr>
                <w:spacing w:val="-6"/>
                <w:sz w:val="20"/>
                <w:szCs w:val="20"/>
              </w:rPr>
              <w:t>Организация, ведение и редактирование систематического кат</w:t>
            </w:r>
            <w:r w:rsidRPr="00D739FB">
              <w:rPr>
                <w:spacing w:val="-6"/>
                <w:sz w:val="20"/>
                <w:szCs w:val="20"/>
              </w:rPr>
              <w:t>а</w:t>
            </w:r>
            <w:r w:rsidRPr="00D739FB">
              <w:rPr>
                <w:spacing w:val="-6"/>
                <w:sz w:val="20"/>
                <w:szCs w:val="20"/>
              </w:rPr>
              <w:t>лога:</w:t>
            </w:r>
          </w:p>
        </w:tc>
        <w:tc>
          <w:tcPr>
            <w:tcW w:w="1000" w:type="pct"/>
            <w:tcBorders>
              <w:bottom w:val="nil"/>
            </w:tcBorders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bottom w:val="nil"/>
            </w:tcBorders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F8556A" w:rsidRPr="00F8556A" w:rsidTr="00F8556A">
        <w:trPr>
          <w:trHeight w:val="56"/>
        </w:trPr>
        <w:tc>
          <w:tcPr>
            <w:tcW w:w="2918" w:type="pct"/>
            <w:tcBorders>
              <w:bottom w:val="nil"/>
            </w:tcBorders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влито карточек</w:t>
            </w:r>
          </w:p>
        </w:tc>
        <w:tc>
          <w:tcPr>
            <w:tcW w:w="1000" w:type="pct"/>
            <w:tcBorders>
              <w:bottom w:val="nil"/>
            </w:tcBorders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5000</w:t>
            </w:r>
          </w:p>
        </w:tc>
        <w:tc>
          <w:tcPr>
            <w:tcW w:w="1082" w:type="pct"/>
            <w:tcBorders>
              <w:bottom w:val="nil"/>
            </w:tcBorders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4356</w:t>
            </w:r>
          </w:p>
        </w:tc>
      </w:tr>
      <w:tr w:rsidR="00F8556A" w:rsidRPr="00F8556A" w:rsidTr="00F8556A">
        <w:trPr>
          <w:trHeight w:val="56"/>
        </w:trPr>
        <w:tc>
          <w:tcPr>
            <w:tcW w:w="2918" w:type="pct"/>
            <w:tcBorders>
              <w:bottom w:val="nil"/>
            </w:tcBorders>
          </w:tcPr>
          <w:p w:rsidR="00F8556A" w:rsidRPr="00F8556A" w:rsidRDefault="00F8556A" w:rsidP="003A20B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изъято карточек</w:t>
            </w:r>
          </w:p>
        </w:tc>
        <w:tc>
          <w:tcPr>
            <w:tcW w:w="1000" w:type="pct"/>
            <w:tcBorders>
              <w:bottom w:val="nil"/>
            </w:tcBorders>
          </w:tcPr>
          <w:p w:rsidR="00F8556A" w:rsidRPr="00F8556A" w:rsidRDefault="00F8556A" w:rsidP="0070365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9683</w:t>
            </w:r>
          </w:p>
        </w:tc>
        <w:tc>
          <w:tcPr>
            <w:tcW w:w="1082" w:type="pct"/>
            <w:tcBorders>
              <w:bottom w:val="nil"/>
            </w:tcBorders>
          </w:tcPr>
          <w:p w:rsidR="00F8556A" w:rsidRPr="00F8556A" w:rsidRDefault="00F8556A" w:rsidP="0070365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6098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ремонт карточек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25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оформление разделителей  (по Средним таблицам), ярл</w:t>
            </w:r>
            <w:r w:rsidRPr="00F8556A">
              <w:rPr>
                <w:sz w:val="20"/>
                <w:szCs w:val="20"/>
              </w:rPr>
              <w:t>ы</w:t>
            </w:r>
            <w:r w:rsidRPr="00F8556A">
              <w:rPr>
                <w:sz w:val="20"/>
                <w:szCs w:val="20"/>
              </w:rPr>
              <w:t>ков, этикеток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424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- влито карточек в АПУ 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34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изъято карточек из АПУ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18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Организация, ведение и редактирование алфавитного и сист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 xml:space="preserve">матического каталогов нотных изданий 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влито карточек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8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изъято карточек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3653</w:t>
            </w:r>
          </w:p>
        </w:tc>
      </w:tr>
      <w:tr w:rsidR="00F8556A" w:rsidRPr="00F8556A" w:rsidTr="00D739FB">
        <w:trPr>
          <w:trHeight w:val="45"/>
        </w:trPr>
        <w:tc>
          <w:tcPr>
            <w:tcW w:w="2918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 Перевод СБА на Средние таблицы ББК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Отделы </w:t>
            </w:r>
          </w:p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8, 4, 5, 3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Отделы </w:t>
            </w:r>
          </w:p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8, 4, 5, 3</w:t>
            </w:r>
          </w:p>
        </w:tc>
      </w:tr>
      <w:tr w:rsidR="00F8556A" w:rsidRPr="00F8556A" w:rsidTr="00F8556A">
        <w:tc>
          <w:tcPr>
            <w:tcW w:w="2918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- </w:t>
            </w:r>
            <w:proofErr w:type="spellStart"/>
            <w:r w:rsidRPr="00F8556A">
              <w:rPr>
                <w:sz w:val="20"/>
                <w:szCs w:val="20"/>
              </w:rPr>
              <w:t>реклассифицировано</w:t>
            </w:r>
            <w:proofErr w:type="spellEnd"/>
            <w:r w:rsidRPr="00F8556A">
              <w:rPr>
                <w:sz w:val="20"/>
                <w:szCs w:val="20"/>
              </w:rPr>
              <w:t xml:space="preserve"> карточек</w:t>
            </w:r>
          </w:p>
        </w:tc>
        <w:tc>
          <w:tcPr>
            <w:tcW w:w="1000" w:type="pct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3200</w:t>
            </w:r>
          </w:p>
        </w:tc>
        <w:tc>
          <w:tcPr>
            <w:tcW w:w="1082" w:type="pct"/>
            <w:vAlign w:val="center"/>
          </w:tcPr>
          <w:p w:rsidR="00F8556A" w:rsidRPr="00F8556A" w:rsidRDefault="00F8556A" w:rsidP="006A17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1979</w:t>
            </w:r>
          </w:p>
        </w:tc>
      </w:tr>
    </w:tbl>
    <w:p w:rsidR="005A78B3" w:rsidRPr="00A01904" w:rsidRDefault="005A78B3" w:rsidP="006A17DF">
      <w:pPr>
        <w:shd w:val="clear" w:color="auto" w:fill="FFFFFF"/>
        <w:contextualSpacing/>
        <w:jc w:val="both"/>
        <w:rPr>
          <w:b/>
        </w:rPr>
      </w:pPr>
    </w:p>
    <w:p w:rsidR="00035CEA" w:rsidRPr="00A01904" w:rsidRDefault="0070365A" w:rsidP="00F8556A">
      <w:pPr>
        <w:pStyle w:val="2"/>
      </w:pPr>
      <w:bookmarkStart w:id="31" w:name="_Toc430190241"/>
      <w:bookmarkStart w:id="32" w:name="_Toc430190327"/>
      <w:r w:rsidRPr="00A01904">
        <w:t xml:space="preserve">3.2. </w:t>
      </w:r>
      <w:r w:rsidR="00035CEA" w:rsidRPr="00A01904">
        <w:t>Электронные ресурсы АОНБ</w:t>
      </w:r>
      <w:bookmarkEnd w:id="31"/>
      <w:bookmarkEnd w:id="32"/>
    </w:p>
    <w:p w:rsidR="00035CEA" w:rsidRDefault="00035CEA" w:rsidP="00F8556A">
      <w:pPr>
        <w:shd w:val="clear" w:color="auto" w:fill="FFFFFF"/>
        <w:ind w:firstLine="709"/>
        <w:contextualSpacing/>
        <w:jc w:val="both"/>
        <w:rPr>
          <w:bCs/>
        </w:rPr>
      </w:pPr>
      <w:r w:rsidRPr="00A01904">
        <w:rPr>
          <w:bCs/>
        </w:rPr>
        <w:t>В удаленном и локальном  режиме пользователям библиотеки доступны электронные ресу</w:t>
      </w:r>
      <w:r w:rsidRPr="00A01904">
        <w:rPr>
          <w:bCs/>
        </w:rPr>
        <w:t>р</w:t>
      </w:r>
      <w:r w:rsidRPr="00A01904">
        <w:rPr>
          <w:bCs/>
        </w:rPr>
        <w:t>сы:</w:t>
      </w:r>
    </w:p>
    <w:p w:rsidR="00D739FB" w:rsidRPr="00A01904" w:rsidRDefault="00D739FB" w:rsidP="00F8556A">
      <w:pPr>
        <w:shd w:val="clear" w:color="auto" w:fill="FFFFFF"/>
        <w:ind w:firstLine="709"/>
        <w:contextualSpacing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2518"/>
        <w:gridCol w:w="1828"/>
        <w:gridCol w:w="1829"/>
        <w:gridCol w:w="1756"/>
      </w:tblGrid>
      <w:tr w:rsidR="00035CEA" w:rsidRPr="00A01904" w:rsidTr="00F8556A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Объем собстве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ных баз данных (тыс. записей)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Из них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Число докуме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тов библиотечн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го фонда, перев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денных в эле</w:t>
            </w:r>
            <w:r w:rsidRPr="00F8556A">
              <w:rPr>
                <w:sz w:val="20"/>
                <w:szCs w:val="20"/>
              </w:rPr>
              <w:t>к</w:t>
            </w:r>
            <w:r w:rsidRPr="00F8556A">
              <w:rPr>
                <w:sz w:val="20"/>
                <w:szCs w:val="20"/>
              </w:rPr>
              <w:t>тронную форму</w:t>
            </w:r>
          </w:p>
        </w:tc>
      </w:tr>
      <w:tr w:rsidR="00035CEA" w:rsidRPr="00A01904" w:rsidTr="00F8556A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Библиографических баз данных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 том числе объем электронного к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талога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Объем электро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ного каталога д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ступного в Инте</w:t>
            </w:r>
            <w:r w:rsidRPr="00F8556A">
              <w:rPr>
                <w:sz w:val="20"/>
                <w:szCs w:val="20"/>
              </w:rPr>
              <w:t>р</w:t>
            </w:r>
            <w:r w:rsidRPr="00F8556A">
              <w:rPr>
                <w:sz w:val="20"/>
                <w:szCs w:val="20"/>
              </w:rPr>
              <w:t>нете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35CEA" w:rsidRPr="00A01904" w:rsidTr="00F8556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556A">
              <w:rPr>
                <w:b/>
                <w:bCs/>
                <w:sz w:val="20"/>
                <w:szCs w:val="20"/>
              </w:rPr>
              <w:t>420227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556A">
              <w:rPr>
                <w:b/>
                <w:bCs/>
                <w:sz w:val="20"/>
                <w:szCs w:val="20"/>
              </w:rPr>
              <w:t>351530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556A">
              <w:rPr>
                <w:b/>
                <w:bCs/>
                <w:sz w:val="20"/>
                <w:szCs w:val="20"/>
              </w:rPr>
              <w:t>47533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556A">
              <w:rPr>
                <w:b/>
                <w:bCs/>
                <w:sz w:val="20"/>
                <w:szCs w:val="20"/>
              </w:rPr>
              <w:t>47533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EA" w:rsidRPr="00F8556A" w:rsidRDefault="00035CEA" w:rsidP="00F8556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8556A">
              <w:rPr>
                <w:b/>
                <w:bCs/>
                <w:sz w:val="20"/>
                <w:szCs w:val="20"/>
              </w:rPr>
              <w:t>743</w:t>
            </w:r>
          </w:p>
        </w:tc>
      </w:tr>
    </w:tbl>
    <w:p w:rsidR="00965D8B" w:rsidRDefault="0070365A" w:rsidP="00F8556A">
      <w:pPr>
        <w:pStyle w:val="2"/>
      </w:pPr>
      <w:bookmarkStart w:id="33" w:name="_Toc430190242"/>
      <w:bookmarkStart w:id="34" w:name="_Toc430190328"/>
      <w:r w:rsidRPr="00A01904">
        <w:t xml:space="preserve">3.3. </w:t>
      </w:r>
      <w:r w:rsidR="00D739FB">
        <w:t>Состав электронных</w:t>
      </w:r>
      <w:r w:rsidR="00965D8B" w:rsidRPr="00A01904">
        <w:t xml:space="preserve"> ресурсов</w:t>
      </w:r>
      <w:bookmarkEnd w:id="33"/>
      <w:bookmarkEnd w:id="34"/>
    </w:p>
    <w:p w:rsidR="00D739FB" w:rsidRDefault="00D739FB" w:rsidP="00D739FB"/>
    <w:p w:rsidR="00D739FB" w:rsidRDefault="00D739FB" w:rsidP="00D739FB">
      <w:r w:rsidRPr="00D739FB">
        <w:t>Состав электронных ресурсов</w:t>
      </w:r>
    </w:p>
    <w:p w:rsidR="00D739FB" w:rsidRPr="00D739FB" w:rsidRDefault="00D739FB" w:rsidP="00D739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3"/>
        <w:gridCol w:w="1396"/>
        <w:gridCol w:w="1174"/>
        <w:gridCol w:w="1387"/>
        <w:gridCol w:w="1454"/>
      </w:tblGrid>
      <w:tr w:rsidR="00965D8B" w:rsidRPr="00A01904" w:rsidTr="00F8556A">
        <w:trPr>
          <w:trHeight w:val="60"/>
        </w:trPr>
        <w:tc>
          <w:tcPr>
            <w:tcW w:w="2254" w:type="pct"/>
            <w:tcBorders>
              <w:tl2br w:val="single" w:sz="4" w:space="0" w:color="auto"/>
            </w:tcBorders>
            <w:vAlign w:val="center"/>
          </w:tcPr>
          <w:p w:rsidR="003A20BF" w:rsidRPr="00F8556A" w:rsidRDefault="003A20BF" w:rsidP="003A20BF">
            <w:pPr>
              <w:pStyle w:val="1"/>
              <w:spacing w:before="0"/>
              <w:contextualSpacing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35" w:name="_Toc417306658"/>
            <w:bookmarkStart w:id="36" w:name="_Toc417306733"/>
            <w:bookmarkStart w:id="37" w:name="_Toc417309571"/>
            <w:bookmarkStart w:id="38" w:name="_Toc417310339"/>
            <w:bookmarkStart w:id="39" w:name="_Toc430190243"/>
            <w:bookmarkStart w:id="40" w:name="_Toc430190329"/>
            <w:r w:rsidRPr="00F8556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библиографические</w:t>
            </w:r>
            <w:bookmarkEnd w:id="39"/>
            <w:bookmarkEnd w:id="40"/>
          </w:p>
          <w:p w:rsidR="00965D8B" w:rsidRPr="00F8556A" w:rsidRDefault="00965D8B" w:rsidP="003A20BF">
            <w:pPr>
              <w:pStyle w:val="1"/>
              <w:spacing w:before="0"/>
              <w:contextualSpacing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8556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bookmarkStart w:id="41" w:name="_Toc430190244"/>
            <w:bookmarkStart w:id="42" w:name="_Toc430190330"/>
            <w:r w:rsidRPr="00F8556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записи</w:t>
            </w:r>
            <w:bookmarkEnd w:id="35"/>
            <w:bookmarkEnd w:id="36"/>
            <w:bookmarkEnd w:id="37"/>
            <w:bookmarkEnd w:id="38"/>
            <w:bookmarkEnd w:id="41"/>
            <w:bookmarkEnd w:id="42"/>
          </w:p>
          <w:p w:rsidR="00965D8B" w:rsidRPr="00F8556A" w:rsidRDefault="00965D8B" w:rsidP="006A17DF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ресурсы</w:t>
            </w:r>
          </w:p>
        </w:tc>
        <w:tc>
          <w:tcPr>
            <w:tcW w:w="708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Всего на 01.01.2014г</w:t>
            </w:r>
          </w:p>
        </w:tc>
        <w:tc>
          <w:tcPr>
            <w:tcW w:w="595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Введено за    год/ план</w:t>
            </w:r>
          </w:p>
        </w:tc>
        <w:tc>
          <w:tcPr>
            <w:tcW w:w="704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Исключено за год / план</w:t>
            </w:r>
          </w:p>
        </w:tc>
        <w:tc>
          <w:tcPr>
            <w:tcW w:w="738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Итого на 01.01.2015г.</w:t>
            </w:r>
          </w:p>
        </w:tc>
      </w:tr>
      <w:tr w:rsidR="00965D8B" w:rsidRPr="00A01904" w:rsidTr="00F8556A">
        <w:tc>
          <w:tcPr>
            <w:tcW w:w="2254" w:type="pct"/>
            <w:vAlign w:val="center"/>
          </w:tcPr>
          <w:p w:rsidR="00965D8B" w:rsidRPr="00F8556A" w:rsidRDefault="00965D8B" w:rsidP="006A17DF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43" w:name="_Toc349576839"/>
            <w:bookmarkStart w:id="44" w:name="_Toc417306659"/>
            <w:bookmarkStart w:id="45" w:name="_Toc417306734"/>
            <w:bookmarkStart w:id="46" w:name="_Toc417309572"/>
            <w:bookmarkStart w:id="47" w:name="_Toc417310340"/>
            <w:bookmarkStart w:id="48" w:name="_Toc430190245"/>
            <w:bookmarkStart w:id="49" w:name="_Toc430190331"/>
            <w:r w:rsidRPr="00F8556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Электронный каталог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708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43908</w:t>
            </w:r>
          </w:p>
        </w:tc>
        <w:tc>
          <w:tcPr>
            <w:tcW w:w="595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3625/ </w:t>
            </w:r>
            <w:r w:rsidR="00035CEA" w:rsidRPr="00F8556A">
              <w:rPr>
                <w:sz w:val="20"/>
                <w:szCs w:val="20"/>
              </w:rPr>
              <w:t>3825</w:t>
            </w:r>
          </w:p>
        </w:tc>
        <w:tc>
          <w:tcPr>
            <w:tcW w:w="704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8556A">
              <w:rPr>
                <w:color w:val="000000"/>
                <w:sz w:val="20"/>
                <w:szCs w:val="20"/>
              </w:rPr>
              <w:t>253/ 200</w:t>
            </w:r>
          </w:p>
        </w:tc>
        <w:tc>
          <w:tcPr>
            <w:tcW w:w="738" w:type="pct"/>
            <w:vAlign w:val="center"/>
          </w:tcPr>
          <w:p w:rsidR="00965D8B" w:rsidRPr="00F8556A" w:rsidRDefault="00035CEA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47533</w:t>
            </w:r>
          </w:p>
        </w:tc>
      </w:tr>
      <w:tr w:rsidR="00965D8B" w:rsidRPr="00A01904" w:rsidTr="00F8556A">
        <w:tc>
          <w:tcPr>
            <w:tcW w:w="2254" w:type="pct"/>
            <w:vAlign w:val="center"/>
          </w:tcPr>
          <w:p w:rsidR="00965D8B" w:rsidRPr="00F8556A" w:rsidRDefault="00965D8B" w:rsidP="006A17DF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50" w:name="_Toc417306660"/>
            <w:bookmarkStart w:id="51" w:name="_Toc417309573"/>
            <w:bookmarkStart w:id="52" w:name="_Toc417310341"/>
            <w:bookmarkStart w:id="53" w:name="_Toc430190246"/>
            <w:bookmarkStart w:id="54" w:name="_Toc430190332"/>
            <w:r w:rsidRPr="00F8556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БД «Статьи»</w:t>
            </w:r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708" w:type="pct"/>
            <w:vAlign w:val="center"/>
          </w:tcPr>
          <w:p w:rsidR="00965D8B" w:rsidRPr="00F8556A" w:rsidRDefault="00965D8B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254958</w:t>
            </w:r>
          </w:p>
        </w:tc>
        <w:tc>
          <w:tcPr>
            <w:tcW w:w="595" w:type="pct"/>
            <w:vAlign w:val="center"/>
          </w:tcPr>
          <w:p w:rsidR="00965D8B" w:rsidRPr="00F8556A" w:rsidRDefault="0057718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30341</w:t>
            </w:r>
          </w:p>
        </w:tc>
        <w:tc>
          <w:tcPr>
            <w:tcW w:w="704" w:type="pct"/>
            <w:vAlign w:val="center"/>
          </w:tcPr>
          <w:p w:rsidR="00965D8B" w:rsidRPr="00F8556A" w:rsidRDefault="00577182" w:rsidP="00F85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855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pct"/>
            <w:vAlign w:val="center"/>
          </w:tcPr>
          <w:p w:rsidR="00965D8B" w:rsidRPr="00F8556A" w:rsidRDefault="0057718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285299</w:t>
            </w:r>
          </w:p>
        </w:tc>
      </w:tr>
      <w:tr w:rsidR="00577182" w:rsidRPr="00A01904" w:rsidTr="00F8556A">
        <w:tc>
          <w:tcPr>
            <w:tcW w:w="2254" w:type="pct"/>
            <w:vAlign w:val="center"/>
          </w:tcPr>
          <w:p w:rsidR="00577182" w:rsidRPr="00F8556A" w:rsidRDefault="00577182" w:rsidP="006A17DF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bookmarkStart w:id="55" w:name="_Toc417306661"/>
            <w:bookmarkStart w:id="56" w:name="_Toc417309574"/>
            <w:bookmarkStart w:id="57" w:name="_Toc417310342"/>
            <w:bookmarkStart w:id="58" w:name="_Toc430190247"/>
            <w:bookmarkStart w:id="59" w:name="_Toc430190333"/>
            <w:r w:rsidRPr="00F8556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БД «Неопубликованные  документы»</w:t>
            </w:r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708" w:type="pct"/>
            <w:vAlign w:val="center"/>
          </w:tcPr>
          <w:p w:rsidR="00577182" w:rsidRPr="00F8556A" w:rsidRDefault="0057718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416</w:t>
            </w:r>
          </w:p>
        </w:tc>
        <w:tc>
          <w:tcPr>
            <w:tcW w:w="595" w:type="pct"/>
            <w:vAlign w:val="center"/>
          </w:tcPr>
          <w:p w:rsidR="00577182" w:rsidRPr="00F8556A" w:rsidRDefault="0057718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54</w:t>
            </w:r>
          </w:p>
        </w:tc>
        <w:tc>
          <w:tcPr>
            <w:tcW w:w="704" w:type="pct"/>
            <w:vAlign w:val="center"/>
          </w:tcPr>
          <w:p w:rsidR="00577182" w:rsidRPr="00F8556A" w:rsidRDefault="00577182" w:rsidP="00F85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855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pct"/>
            <w:vAlign w:val="center"/>
          </w:tcPr>
          <w:p w:rsidR="00577182" w:rsidRPr="00F8556A" w:rsidRDefault="0057718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470</w:t>
            </w:r>
          </w:p>
        </w:tc>
      </w:tr>
      <w:tr w:rsidR="00577182" w:rsidRPr="00A01904" w:rsidTr="00F8556A">
        <w:tc>
          <w:tcPr>
            <w:tcW w:w="2254" w:type="pct"/>
            <w:vAlign w:val="center"/>
          </w:tcPr>
          <w:p w:rsidR="00577182" w:rsidRPr="00F8556A" w:rsidRDefault="00910774" w:rsidP="006A17DF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bookmarkStart w:id="60" w:name="_Toc417306662"/>
            <w:bookmarkStart w:id="61" w:name="_Toc417309575"/>
            <w:bookmarkStart w:id="62" w:name="_Toc417310343"/>
            <w:bookmarkStart w:id="63" w:name="_Toc430190248"/>
            <w:bookmarkStart w:id="64" w:name="_Toc430190334"/>
            <w:r w:rsidRPr="00F8556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БД «Приамурье»</w:t>
            </w:r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708" w:type="pct"/>
            <w:vAlign w:val="center"/>
          </w:tcPr>
          <w:p w:rsidR="00577182" w:rsidRPr="00F8556A" w:rsidRDefault="00910774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24605</w:t>
            </w:r>
          </w:p>
        </w:tc>
        <w:tc>
          <w:tcPr>
            <w:tcW w:w="595" w:type="pct"/>
            <w:vAlign w:val="center"/>
          </w:tcPr>
          <w:p w:rsidR="00577182" w:rsidRPr="00F8556A" w:rsidRDefault="00ED133C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3092</w:t>
            </w:r>
          </w:p>
        </w:tc>
        <w:tc>
          <w:tcPr>
            <w:tcW w:w="704" w:type="pct"/>
            <w:vAlign w:val="center"/>
          </w:tcPr>
          <w:p w:rsidR="00577182" w:rsidRPr="00F8556A" w:rsidRDefault="00ED133C" w:rsidP="00F85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855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pct"/>
            <w:vAlign w:val="center"/>
          </w:tcPr>
          <w:p w:rsidR="00577182" w:rsidRPr="00F8556A" w:rsidRDefault="00ED133C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27697</w:t>
            </w:r>
          </w:p>
        </w:tc>
      </w:tr>
      <w:tr w:rsidR="00910774" w:rsidRPr="00A01904" w:rsidTr="00F8556A">
        <w:tc>
          <w:tcPr>
            <w:tcW w:w="2254" w:type="pct"/>
            <w:vAlign w:val="center"/>
          </w:tcPr>
          <w:p w:rsidR="00910774" w:rsidRPr="00F8556A" w:rsidRDefault="00910774" w:rsidP="006A17DF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bookmarkStart w:id="65" w:name="_Toc417306663"/>
            <w:bookmarkStart w:id="66" w:name="_Toc417309576"/>
            <w:bookmarkStart w:id="67" w:name="_Toc417310344"/>
            <w:bookmarkStart w:id="68" w:name="_Toc430190249"/>
            <w:bookmarkStart w:id="69" w:name="_Toc430190335"/>
            <w:r w:rsidRPr="00F8556A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БД «Редкие книги»</w:t>
            </w:r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708" w:type="pct"/>
            <w:vAlign w:val="center"/>
          </w:tcPr>
          <w:p w:rsidR="00910774" w:rsidRPr="00F8556A" w:rsidRDefault="00C275D7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745</w:t>
            </w:r>
          </w:p>
        </w:tc>
        <w:tc>
          <w:tcPr>
            <w:tcW w:w="595" w:type="pct"/>
            <w:vAlign w:val="center"/>
          </w:tcPr>
          <w:p w:rsidR="00910774" w:rsidRPr="00F8556A" w:rsidRDefault="00C275D7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42</w:t>
            </w:r>
          </w:p>
        </w:tc>
        <w:tc>
          <w:tcPr>
            <w:tcW w:w="704" w:type="pct"/>
            <w:vAlign w:val="center"/>
          </w:tcPr>
          <w:p w:rsidR="00910774" w:rsidRPr="00F8556A" w:rsidRDefault="00C275D7" w:rsidP="00F8556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855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pct"/>
            <w:vAlign w:val="center"/>
          </w:tcPr>
          <w:p w:rsidR="00910774" w:rsidRPr="00F8556A" w:rsidRDefault="00C275D7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787</w:t>
            </w:r>
          </w:p>
        </w:tc>
      </w:tr>
    </w:tbl>
    <w:p w:rsidR="0046649A" w:rsidRPr="00A01904" w:rsidRDefault="0046649A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910774" w:rsidRPr="00A01904" w:rsidRDefault="00910774" w:rsidP="00F8556A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01904">
        <w:t xml:space="preserve">В 2014 году отредактировано 9078 библиографических записей, заимствованных из БД МАРС </w:t>
      </w:r>
      <w:proofErr w:type="spellStart"/>
      <w:r w:rsidRPr="00A01904">
        <w:t>АРБИКОНа</w:t>
      </w:r>
      <w:proofErr w:type="spellEnd"/>
      <w:proofErr w:type="gramStart"/>
      <w:r w:rsidRPr="00A01904">
        <w:t xml:space="preserve"> .</w:t>
      </w:r>
      <w:proofErr w:type="gramEnd"/>
      <w:r w:rsidRPr="00A01904">
        <w:t xml:space="preserve"> Проводилось  редактирование  географического словаря БД «Ст</w:t>
      </w:r>
      <w:r w:rsidRPr="00A01904">
        <w:t>а</w:t>
      </w:r>
      <w:r w:rsidRPr="00A01904">
        <w:t xml:space="preserve">тьи». Отредактировано 635 библиографических записей вместо 500 по плану. </w:t>
      </w:r>
    </w:p>
    <w:p w:rsidR="0073568A" w:rsidRPr="00A01904" w:rsidRDefault="0070365A" w:rsidP="006A17DF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0" w:name="_Toc349576829"/>
      <w:bookmarkStart w:id="71" w:name="_Toc417306664"/>
      <w:bookmarkStart w:id="72" w:name="_Toc417309577"/>
      <w:bookmarkStart w:id="73" w:name="_Toc417310345"/>
      <w:bookmarkStart w:id="74" w:name="_Toc430190250"/>
      <w:bookmarkStart w:id="75" w:name="_Toc430190336"/>
      <w:r w:rsidRPr="00A01904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73568A" w:rsidRPr="00A01904">
        <w:rPr>
          <w:rFonts w:ascii="Times New Roman" w:hAnsi="Times New Roman"/>
          <w:color w:val="auto"/>
          <w:sz w:val="24"/>
          <w:szCs w:val="24"/>
        </w:rPr>
        <w:t>Организация информационно-просветительских и досуговых  меропр</w:t>
      </w:r>
      <w:r w:rsidR="0073568A" w:rsidRPr="00A01904">
        <w:rPr>
          <w:rFonts w:ascii="Times New Roman" w:hAnsi="Times New Roman"/>
          <w:color w:val="auto"/>
          <w:sz w:val="24"/>
          <w:szCs w:val="24"/>
        </w:rPr>
        <w:t>и</w:t>
      </w:r>
      <w:r w:rsidR="0073568A" w:rsidRPr="00A01904">
        <w:rPr>
          <w:rFonts w:ascii="Times New Roman" w:hAnsi="Times New Roman"/>
          <w:color w:val="auto"/>
          <w:sz w:val="24"/>
          <w:szCs w:val="24"/>
        </w:rPr>
        <w:t>ятий</w:t>
      </w:r>
      <w:bookmarkEnd w:id="70"/>
      <w:r w:rsidR="006A17DF" w:rsidRPr="00A01904">
        <w:rPr>
          <w:rFonts w:ascii="Times New Roman" w:hAnsi="Times New Roman"/>
          <w:color w:val="auto"/>
          <w:sz w:val="24"/>
          <w:szCs w:val="24"/>
        </w:rPr>
        <w:t>.</w:t>
      </w:r>
      <w:bookmarkEnd w:id="71"/>
      <w:bookmarkEnd w:id="72"/>
      <w:bookmarkEnd w:id="73"/>
      <w:bookmarkEnd w:id="74"/>
      <w:bookmarkEnd w:id="75"/>
    </w:p>
    <w:p w:rsidR="00997CCE" w:rsidRPr="00A01904" w:rsidRDefault="00997CCE" w:rsidP="006A17DF">
      <w:pPr>
        <w:contextualSpacing/>
        <w:rPr>
          <w:b/>
          <w:color w:val="FF0000"/>
        </w:rPr>
      </w:pPr>
    </w:p>
    <w:p w:rsidR="00997CCE" w:rsidRPr="00A01904" w:rsidRDefault="00997CCE" w:rsidP="00F8556A">
      <w:pPr>
        <w:ind w:firstLine="708"/>
        <w:contextualSpacing/>
      </w:pPr>
      <w:r w:rsidRPr="00A01904">
        <w:t xml:space="preserve">В 2014 году проведено 489 культурно-просветительских мероприятий, выставочных проектов и выставок, которые посетило 24 631 человек. </w:t>
      </w:r>
    </w:p>
    <w:p w:rsidR="0073568A" w:rsidRPr="00A01904" w:rsidRDefault="0073568A" w:rsidP="00F8556A">
      <w:pPr>
        <w:ind w:firstLine="708"/>
        <w:contextualSpacing/>
        <w:rPr>
          <w:b/>
          <w:color w:val="FF0000"/>
        </w:rPr>
      </w:pPr>
      <w:r w:rsidRPr="00A01904">
        <w:rPr>
          <w:b/>
          <w:color w:val="FF000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5516"/>
        <w:gridCol w:w="1575"/>
        <w:gridCol w:w="2184"/>
      </w:tblGrid>
      <w:tr w:rsidR="00A41492" w:rsidRPr="00F8556A" w:rsidTr="00D739FB">
        <w:trPr>
          <w:trHeight w:val="732"/>
          <w:tblHeader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F8556A" w:rsidP="00166C0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№</w:t>
            </w:r>
          </w:p>
          <w:p w:rsidR="00A41492" w:rsidRPr="00F8556A" w:rsidRDefault="00A41492" w:rsidP="00166C0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F8556A">
              <w:rPr>
                <w:b/>
                <w:sz w:val="20"/>
                <w:szCs w:val="20"/>
              </w:rPr>
              <w:t>п</w:t>
            </w:r>
            <w:proofErr w:type="gramEnd"/>
            <w:r w:rsidRPr="00F8556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D739FB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форма </w:t>
            </w:r>
            <w:r w:rsidR="00A41492" w:rsidRPr="00F8556A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C07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 xml:space="preserve">Срок </w:t>
            </w:r>
          </w:p>
          <w:p w:rsidR="00A41492" w:rsidRPr="00F8556A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исполн</w:t>
            </w:r>
            <w:r w:rsidRPr="00F8556A">
              <w:rPr>
                <w:b/>
                <w:sz w:val="20"/>
                <w:szCs w:val="20"/>
              </w:rPr>
              <w:t>е</w:t>
            </w:r>
            <w:r w:rsidRPr="00F8556A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Целевая аудитория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556A">
              <w:rPr>
                <w:b/>
                <w:sz w:val="20"/>
                <w:szCs w:val="20"/>
              </w:rPr>
              <w:t>Общебиблиотечные</w:t>
            </w:r>
            <w:proofErr w:type="spellEnd"/>
            <w:r w:rsidRPr="00F8556A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1.1.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  <w:lang w:val="en-US"/>
              </w:rPr>
              <w:t>IV</w:t>
            </w:r>
            <w:r w:rsidRPr="00F8556A">
              <w:rPr>
                <w:sz w:val="20"/>
                <w:szCs w:val="20"/>
              </w:rPr>
              <w:t xml:space="preserve"> </w:t>
            </w:r>
            <w:proofErr w:type="spellStart"/>
            <w:r w:rsidRPr="00F8556A">
              <w:rPr>
                <w:sz w:val="20"/>
                <w:szCs w:val="20"/>
              </w:rPr>
              <w:t>Машуковские</w:t>
            </w:r>
            <w:proofErr w:type="spellEnd"/>
            <w:r w:rsidRPr="00F8556A">
              <w:rPr>
                <w:sz w:val="20"/>
                <w:szCs w:val="20"/>
              </w:rPr>
              <w:t xml:space="preserve"> чтения: научно-практическая конфере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ция «Литературная  жизнь Приамурья в прошлом и наст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ящем»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-презентация альманаха «Приамурье-2013»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13  февраля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Преподаватели, ст</w:t>
            </w:r>
            <w:r w:rsidRPr="00F8556A">
              <w:rPr>
                <w:sz w:val="20"/>
                <w:szCs w:val="20"/>
              </w:rPr>
              <w:t>у</w:t>
            </w:r>
            <w:r w:rsidRPr="00F8556A">
              <w:rPr>
                <w:sz w:val="20"/>
                <w:szCs w:val="20"/>
              </w:rPr>
              <w:t>денты библи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текари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Писательские орган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зации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1.2.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Дни амурской поэзии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литературное караоке: организации я и пров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дение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 «Автограф на память»: обзор и мультимедийная  презент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ция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lastRenderedPageBreak/>
              <w:t>20  марта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22 марта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широкого круга пользоват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Книжный фестиваль «Библиотечная весна»: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17 мая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1.4.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proofErr w:type="spellStart"/>
            <w:r w:rsidRPr="00F8556A">
              <w:rPr>
                <w:sz w:val="20"/>
                <w:szCs w:val="20"/>
              </w:rPr>
              <w:t>Библионочь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17 мая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1.5.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Встреча «О БАМе 40 лет спустя»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3 июля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1.6.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  <w:lang w:val="en-US"/>
              </w:rPr>
              <w:t>V</w:t>
            </w:r>
            <w:r w:rsidRPr="00F8556A">
              <w:rPr>
                <w:sz w:val="20"/>
                <w:szCs w:val="20"/>
              </w:rPr>
              <w:t xml:space="preserve"> фестиваль  «Российско-китайская ярмарка культуры и и</w:t>
            </w:r>
            <w:r w:rsidRPr="00F8556A">
              <w:rPr>
                <w:sz w:val="20"/>
                <w:szCs w:val="20"/>
              </w:rPr>
              <w:t>с</w:t>
            </w:r>
            <w:r w:rsidRPr="00F8556A">
              <w:rPr>
                <w:sz w:val="20"/>
                <w:szCs w:val="20"/>
              </w:rPr>
              <w:t>кусства»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-творческая встреча российских и китайских п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сателей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июль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1.7.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Встреча с В.С. Муравьевым-Амурским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Август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1.8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F8556A">
              <w:rPr>
                <w:rFonts w:eastAsiaTheme="minorHAnsi"/>
                <w:sz w:val="20"/>
                <w:szCs w:val="20"/>
                <w:lang w:val="en-US"/>
              </w:rPr>
              <w:t>IX</w:t>
            </w:r>
            <w:r w:rsidRPr="00F8556A">
              <w:rPr>
                <w:rFonts w:eastAsiaTheme="minorHAnsi"/>
                <w:sz w:val="20"/>
                <w:szCs w:val="20"/>
              </w:rPr>
              <w:t xml:space="preserve"> выставка издательской продукции «Амурские книжные б</w:t>
            </w:r>
            <w:r w:rsidRPr="00F8556A">
              <w:rPr>
                <w:rFonts w:eastAsiaTheme="minorHAnsi"/>
                <w:sz w:val="20"/>
                <w:szCs w:val="20"/>
              </w:rPr>
              <w:t>е</w:t>
            </w:r>
            <w:r w:rsidRPr="00F8556A">
              <w:rPr>
                <w:rFonts w:eastAsiaTheme="minorHAnsi"/>
                <w:sz w:val="20"/>
                <w:szCs w:val="20"/>
              </w:rPr>
              <w:t>рега»</w:t>
            </w:r>
          </w:p>
          <w:p w:rsidR="00A41492" w:rsidRPr="00F8556A" w:rsidRDefault="00A41492" w:rsidP="00166C07">
            <w:pPr>
              <w:contextualSpacing/>
              <w:rPr>
                <w:rFonts w:eastAsia="Calibri"/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-открытие 9-й областной издательской выставки «Аму</w:t>
            </w:r>
            <w:r w:rsidRPr="00F8556A">
              <w:rPr>
                <w:sz w:val="20"/>
                <w:szCs w:val="20"/>
              </w:rPr>
              <w:t>р</w:t>
            </w:r>
            <w:r w:rsidRPr="00F8556A">
              <w:rPr>
                <w:sz w:val="20"/>
                <w:szCs w:val="20"/>
              </w:rPr>
              <w:t>ские книжные берега»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-тематическая программа «Приамурье. К горизонтам буд</w:t>
            </w:r>
            <w:r w:rsidRPr="00F8556A">
              <w:rPr>
                <w:sz w:val="20"/>
                <w:szCs w:val="20"/>
              </w:rPr>
              <w:t>у</w:t>
            </w:r>
            <w:r w:rsidRPr="00F8556A">
              <w:rPr>
                <w:sz w:val="20"/>
                <w:szCs w:val="20"/>
              </w:rPr>
              <w:t>щего»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-Свободный литературный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-День детской книги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-творческая встреча с Н.</w:t>
            </w:r>
            <w:r w:rsidR="00166C07">
              <w:rPr>
                <w:sz w:val="20"/>
                <w:szCs w:val="20"/>
              </w:rPr>
              <w:t xml:space="preserve"> </w:t>
            </w:r>
            <w:r w:rsidRPr="00F8556A">
              <w:rPr>
                <w:sz w:val="20"/>
                <w:szCs w:val="20"/>
              </w:rPr>
              <w:t>Дьяковой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-закрытие выставки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Ноябрь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13.11.14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14.11.14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15.11.14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15.11.14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16.11.14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17.11.14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Издатели, книготорг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вые организации, ж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тели амурской области</w:t>
            </w:r>
          </w:p>
        </w:tc>
      </w:tr>
      <w:tr w:rsidR="00A41492" w:rsidRPr="00A01904" w:rsidTr="00D739FB">
        <w:trPr>
          <w:trHeight w:val="52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66C07" w:rsidRDefault="00A41492" w:rsidP="00166C0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 xml:space="preserve">мероприятия </w:t>
            </w:r>
          </w:p>
          <w:p w:rsidR="00A41492" w:rsidRPr="00F8556A" w:rsidRDefault="00A41492" w:rsidP="00166C0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отдела культурно-просветительских пр</w:t>
            </w:r>
            <w:r w:rsidRPr="00F8556A">
              <w:rPr>
                <w:b/>
                <w:sz w:val="20"/>
                <w:szCs w:val="20"/>
              </w:rPr>
              <w:t>о</w:t>
            </w:r>
            <w:r w:rsidRPr="00F8556A">
              <w:rPr>
                <w:b/>
                <w:sz w:val="20"/>
                <w:szCs w:val="20"/>
              </w:rPr>
              <w:t>грамм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 течение г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да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92" w:rsidRPr="00166C07" w:rsidRDefault="00A41492" w:rsidP="00166C07">
            <w:pPr>
              <w:contextualSpacing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2.1.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166C07" w:rsidRDefault="00A41492" w:rsidP="00166C07">
            <w:pPr>
              <w:pStyle w:val="22"/>
              <w:spacing w:after="0" w:line="240" w:lineRule="auto"/>
              <w:contextualSpacing/>
              <w:rPr>
                <w:b/>
                <w:i/>
              </w:rPr>
            </w:pPr>
            <w:r w:rsidRPr="00166C07">
              <w:rPr>
                <w:b/>
                <w:i/>
              </w:rPr>
              <w:t>Работа с  государственными, общественными организ</w:t>
            </w:r>
            <w:r w:rsidRPr="00166C07">
              <w:rPr>
                <w:b/>
                <w:i/>
              </w:rPr>
              <w:t>а</w:t>
            </w:r>
            <w:r w:rsidRPr="00166C07">
              <w:rPr>
                <w:b/>
                <w:i/>
              </w:rPr>
              <w:t>циями,  творческими объединениями: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Члены обществе</w:t>
            </w:r>
            <w:r w:rsidRPr="00166C07">
              <w:rPr>
                <w:b/>
                <w:i/>
                <w:sz w:val="20"/>
                <w:szCs w:val="20"/>
              </w:rPr>
              <w:t>н</w:t>
            </w:r>
            <w:r w:rsidRPr="00166C07">
              <w:rPr>
                <w:b/>
                <w:i/>
                <w:sz w:val="20"/>
                <w:szCs w:val="20"/>
              </w:rPr>
              <w:t>ных организаций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-информационная встреча «Молодежь и здоровое покол</w:t>
            </w:r>
            <w:r w:rsidRPr="00F8556A">
              <w:t>е</w:t>
            </w:r>
            <w:r w:rsidRPr="00F8556A">
              <w:t>ние»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Декабрь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</w:t>
            </w:r>
            <w:proofErr w:type="spellStart"/>
            <w:r w:rsidRPr="00F8556A">
              <w:rPr>
                <w:sz w:val="20"/>
                <w:szCs w:val="20"/>
              </w:rPr>
              <w:t>гиперион</w:t>
            </w:r>
            <w:proofErr w:type="spellEnd"/>
            <w:r w:rsidRPr="00F8556A">
              <w:rPr>
                <w:sz w:val="20"/>
                <w:szCs w:val="20"/>
              </w:rPr>
              <w:t xml:space="preserve"> амурской фантастики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Апрель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-заседание коллегии министерства культуры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Март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Апрель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166C07" w:rsidRDefault="00A41492" w:rsidP="00166C07">
            <w:pPr>
              <w:contextualSpacing/>
              <w:rPr>
                <w:spacing w:val="-6"/>
                <w:sz w:val="20"/>
                <w:szCs w:val="20"/>
              </w:rPr>
            </w:pPr>
            <w:r w:rsidRPr="00166C07">
              <w:rPr>
                <w:spacing w:val="-6"/>
                <w:sz w:val="20"/>
                <w:szCs w:val="20"/>
              </w:rPr>
              <w:t>-</w:t>
            </w:r>
            <w:proofErr w:type="gramStart"/>
            <w:r w:rsidRPr="00166C07">
              <w:rPr>
                <w:spacing w:val="-6"/>
                <w:sz w:val="20"/>
                <w:szCs w:val="20"/>
              </w:rPr>
              <w:t>выпускной</w:t>
            </w:r>
            <w:proofErr w:type="gramEnd"/>
            <w:r w:rsidRPr="00166C07">
              <w:rPr>
                <w:spacing w:val="-6"/>
                <w:sz w:val="20"/>
                <w:szCs w:val="20"/>
              </w:rPr>
              <w:t xml:space="preserve"> в Общественном университете пожилого челов</w:t>
            </w:r>
            <w:r w:rsidRPr="00166C07">
              <w:rPr>
                <w:spacing w:val="-6"/>
                <w:sz w:val="20"/>
                <w:szCs w:val="20"/>
              </w:rPr>
              <w:t>е</w:t>
            </w:r>
            <w:r w:rsidRPr="00166C07">
              <w:rPr>
                <w:spacing w:val="-6"/>
                <w:sz w:val="20"/>
                <w:szCs w:val="20"/>
              </w:rPr>
              <w:t>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Май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-заседание Общества друзей </w:t>
            </w:r>
            <w:proofErr w:type="spellStart"/>
            <w:r w:rsidRPr="00F8556A">
              <w:rPr>
                <w:sz w:val="20"/>
                <w:szCs w:val="20"/>
              </w:rPr>
              <w:t>Муравьевского</w:t>
            </w:r>
            <w:proofErr w:type="spellEnd"/>
            <w:r w:rsidRPr="00F8556A">
              <w:rPr>
                <w:sz w:val="20"/>
                <w:szCs w:val="20"/>
              </w:rPr>
              <w:t xml:space="preserve"> парка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Май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-собрание  Амурского регионального отделения Союза птиц России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Июль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-Православная гостиная</w:t>
            </w:r>
          </w:p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 xml:space="preserve">клуба «Разум» (8 заседаний, в </w:t>
            </w:r>
            <w:proofErr w:type="spellStart"/>
            <w:r w:rsidRPr="00F8556A">
              <w:t>т.ч</w:t>
            </w:r>
            <w:proofErr w:type="spellEnd"/>
            <w:r w:rsidRPr="00F8556A">
              <w:t>. 2 внеплан</w:t>
            </w:r>
            <w:r w:rsidRPr="00F8556A">
              <w:t>о</w:t>
            </w:r>
            <w:r w:rsidRPr="00F8556A">
              <w:t>вых)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-Рождественские чтения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-Православный священник Павел Флоренский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</w:t>
            </w:r>
            <w:proofErr w:type="spellStart"/>
            <w:r w:rsidRPr="00F8556A">
              <w:rPr>
                <w:sz w:val="20"/>
                <w:szCs w:val="20"/>
              </w:rPr>
              <w:t>Горненский</w:t>
            </w:r>
            <w:proofErr w:type="spellEnd"/>
            <w:r w:rsidRPr="00F8556A">
              <w:rPr>
                <w:sz w:val="20"/>
                <w:szCs w:val="20"/>
              </w:rPr>
              <w:t xml:space="preserve"> женский монастырь в Иерусалиме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-Праздничное заседание,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proofErr w:type="gramStart"/>
            <w:r w:rsidRPr="00F8556A">
              <w:rPr>
                <w:sz w:val="20"/>
                <w:szCs w:val="20"/>
              </w:rPr>
              <w:t>посвященное</w:t>
            </w:r>
            <w:proofErr w:type="gramEnd"/>
            <w:r w:rsidRPr="00F8556A">
              <w:rPr>
                <w:sz w:val="20"/>
                <w:szCs w:val="20"/>
              </w:rPr>
              <w:t xml:space="preserve"> юбилею</w:t>
            </w:r>
          </w:p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 xml:space="preserve">Г.Е. </w:t>
            </w:r>
            <w:proofErr w:type="spellStart"/>
            <w:r w:rsidRPr="00F8556A">
              <w:t>Зубакиной</w:t>
            </w:r>
            <w:proofErr w:type="spellEnd"/>
            <w:r w:rsidRPr="00F8556A">
              <w:t xml:space="preserve"> и др.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Январь-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март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апрель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Сентябрь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Октябрь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Ноябрь-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декабрь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Заседание Амурского дискуссионного клуба «Смыслы»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Октябрь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492" w:rsidRPr="00166C07" w:rsidRDefault="00A41492" w:rsidP="00166C07">
            <w:pPr>
              <w:contextualSpacing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pacing w:val="-6"/>
                <w:sz w:val="20"/>
                <w:szCs w:val="20"/>
              </w:rPr>
            </w:pPr>
            <w:r w:rsidRPr="00166C07">
              <w:rPr>
                <w:b/>
                <w:i/>
                <w:spacing w:val="-6"/>
                <w:sz w:val="20"/>
                <w:szCs w:val="20"/>
              </w:rPr>
              <w:t>Организация некнижных экспозиций (живопись, графика, фотография и др.) по заявкам физических и юридич</w:t>
            </w:r>
            <w:r w:rsidRPr="00166C07">
              <w:rPr>
                <w:b/>
                <w:i/>
                <w:spacing w:val="-6"/>
                <w:sz w:val="20"/>
                <w:szCs w:val="20"/>
              </w:rPr>
              <w:t>е</w:t>
            </w:r>
            <w:r w:rsidRPr="00166C07">
              <w:rPr>
                <w:b/>
                <w:i/>
                <w:spacing w:val="-6"/>
                <w:sz w:val="20"/>
                <w:szCs w:val="20"/>
              </w:rPr>
              <w:t>ских лиц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Для широкого круга пользоват</w:t>
            </w:r>
            <w:r w:rsidRPr="00166C07">
              <w:rPr>
                <w:b/>
                <w:i/>
                <w:sz w:val="20"/>
                <w:szCs w:val="20"/>
              </w:rPr>
              <w:t>е</w:t>
            </w:r>
            <w:r w:rsidRPr="00166C07">
              <w:rPr>
                <w:b/>
                <w:i/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-выставка картин В. Федоровой «От Байкала до Камчатки»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Декабрь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-выставка детских рисунков «Символы Приам</w:t>
            </w:r>
            <w:r w:rsidRPr="00F8556A">
              <w:t>у</w:t>
            </w:r>
            <w:r w:rsidRPr="00F8556A">
              <w:lastRenderedPageBreak/>
              <w:t>рья» к 155-летию Амурской области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-</w:t>
            </w:r>
            <w:r w:rsidRPr="00F8556A">
              <w:rPr>
                <w:rStyle w:val="s101"/>
                <w:b w:val="0"/>
                <w:color w:val="auto"/>
                <w:sz w:val="20"/>
                <w:szCs w:val="20"/>
              </w:rPr>
              <w:t xml:space="preserve">выставка </w:t>
            </w:r>
            <w:r w:rsidRPr="00F8556A">
              <w:t>творческих работ детей с ограниченными возмо</w:t>
            </w:r>
            <w:r w:rsidRPr="00F8556A">
              <w:t>ж</w:t>
            </w:r>
            <w:r w:rsidRPr="00F8556A">
              <w:t>ностями здоровья</w:t>
            </w:r>
            <w:r w:rsidRPr="00F8556A">
              <w:rPr>
                <w:rStyle w:val="s101"/>
                <w:sz w:val="20"/>
                <w:szCs w:val="20"/>
              </w:rPr>
              <w:t xml:space="preserve">    </w:t>
            </w:r>
            <w:r w:rsidRPr="00F8556A">
              <w:t>«Паруса надежды»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Июнь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rPr>
                <w:rStyle w:val="s101"/>
                <w:sz w:val="20"/>
                <w:szCs w:val="20"/>
              </w:rPr>
              <w:t xml:space="preserve">- </w:t>
            </w:r>
            <w:r w:rsidRPr="00F8556A">
              <w:t>выставка живописи молодых преподавателей БГПУ «Души порывы»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Декабрь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492" w:rsidRPr="00166C07" w:rsidRDefault="00A41492" w:rsidP="00166C07">
            <w:pPr>
              <w:contextualSpacing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492" w:rsidRPr="00166C07" w:rsidRDefault="00A41492" w:rsidP="00166C07">
            <w:pPr>
              <w:contextualSpacing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Проведение презентаций и творческих встреч по заявкам ф</w:t>
            </w:r>
            <w:r w:rsidRPr="00166C07">
              <w:rPr>
                <w:b/>
                <w:i/>
                <w:sz w:val="20"/>
                <w:szCs w:val="20"/>
              </w:rPr>
              <w:t>и</w:t>
            </w:r>
            <w:r w:rsidRPr="00166C07">
              <w:rPr>
                <w:b/>
                <w:i/>
                <w:sz w:val="20"/>
                <w:szCs w:val="20"/>
              </w:rPr>
              <w:t>зических и юридических лиц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В течение г</w:t>
            </w:r>
            <w:r w:rsidRPr="00166C07">
              <w:rPr>
                <w:b/>
                <w:i/>
                <w:sz w:val="20"/>
                <w:szCs w:val="20"/>
              </w:rPr>
              <w:t>о</w:t>
            </w:r>
            <w:r w:rsidRPr="00166C07">
              <w:rPr>
                <w:b/>
                <w:i/>
                <w:sz w:val="20"/>
                <w:szCs w:val="20"/>
              </w:rPr>
              <w:t>да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66C07">
              <w:rPr>
                <w:b/>
                <w:i/>
                <w:sz w:val="20"/>
                <w:szCs w:val="20"/>
              </w:rPr>
              <w:t>Для широкого круга пользоват</w:t>
            </w:r>
            <w:r w:rsidRPr="00166C07">
              <w:rPr>
                <w:b/>
                <w:i/>
                <w:sz w:val="20"/>
                <w:szCs w:val="20"/>
              </w:rPr>
              <w:t>е</w:t>
            </w:r>
            <w:r w:rsidRPr="00166C07">
              <w:rPr>
                <w:b/>
                <w:i/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-презентация сборника «Я люблю эту землю…: стихи и проза жителей Благовещенского района Амурской области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Январь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-презентация альманаха «Амур»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Март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-презентация Книги памяти жертв политических репре</w:t>
            </w:r>
            <w:r w:rsidRPr="00F8556A">
              <w:rPr>
                <w:sz w:val="20"/>
                <w:szCs w:val="20"/>
              </w:rPr>
              <w:t>с</w:t>
            </w:r>
            <w:r w:rsidRPr="00F8556A">
              <w:rPr>
                <w:sz w:val="20"/>
                <w:szCs w:val="20"/>
              </w:rPr>
              <w:t>сий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Апрель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-презентация сборника «Наводнение-2013»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Май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-презентация книги «</w:t>
            </w:r>
            <w:proofErr w:type="spellStart"/>
            <w:r w:rsidRPr="00F8556A">
              <w:rPr>
                <w:sz w:val="20"/>
                <w:szCs w:val="20"/>
              </w:rPr>
              <w:t>Даманский</w:t>
            </w:r>
            <w:proofErr w:type="spellEnd"/>
            <w:r w:rsidRPr="00F8556A">
              <w:rPr>
                <w:sz w:val="20"/>
                <w:szCs w:val="20"/>
              </w:rPr>
              <w:t xml:space="preserve"> мы отстояли»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Октябрь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-презентация книги </w:t>
            </w:r>
            <w:proofErr w:type="spellStart"/>
            <w:r w:rsidRPr="00F8556A">
              <w:rPr>
                <w:sz w:val="20"/>
                <w:szCs w:val="20"/>
              </w:rPr>
              <w:t>Г.Тарасовой</w:t>
            </w:r>
            <w:proofErr w:type="spellEnd"/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«Избранное»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Декабрь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41492" w:rsidRPr="00166C07" w:rsidRDefault="00A41492" w:rsidP="00166C07">
            <w:pPr>
              <w:contextualSpacing/>
              <w:rPr>
                <w:b/>
                <w:sz w:val="20"/>
                <w:szCs w:val="20"/>
              </w:rPr>
            </w:pPr>
            <w:r w:rsidRPr="00166C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166C07" w:rsidRDefault="00A41492" w:rsidP="00F8556A">
            <w:pPr>
              <w:pStyle w:val="22"/>
              <w:spacing w:after="0" w:line="240" w:lineRule="auto"/>
              <w:contextualSpacing/>
              <w:jc w:val="center"/>
              <w:rPr>
                <w:b/>
              </w:rPr>
            </w:pPr>
            <w:r w:rsidRPr="00166C07">
              <w:rPr>
                <w:b/>
              </w:rPr>
              <w:t xml:space="preserve">Предоставление услуг по организации и проведению культурно-просветительных мероприятий </w:t>
            </w:r>
          </w:p>
          <w:p w:rsidR="00166C07" w:rsidRDefault="00A41492" w:rsidP="00F8556A">
            <w:pPr>
              <w:pStyle w:val="22"/>
              <w:spacing w:after="0" w:line="240" w:lineRule="auto"/>
              <w:contextualSpacing/>
              <w:jc w:val="center"/>
              <w:rPr>
                <w:b/>
              </w:rPr>
            </w:pPr>
            <w:r w:rsidRPr="00166C07">
              <w:rPr>
                <w:b/>
              </w:rPr>
              <w:t xml:space="preserve">по заявкам юридических и физических лиц </w:t>
            </w:r>
          </w:p>
          <w:p w:rsidR="00166C07" w:rsidRDefault="00A41492" w:rsidP="00F8556A">
            <w:pPr>
              <w:pStyle w:val="22"/>
              <w:spacing w:after="0" w:line="240" w:lineRule="auto"/>
              <w:contextualSpacing/>
              <w:jc w:val="center"/>
              <w:rPr>
                <w:b/>
              </w:rPr>
            </w:pPr>
            <w:r w:rsidRPr="00166C07">
              <w:rPr>
                <w:b/>
              </w:rPr>
              <w:t xml:space="preserve">в рамках платных форм </w:t>
            </w:r>
          </w:p>
          <w:p w:rsidR="00A41492" w:rsidRPr="00166C07" w:rsidRDefault="00A41492" w:rsidP="00F8556A">
            <w:pPr>
              <w:pStyle w:val="22"/>
              <w:spacing w:after="0" w:line="240" w:lineRule="auto"/>
              <w:contextualSpacing/>
              <w:jc w:val="center"/>
              <w:rPr>
                <w:b/>
              </w:rPr>
            </w:pPr>
            <w:r w:rsidRPr="00166C07">
              <w:rPr>
                <w:b/>
              </w:rPr>
              <w:t>культурно-просветительской деятельн</w:t>
            </w:r>
            <w:r w:rsidRPr="00166C07">
              <w:rPr>
                <w:b/>
              </w:rPr>
              <w:t>о</w:t>
            </w:r>
            <w:r w:rsidRPr="00166C07">
              <w:rPr>
                <w:b/>
              </w:rPr>
              <w:t>сти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6C07">
              <w:rPr>
                <w:b/>
                <w:sz w:val="20"/>
                <w:szCs w:val="20"/>
              </w:rPr>
              <w:t>В течение г</w:t>
            </w:r>
            <w:r w:rsidRPr="00166C07">
              <w:rPr>
                <w:b/>
                <w:sz w:val="20"/>
                <w:szCs w:val="20"/>
              </w:rPr>
              <w:t>о</w:t>
            </w:r>
            <w:r w:rsidRPr="00166C07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166C07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6C07">
              <w:rPr>
                <w:b/>
                <w:sz w:val="20"/>
                <w:szCs w:val="20"/>
              </w:rPr>
              <w:t>Для широкого круга пользоват</w:t>
            </w:r>
            <w:r w:rsidRPr="00166C07">
              <w:rPr>
                <w:b/>
                <w:sz w:val="20"/>
                <w:szCs w:val="20"/>
              </w:rPr>
              <w:t>е</w:t>
            </w:r>
            <w:r w:rsidRPr="00166C07">
              <w:rPr>
                <w:b/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Семейная традиция: блюдо с историей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Февраль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Выставка  конкурсных работ по архитектуре и дизайну «Профи»</w:t>
            </w:r>
          </w:p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 xml:space="preserve">-выставка творческих работ </w:t>
            </w:r>
            <w:proofErr w:type="spellStart"/>
            <w:r w:rsidRPr="00F8556A">
              <w:t>И.Бедненко</w:t>
            </w:r>
            <w:proofErr w:type="spellEnd"/>
            <w:r w:rsidRPr="00F8556A">
              <w:t xml:space="preserve"> и А. </w:t>
            </w:r>
            <w:proofErr w:type="spellStart"/>
            <w:r w:rsidRPr="00F8556A">
              <w:t>Галинова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Апрель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Тренинг для молодых родителей «</w:t>
            </w:r>
            <w:proofErr w:type="spellStart"/>
            <w:r w:rsidRPr="00F8556A">
              <w:t>Даренок</w:t>
            </w:r>
            <w:proofErr w:type="spellEnd"/>
            <w:r w:rsidRPr="00F8556A">
              <w:t>-Мега»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Апрель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pStyle w:val="22"/>
              <w:spacing w:after="0" w:line="240" w:lineRule="auto"/>
              <w:contextualSpacing/>
            </w:pPr>
            <w:r w:rsidRPr="00F8556A">
              <w:t>Мастер-класс «Орифлейм»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166C07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Апрель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Первый бал малютки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Май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bCs/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Обучающая конференция «</w:t>
            </w:r>
            <w:r w:rsidRPr="00F8556A">
              <w:rPr>
                <w:sz w:val="20"/>
                <w:szCs w:val="20"/>
                <w:lang w:val="en-US"/>
              </w:rPr>
              <w:t>Talk Fusion</w:t>
            </w:r>
            <w:r w:rsidRPr="00F8556A">
              <w:rPr>
                <w:sz w:val="20"/>
                <w:szCs w:val="20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Май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Встреча с депутатом М. </w:t>
            </w:r>
            <w:proofErr w:type="spellStart"/>
            <w:r w:rsidRPr="00F8556A">
              <w:rPr>
                <w:sz w:val="20"/>
                <w:szCs w:val="20"/>
              </w:rPr>
              <w:t>Ноженкиным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Июль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Семинар на тему «</w:t>
            </w:r>
            <w:proofErr w:type="spellStart"/>
            <w:r w:rsidRPr="00F8556A">
              <w:rPr>
                <w:sz w:val="20"/>
                <w:szCs w:val="20"/>
              </w:rPr>
              <w:t>Сахаджи</w:t>
            </w:r>
            <w:proofErr w:type="spellEnd"/>
            <w:r w:rsidRPr="00F8556A">
              <w:rPr>
                <w:sz w:val="20"/>
                <w:szCs w:val="20"/>
              </w:rPr>
              <w:t xml:space="preserve"> Йога»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Июль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Подготовка и проведение</w:t>
            </w:r>
          </w:p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Аниме-конференции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Июль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Пленум регионального отделения КПРФ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Август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Встреча с активом партии «Яблоко»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Сентябрь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Семинар регионального отделения КПРФ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Сентябрь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Презентация деятельности молодежных про</w:t>
            </w:r>
            <w:r w:rsidRPr="00F8556A">
              <w:rPr>
                <w:sz w:val="20"/>
                <w:szCs w:val="20"/>
              </w:rPr>
              <w:t>ф</w:t>
            </w:r>
            <w:r w:rsidRPr="00F8556A">
              <w:rPr>
                <w:sz w:val="20"/>
                <w:szCs w:val="20"/>
              </w:rPr>
              <w:t>союзов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Сентябрь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Презентация тренинга </w:t>
            </w:r>
            <w:proofErr w:type="spellStart"/>
            <w:r w:rsidRPr="00F8556A">
              <w:rPr>
                <w:sz w:val="20"/>
                <w:szCs w:val="20"/>
              </w:rPr>
              <w:t>А.Маркитанова</w:t>
            </w:r>
            <w:proofErr w:type="spellEnd"/>
            <w:r w:rsidRPr="00F8556A">
              <w:rPr>
                <w:sz w:val="20"/>
                <w:szCs w:val="20"/>
              </w:rPr>
              <w:t xml:space="preserve"> «Управление 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лом»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Сентябрь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Собрание молодежного актива по проекту «Молодежный центр спорта»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Сентябрь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proofErr w:type="spellStart"/>
            <w:r w:rsidRPr="00F8556A">
              <w:rPr>
                <w:sz w:val="20"/>
                <w:szCs w:val="20"/>
              </w:rPr>
              <w:t>Видеопрезентация</w:t>
            </w:r>
            <w:proofErr w:type="spellEnd"/>
            <w:r w:rsidRPr="00F8556A">
              <w:rPr>
                <w:sz w:val="20"/>
                <w:szCs w:val="20"/>
              </w:rPr>
              <w:t xml:space="preserve"> молодежных инициатив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Октябрь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166C07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Пленум Благовещенского горкома КПРФ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Октябрь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41492" w:rsidRPr="00F8556A" w:rsidRDefault="00AB432D" w:rsidP="00166C07">
            <w:pPr>
              <w:contextualSpacing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Мероприятия отдела краеведения и редкой книги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Краеведческий урок «История Амурского казачьего во</w:t>
            </w:r>
            <w:r w:rsidRPr="00F8556A">
              <w:rPr>
                <w:sz w:val="20"/>
                <w:szCs w:val="20"/>
              </w:rPr>
              <w:t>й</w:t>
            </w:r>
            <w:r w:rsidRPr="00F8556A">
              <w:rPr>
                <w:sz w:val="20"/>
                <w:szCs w:val="20"/>
              </w:rPr>
              <w:t>ска»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18.12.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2013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Курсанты ДВОКУ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Краеведческий урок «7 Чудес земли амурской»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17.01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слушателей ун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верситета  «Третий возраст»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Краеведческий урок «7 чудес земли Амурской»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27.06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По заказу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ГАУ АО “</w:t>
            </w:r>
            <w:proofErr w:type="gramStart"/>
            <w:r w:rsidRPr="00F8556A">
              <w:rPr>
                <w:bCs/>
                <w:sz w:val="20"/>
                <w:szCs w:val="20"/>
              </w:rPr>
              <w:t>Благов</w:t>
            </w:r>
            <w:r w:rsidRPr="00F8556A">
              <w:rPr>
                <w:bCs/>
                <w:sz w:val="20"/>
                <w:szCs w:val="20"/>
              </w:rPr>
              <w:t>е</w:t>
            </w:r>
            <w:r w:rsidRPr="00F8556A">
              <w:rPr>
                <w:bCs/>
                <w:sz w:val="20"/>
                <w:szCs w:val="20"/>
              </w:rPr>
              <w:t>щенский</w:t>
            </w:r>
            <w:proofErr w:type="gramEnd"/>
            <w:r w:rsidRPr="00F8556A">
              <w:rPr>
                <w:bCs/>
                <w:sz w:val="20"/>
                <w:szCs w:val="20"/>
              </w:rPr>
              <w:t xml:space="preserve"> КЦСОН” «Добр</w:t>
            </w:r>
            <w:r w:rsidRPr="00F8556A">
              <w:rPr>
                <w:bCs/>
                <w:sz w:val="20"/>
                <w:szCs w:val="20"/>
              </w:rPr>
              <w:t>о</w:t>
            </w:r>
            <w:r w:rsidRPr="00F8556A">
              <w:rPr>
                <w:bCs/>
                <w:sz w:val="20"/>
                <w:szCs w:val="20"/>
              </w:rPr>
              <w:t>та»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Краеведческий урок «7 чудес Земли Амурской»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16.09 – 18.10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Дни знаний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Студенты высших и средних </w:t>
            </w:r>
            <w:proofErr w:type="spellStart"/>
            <w:r w:rsidRPr="00F8556A">
              <w:rPr>
                <w:sz w:val="20"/>
                <w:szCs w:val="20"/>
              </w:rPr>
              <w:t>уч</w:t>
            </w:r>
            <w:proofErr w:type="gramStart"/>
            <w:r w:rsidRPr="00F8556A">
              <w:rPr>
                <w:sz w:val="20"/>
                <w:szCs w:val="20"/>
              </w:rPr>
              <w:t>.з</w:t>
            </w:r>
            <w:proofErr w:type="gramEnd"/>
            <w:r w:rsidRPr="00F8556A">
              <w:rPr>
                <w:sz w:val="20"/>
                <w:szCs w:val="20"/>
              </w:rPr>
              <w:t>аведений</w:t>
            </w:r>
            <w:proofErr w:type="spellEnd"/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Лекция «Ресурсы отдела краеведения и редких книг»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18.01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студентов заочн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ков колледжа культ</w:t>
            </w:r>
            <w:r w:rsidRPr="00F8556A">
              <w:rPr>
                <w:sz w:val="20"/>
                <w:szCs w:val="20"/>
              </w:rPr>
              <w:t>у</w:t>
            </w:r>
            <w:r w:rsidRPr="00F8556A">
              <w:rPr>
                <w:sz w:val="20"/>
                <w:szCs w:val="20"/>
              </w:rPr>
              <w:t>ры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Краеведческий урок «Граф Н.Н. Муравьев-Амурский»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07.01.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7.03.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 для уч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щихся кадетского корпуса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Краеведческий урок «Граф Н.Н. Муравьев-Амурский»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16.09 – 18.10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Дни знаний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Студенты высших и средних </w:t>
            </w:r>
            <w:proofErr w:type="spellStart"/>
            <w:r w:rsidRPr="00F8556A">
              <w:rPr>
                <w:sz w:val="20"/>
                <w:szCs w:val="20"/>
              </w:rPr>
              <w:t>уч</w:t>
            </w:r>
            <w:proofErr w:type="gramStart"/>
            <w:r w:rsidRPr="00F8556A">
              <w:rPr>
                <w:sz w:val="20"/>
                <w:szCs w:val="20"/>
              </w:rPr>
              <w:t>.з</w:t>
            </w:r>
            <w:proofErr w:type="gramEnd"/>
            <w:r w:rsidRPr="00F8556A">
              <w:rPr>
                <w:sz w:val="20"/>
                <w:szCs w:val="20"/>
              </w:rPr>
              <w:t>аведений</w:t>
            </w:r>
            <w:proofErr w:type="spellEnd"/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Краеведческая научно-практическая конфере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ция «Старт в науку» в гимназии № 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08.02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 школе № 1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Обзор книг с автографами амурских писателей с мультим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дийной презентацией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15.03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слушателей ун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верситета  «Третий возраст»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Экскурсия по библиотеке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07.04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для слушателей </w:t>
            </w:r>
            <w:proofErr w:type="gramStart"/>
            <w:r w:rsidRPr="00F8556A">
              <w:rPr>
                <w:sz w:val="20"/>
                <w:szCs w:val="20"/>
              </w:rPr>
              <w:t>ку</w:t>
            </w:r>
            <w:r w:rsidRPr="00F8556A">
              <w:rPr>
                <w:sz w:val="20"/>
                <w:szCs w:val="20"/>
              </w:rPr>
              <w:t>р</w:t>
            </w:r>
            <w:r w:rsidRPr="00F8556A">
              <w:rPr>
                <w:sz w:val="20"/>
                <w:szCs w:val="20"/>
              </w:rPr>
              <w:t>сов повышения кв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лификации работн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ков музеев области</w:t>
            </w:r>
            <w:proofErr w:type="gramEnd"/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Краеведческий урок «Космодром восточный»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09.04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учащихся каде</w:t>
            </w:r>
            <w:r w:rsidRPr="00F8556A">
              <w:rPr>
                <w:sz w:val="20"/>
                <w:szCs w:val="20"/>
              </w:rPr>
              <w:t>т</w:t>
            </w:r>
            <w:r w:rsidRPr="00F8556A">
              <w:rPr>
                <w:sz w:val="20"/>
                <w:szCs w:val="20"/>
              </w:rPr>
              <w:t>ского корпуса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Вечер-воспоминание «Память сердца: литературные встр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чи» посвященный Б.И. Черных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10.04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 день памяти писат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ля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Обзор книг с мультимедийной презентацией «книги – рове</w:t>
            </w:r>
            <w:r w:rsidRPr="00F8556A">
              <w:rPr>
                <w:sz w:val="20"/>
                <w:szCs w:val="20"/>
              </w:rPr>
              <w:t>с</w:t>
            </w:r>
            <w:r w:rsidRPr="00F8556A">
              <w:rPr>
                <w:sz w:val="20"/>
                <w:szCs w:val="20"/>
              </w:rPr>
              <w:t xml:space="preserve">ницы библиотеки» (книги 1859 </w:t>
            </w:r>
            <w:r w:rsidRPr="00F8556A">
              <w:rPr>
                <w:sz w:val="20"/>
                <w:szCs w:val="20"/>
              </w:rPr>
              <w:lastRenderedPageBreak/>
              <w:t>года издания)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lastRenderedPageBreak/>
              <w:t>14.05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Для слушателей </w:t>
            </w:r>
            <w:r w:rsidRPr="00F8556A">
              <w:rPr>
                <w:sz w:val="20"/>
                <w:szCs w:val="20"/>
              </w:rPr>
              <w:lastRenderedPageBreak/>
              <w:t>ун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верситета  «Третий возраст»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Семинар «Организация библиотечного обслуж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вания»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19.05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библиотекарей школьных библи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тек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Краеведческая молодежная патриотическая игра «Молоде</w:t>
            </w:r>
            <w:r w:rsidRPr="00F8556A">
              <w:rPr>
                <w:sz w:val="20"/>
                <w:szCs w:val="20"/>
              </w:rPr>
              <w:t>ж</w:t>
            </w:r>
            <w:r w:rsidRPr="00F8556A">
              <w:rPr>
                <w:sz w:val="20"/>
                <w:szCs w:val="20"/>
              </w:rPr>
              <w:t>ный квартал», пункт «Знакомьтесь, Амурская область»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21.05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По заказу молодежн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го парламента Аму</w:t>
            </w:r>
            <w:r w:rsidRPr="00F8556A">
              <w:rPr>
                <w:sz w:val="20"/>
                <w:szCs w:val="20"/>
              </w:rPr>
              <w:t>р</w:t>
            </w:r>
            <w:r w:rsidRPr="00F8556A">
              <w:rPr>
                <w:sz w:val="20"/>
                <w:szCs w:val="20"/>
              </w:rPr>
              <w:t>ской области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Викторина «Что мы знаем об Амурской обл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сти?»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15.07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По заказу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bCs/>
                <w:sz w:val="20"/>
                <w:szCs w:val="20"/>
              </w:rPr>
              <w:t>ГАУ АО “</w:t>
            </w:r>
            <w:proofErr w:type="gramStart"/>
            <w:r w:rsidRPr="00F8556A">
              <w:rPr>
                <w:bCs/>
                <w:sz w:val="20"/>
                <w:szCs w:val="20"/>
              </w:rPr>
              <w:t>Благов</w:t>
            </w:r>
            <w:r w:rsidRPr="00F8556A">
              <w:rPr>
                <w:bCs/>
                <w:sz w:val="20"/>
                <w:szCs w:val="20"/>
              </w:rPr>
              <w:t>е</w:t>
            </w:r>
            <w:r w:rsidRPr="00F8556A">
              <w:rPr>
                <w:bCs/>
                <w:sz w:val="20"/>
                <w:szCs w:val="20"/>
              </w:rPr>
              <w:t>щенский</w:t>
            </w:r>
            <w:proofErr w:type="gramEnd"/>
            <w:r w:rsidRPr="00F8556A">
              <w:rPr>
                <w:bCs/>
                <w:sz w:val="20"/>
                <w:szCs w:val="20"/>
              </w:rPr>
              <w:t xml:space="preserve"> КЦСОН” «Добр</w:t>
            </w:r>
            <w:r w:rsidRPr="00F8556A">
              <w:rPr>
                <w:bCs/>
                <w:sz w:val="20"/>
                <w:szCs w:val="20"/>
              </w:rPr>
              <w:t>о</w:t>
            </w:r>
            <w:r w:rsidRPr="00F8556A">
              <w:rPr>
                <w:bCs/>
                <w:sz w:val="20"/>
                <w:szCs w:val="20"/>
              </w:rPr>
              <w:t>та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Экскурсия по отделу Краеведения и редких книг</w:t>
            </w:r>
            <w:proofErr w:type="gramStart"/>
            <w:r w:rsidRPr="00F8556A">
              <w:rPr>
                <w:sz w:val="20"/>
                <w:szCs w:val="20"/>
              </w:rPr>
              <w:t xml:space="preserve"> ,</w:t>
            </w:r>
            <w:proofErr w:type="gramEnd"/>
            <w:r w:rsidRPr="00F8556A">
              <w:rPr>
                <w:sz w:val="20"/>
                <w:szCs w:val="20"/>
              </w:rPr>
              <w:t>обзор лит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ратуры «Факсимильные издания АОНБ»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12.09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Вне плана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Учащиеся школы № 12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Информационный час «Редкие и ценные издания АОНБ»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25.09.-18.12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Дни знаний</w:t>
            </w: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Студенты высших и средних </w:t>
            </w:r>
            <w:proofErr w:type="spellStart"/>
            <w:r w:rsidRPr="00F8556A">
              <w:rPr>
                <w:sz w:val="20"/>
                <w:szCs w:val="20"/>
              </w:rPr>
              <w:t>уч</w:t>
            </w:r>
            <w:proofErr w:type="gramStart"/>
            <w:r w:rsidRPr="00F8556A">
              <w:rPr>
                <w:sz w:val="20"/>
                <w:szCs w:val="20"/>
              </w:rPr>
              <w:t>.з</w:t>
            </w:r>
            <w:proofErr w:type="gramEnd"/>
            <w:r w:rsidRPr="00F8556A">
              <w:rPr>
                <w:sz w:val="20"/>
                <w:szCs w:val="20"/>
              </w:rPr>
              <w:t>аведений</w:t>
            </w:r>
            <w:proofErr w:type="spellEnd"/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Презентация книги А. Маликова «Острое чу</w:t>
            </w:r>
            <w:r w:rsidRPr="00F8556A">
              <w:rPr>
                <w:sz w:val="20"/>
                <w:szCs w:val="20"/>
              </w:rPr>
              <w:t>в</w:t>
            </w:r>
            <w:r w:rsidRPr="00F8556A">
              <w:rPr>
                <w:sz w:val="20"/>
                <w:szCs w:val="20"/>
              </w:rPr>
              <w:t>ство»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13.11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широкого круга пользоват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Презентация электронного ресурса «Эвенки Приамурья»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14.11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широкого круга пользоват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Встреча с автором книги «Братание одержимых» И. </w:t>
            </w:r>
            <w:proofErr w:type="spellStart"/>
            <w:r w:rsidRPr="00F8556A">
              <w:rPr>
                <w:sz w:val="20"/>
                <w:szCs w:val="20"/>
              </w:rPr>
              <w:t>Шест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17.11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широкого круга пользоват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41492" w:rsidRPr="00F8556A" w:rsidRDefault="00AB432D" w:rsidP="00166C07">
            <w:pPr>
              <w:contextualSpacing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Мероприятия отдела книги и чтения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«Новый год у порога»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17.12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Для широкого круга пользоват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лей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Выставочный проект «Игрушки нашего детства»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19.12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 «Новогодние мотивы в домашнем и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терьере»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21.12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Выставочный проект «Выставка работ ДПИ ст</w:t>
            </w:r>
            <w:r w:rsidRPr="00F8556A">
              <w:rPr>
                <w:sz w:val="20"/>
                <w:szCs w:val="20"/>
              </w:rPr>
              <w:t>у</w:t>
            </w:r>
            <w:r w:rsidRPr="00F8556A">
              <w:rPr>
                <w:sz w:val="20"/>
                <w:szCs w:val="20"/>
              </w:rPr>
              <w:t>дентов АПК 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22.01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 «Одеяло дружбы»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25.01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Выставочный проект «Мелодия гончарного круга»: в</w:t>
            </w:r>
            <w:r w:rsidRPr="00F8556A">
              <w:rPr>
                <w:sz w:val="20"/>
                <w:szCs w:val="20"/>
              </w:rPr>
              <w:t>ы</w:t>
            </w:r>
            <w:r w:rsidRPr="00F8556A">
              <w:rPr>
                <w:sz w:val="20"/>
                <w:szCs w:val="20"/>
              </w:rPr>
              <w:t>ставка работ и мастер-класс Г.А. Анане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ко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5.02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Информационная встреча «Я рад, что родился на Дальнем В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 xml:space="preserve">стоке» (о В. </w:t>
            </w:r>
            <w:proofErr w:type="spellStart"/>
            <w:r w:rsidRPr="00F8556A">
              <w:rPr>
                <w:sz w:val="20"/>
                <w:szCs w:val="20"/>
              </w:rPr>
              <w:t>Приёмыхове</w:t>
            </w:r>
            <w:proofErr w:type="spellEnd"/>
            <w:r w:rsidRPr="00F8556A">
              <w:rPr>
                <w:sz w:val="20"/>
                <w:szCs w:val="20"/>
              </w:rPr>
              <w:t>) в доме «Ветеран»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20.02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 «Цветы из ткани»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22.02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Выставочный проект «Душевное настроение»: персонал</w:t>
            </w:r>
            <w:r w:rsidRPr="00F8556A">
              <w:rPr>
                <w:sz w:val="20"/>
                <w:szCs w:val="20"/>
              </w:rPr>
              <w:t>ь</w:t>
            </w:r>
            <w:r w:rsidRPr="00F8556A">
              <w:rPr>
                <w:sz w:val="20"/>
                <w:szCs w:val="20"/>
              </w:rPr>
              <w:t xml:space="preserve">ная выставка Г.В. </w:t>
            </w:r>
            <w:proofErr w:type="spellStart"/>
            <w:r w:rsidRPr="00F8556A">
              <w:rPr>
                <w:sz w:val="20"/>
                <w:szCs w:val="20"/>
              </w:rPr>
              <w:t>Ширьевой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4.03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День рождения православной библиотеки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4.03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 «</w:t>
            </w:r>
            <w:proofErr w:type="spellStart"/>
            <w:r w:rsidRPr="00F8556A">
              <w:rPr>
                <w:sz w:val="20"/>
                <w:szCs w:val="20"/>
              </w:rPr>
              <w:t>Скрапбукинг</w:t>
            </w:r>
            <w:proofErr w:type="spellEnd"/>
            <w:r w:rsidRPr="00F8556A">
              <w:rPr>
                <w:sz w:val="20"/>
                <w:szCs w:val="20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15.03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Выставочный проект «Вдохновение»: персональная в</w:t>
            </w:r>
            <w:r w:rsidRPr="00F8556A">
              <w:rPr>
                <w:sz w:val="20"/>
                <w:szCs w:val="20"/>
              </w:rPr>
              <w:t>ы</w:t>
            </w:r>
            <w:r w:rsidRPr="00F8556A">
              <w:rPr>
                <w:sz w:val="20"/>
                <w:szCs w:val="20"/>
              </w:rPr>
              <w:t xml:space="preserve">ставка преподавателей АПК Е. </w:t>
            </w:r>
            <w:proofErr w:type="spellStart"/>
            <w:r w:rsidRPr="00F8556A">
              <w:rPr>
                <w:sz w:val="20"/>
                <w:szCs w:val="20"/>
              </w:rPr>
              <w:t>Намаконовой</w:t>
            </w:r>
            <w:proofErr w:type="spellEnd"/>
            <w:r w:rsidRPr="00F8556A">
              <w:rPr>
                <w:sz w:val="20"/>
                <w:szCs w:val="20"/>
              </w:rPr>
              <w:t xml:space="preserve"> и Н. Кузн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цовой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7.04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Выставочный проект «Глиняная игрушка России»: перс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нальная выставка И. Брюхановой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7.04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Информационная встреча «Мифы блокадного Ленингр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>да» в доме «Ветеран»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28.04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 xml:space="preserve">Участие в фестивале «Библиотечная весна» и в </w:t>
            </w:r>
            <w:proofErr w:type="spellStart"/>
            <w:r w:rsidRPr="00F8556A">
              <w:rPr>
                <w:sz w:val="20"/>
                <w:szCs w:val="20"/>
              </w:rPr>
              <w:t>Библион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чи</w:t>
            </w:r>
            <w:proofErr w:type="spellEnd"/>
            <w:r w:rsidRPr="00F8556A">
              <w:rPr>
                <w:sz w:val="20"/>
                <w:szCs w:val="20"/>
              </w:rPr>
              <w:t>:</w:t>
            </w:r>
          </w:p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– Акция по привлечению читателей в библиотеку – разд</w:t>
            </w:r>
            <w:r w:rsidRPr="00F8556A">
              <w:rPr>
                <w:sz w:val="20"/>
                <w:szCs w:val="20"/>
              </w:rPr>
              <w:t>а</w:t>
            </w:r>
            <w:r w:rsidRPr="00F8556A">
              <w:rPr>
                <w:sz w:val="20"/>
                <w:szCs w:val="20"/>
              </w:rPr>
              <w:t xml:space="preserve">ча </w:t>
            </w:r>
            <w:proofErr w:type="spellStart"/>
            <w:r w:rsidRPr="00F8556A">
              <w:rPr>
                <w:sz w:val="20"/>
                <w:szCs w:val="20"/>
              </w:rPr>
              <w:t>флайеров</w:t>
            </w:r>
            <w:proofErr w:type="spellEnd"/>
            <w:r w:rsidRPr="00F8556A">
              <w:rPr>
                <w:sz w:val="20"/>
                <w:szCs w:val="20"/>
              </w:rPr>
              <w:t>, информационных листовок, участие в «</w:t>
            </w:r>
            <w:proofErr w:type="spellStart"/>
            <w:r w:rsidRPr="00F8556A">
              <w:rPr>
                <w:sz w:val="20"/>
                <w:szCs w:val="20"/>
              </w:rPr>
              <w:t>кр</w:t>
            </w:r>
            <w:r w:rsidRPr="00F8556A">
              <w:rPr>
                <w:sz w:val="20"/>
                <w:szCs w:val="20"/>
              </w:rPr>
              <w:t>и</w:t>
            </w:r>
            <w:r w:rsidRPr="00F8556A">
              <w:rPr>
                <w:sz w:val="20"/>
                <w:szCs w:val="20"/>
              </w:rPr>
              <w:t>чалках</w:t>
            </w:r>
            <w:proofErr w:type="spellEnd"/>
            <w:r w:rsidRPr="00F8556A">
              <w:rPr>
                <w:sz w:val="20"/>
                <w:szCs w:val="20"/>
              </w:rPr>
              <w:t>»</w:t>
            </w:r>
          </w:p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–  Ретро-вечер «И снова винил»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17.05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Уличное мероприятие ко Дню славянской письменности и культуры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24.05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Выставочный проект «Увлечение для настроения»: перс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 xml:space="preserve">нальная выставка мастера ДПИ Н.Г. </w:t>
            </w:r>
            <w:proofErr w:type="spellStart"/>
            <w:r w:rsidRPr="00F8556A">
              <w:rPr>
                <w:sz w:val="20"/>
                <w:szCs w:val="20"/>
              </w:rPr>
              <w:t>Гехт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10.06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Информационная встреча «Жизнь в песне» в доме «Вет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ран»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23.06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Информационная встреча «Женское лицо России» в доме «В</w:t>
            </w:r>
            <w:r w:rsidRPr="00F8556A">
              <w:rPr>
                <w:sz w:val="20"/>
                <w:szCs w:val="20"/>
              </w:rPr>
              <w:t>е</w:t>
            </w:r>
            <w:r w:rsidRPr="00F8556A">
              <w:rPr>
                <w:sz w:val="20"/>
                <w:szCs w:val="20"/>
              </w:rPr>
              <w:t>теран»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07.08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Открытие выставки дипломных работ студентов АПК «Мой мир»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08.10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работа». «Скульптурный те</w:t>
            </w:r>
            <w:r w:rsidRPr="00F8556A">
              <w:rPr>
                <w:sz w:val="20"/>
                <w:szCs w:val="20"/>
              </w:rPr>
              <w:t>к</w:t>
            </w:r>
            <w:r w:rsidRPr="00F8556A">
              <w:rPr>
                <w:sz w:val="20"/>
                <w:szCs w:val="20"/>
              </w:rPr>
              <w:t>стиль»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11.10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«Штрихи к портрету»: литературно-музыкальный вечер к 200-летию М.Ю. Лермо</w:t>
            </w:r>
            <w:r w:rsidRPr="00F8556A">
              <w:rPr>
                <w:sz w:val="20"/>
                <w:szCs w:val="20"/>
              </w:rPr>
              <w:t>н</w:t>
            </w:r>
            <w:r w:rsidRPr="00F8556A">
              <w:rPr>
                <w:sz w:val="20"/>
                <w:szCs w:val="20"/>
              </w:rPr>
              <w:t>това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15.10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работа». «Скульптурный те</w:t>
            </w:r>
            <w:r w:rsidRPr="00F8556A">
              <w:rPr>
                <w:sz w:val="20"/>
                <w:szCs w:val="20"/>
              </w:rPr>
              <w:t>к</w:t>
            </w:r>
            <w:r w:rsidRPr="00F8556A">
              <w:rPr>
                <w:sz w:val="20"/>
                <w:szCs w:val="20"/>
              </w:rPr>
              <w:t>стиль»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18.10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работа». «</w:t>
            </w:r>
            <w:proofErr w:type="spellStart"/>
            <w:r w:rsidRPr="00F8556A">
              <w:rPr>
                <w:sz w:val="20"/>
                <w:szCs w:val="20"/>
              </w:rPr>
              <w:t>Топиарий</w:t>
            </w:r>
            <w:proofErr w:type="spellEnd"/>
            <w:r w:rsidRPr="00F8556A">
              <w:rPr>
                <w:sz w:val="20"/>
                <w:szCs w:val="20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08.11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«Великие тайны 20 века»: информационная встреча в доме «Ветеран»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20.11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Клуб «Ручная работа». Техника артишок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07.12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41492" w:rsidRPr="00F8556A" w:rsidRDefault="00AB432D" w:rsidP="00166C07">
            <w:pPr>
              <w:contextualSpacing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B432D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556A">
              <w:rPr>
                <w:b/>
                <w:sz w:val="20"/>
                <w:szCs w:val="20"/>
              </w:rPr>
              <w:t>Отдел «</w:t>
            </w:r>
            <w:r w:rsidR="00A41492" w:rsidRPr="00F8556A">
              <w:rPr>
                <w:b/>
                <w:sz w:val="20"/>
                <w:szCs w:val="20"/>
              </w:rPr>
              <w:t>Читальный зал</w:t>
            </w:r>
            <w:r w:rsidRPr="00F8556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 xml:space="preserve">Презентация книги </w:t>
            </w:r>
            <w:proofErr w:type="spellStart"/>
            <w:r w:rsidRPr="00F8556A">
              <w:rPr>
                <w:rFonts w:eastAsia="Calibri"/>
                <w:b/>
                <w:sz w:val="20"/>
                <w:szCs w:val="20"/>
              </w:rPr>
              <w:t>В.П.Омельчака</w:t>
            </w:r>
            <w:proofErr w:type="spellEnd"/>
            <w:r w:rsidRPr="00F8556A">
              <w:rPr>
                <w:rFonts w:eastAsia="Calibri"/>
                <w:b/>
                <w:sz w:val="20"/>
                <w:szCs w:val="20"/>
              </w:rPr>
              <w:t xml:space="preserve"> «Курская битва»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5 мая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  <w:r w:rsidRPr="00F8556A">
              <w:rPr>
                <w:sz w:val="20"/>
                <w:szCs w:val="20"/>
              </w:rPr>
              <w:t>Студенческая мол</w:t>
            </w:r>
            <w:r w:rsidRPr="00F8556A">
              <w:rPr>
                <w:sz w:val="20"/>
                <w:szCs w:val="20"/>
              </w:rPr>
              <w:t>о</w:t>
            </w:r>
            <w:r w:rsidRPr="00F8556A">
              <w:rPr>
                <w:sz w:val="20"/>
                <w:szCs w:val="20"/>
              </w:rPr>
              <w:t>дежь</w:t>
            </w: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 xml:space="preserve">Публичная лекция В.П. </w:t>
            </w:r>
            <w:proofErr w:type="spellStart"/>
            <w:r w:rsidRPr="00F8556A">
              <w:rPr>
                <w:rFonts w:eastAsia="Calibri"/>
                <w:sz w:val="20"/>
                <w:szCs w:val="20"/>
              </w:rPr>
              <w:t>Омельчака</w:t>
            </w:r>
            <w:proofErr w:type="spellEnd"/>
            <w:r w:rsidRPr="00F8556A">
              <w:rPr>
                <w:rFonts w:eastAsia="Calibri"/>
                <w:b/>
                <w:sz w:val="20"/>
                <w:szCs w:val="20"/>
              </w:rPr>
              <w:t xml:space="preserve"> «Освобождение Укра</w:t>
            </w:r>
            <w:r w:rsidRPr="00F8556A">
              <w:rPr>
                <w:rFonts w:eastAsia="Calibri"/>
                <w:b/>
                <w:sz w:val="20"/>
                <w:szCs w:val="20"/>
              </w:rPr>
              <w:t>и</w:t>
            </w:r>
            <w:r w:rsidRPr="00F8556A">
              <w:rPr>
                <w:rFonts w:eastAsia="Calibri"/>
                <w:b/>
                <w:sz w:val="20"/>
                <w:szCs w:val="20"/>
              </w:rPr>
              <w:t>ны, Белоруссии, Молдавии, Прибалтики. Начало осв</w:t>
            </w:r>
            <w:r w:rsidRPr="00F8556A">
              <w:rPr>
                <w:rFonts w:eastAsia="Calibri"/>
                <w:b/>
                <w:sz w:val="20"/>
                <w:szCs w:val="20"/>
              </w:rPr>
              <w:t>о</w:t>
            </w:r>
            <w:r w:rsidRPr="00F8556A">
              <w:rPr>
                <w:rFonts w:eastAsia="Calibri"/>
                <w:b/>
                <w:sz w:val="20"/>
                <w:szCs w:val="20"/>
              </w:rPr>
              <w:t>бождения народов Е</w:t>
            </w:r>
            <w:r w:rsidRPr="00F8556A">
              <w:rPr>
                <w:rFonts w:eastAsia="Calibri"/>
                <w:b/>
                <w:sz w:val="20"/>
                <w:szCs w:val="20"/>
              </w:rPr>
              <w:t>в</w:t>
            </w:r>
            <w:r w:rsidRPr="00F8556A">
              <w:rPr>
                <w:rFonts w:eastAsia="Calibri"/>
                <w:b/>
                <w:sz w:val="20"/>
                <w:szCs w:val="20"/>
              </w:rPr>
              <w:t>ропы»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Устный журнал</w:t>
            </w:r>
            <w:r w:rsidRPr="00F8556A">
              <w:rPr>
                <w:rFonts w:eastAsia="Calibri"/>
                <w:b/>
                <w:sz w:val="20"/>
                <w:szCs w:val="20"/>
              </w:rPr>
              <w:t xml:space="preserve"> «Герои забытой войны»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166C0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4</w:t>
            </w:r>
            <w:r w:rsidR="00166C07">
              <w:rPr>
                <w:rFonts w:eastAsia="Calibri"/>
                <w:sz w:val="20"/>
                <w:szCs w:val="20"/>
              </w:rPr>
              <w:t xml:space="preserve"> </w:t>
            </w:r>
            <w:r w:rsidRPr="00F8556A">
              <w:rPr>
                <w:rFonts w:eastAsia="Calibri"/>
                <w:sz w:val="20"/>
                <w:szCs w:val="20"/>
              </w:rPr>
              <w:t>декабря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В цикле «Диалог культур» взаимодействие с АОН «Белору</w:t>
            </w:r>
            <w:r w:rsidRPr="00F8556A">
              <w:rPr>
                <w:rFonts w:eastAsia="Calibri"/>
                <w:sz w:val="20"/>
                <w:szCs w:val="20"/>
              </w:rPr>
              <w:t>с</w:t>
            </w:r>
            <w:r w:rsidRPr="00F8556A">
              <w:rPr>
                <w:rFonts w:eastAsia="Calibri"/>
                <w:sz w:val="20"/>
                <w:szCs w:val="20"/>
              </w:rPr>
              <w:t>ское землячество АО»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41492" w:rsidRPr="00F8556A" w:rsidRDefault="00A41492" w:rsidP="00F855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В рамках Библиотеки народной дипломатии: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1492" w:rsidRPr="00A01904" w:rsidTr="00D739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92" w:rsidRPr="00F8556A" w:rsidRDefault="00A41492" w:rsidP="00166C0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информационные встречи в рамках</w:t>
            </w:r>
          </w:p>
          <w:p w:rsidR="00A41492" w:rsidRPr="00F8556A" w:rsidRDefault="00A41492" w:rsidP="00F8556A">
            <w:pPr>
              <w:contextualSpacing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lastRenderedPageBreak/>
              <w:t>– Года российско-китайской дружбы и молодёжных обм</w:t>
            </w:r>
            <w:r w:rsidRPr="00F8556A">
              <w:rPr>
                <w:rFonts w:eastAsia="Calibri"/>
                <w:sz w:val="20"/>
                <w:szCs w:val="20"/>
              </w:rPr>
              <w:t>е</w:t>
            </w:r>
            <w:r w:rsidRPr="00F8556A">
              <w:rPr>
                <w:rFonts w:eastAsia="Calibri"/>
                <w:sz w:val="20"/>
                <w:szCs w:val="20"/>
              </w:rPr>
              <w:t>нов;</w:t>
            </w:r>
          </w:p>
          <w:p w:rsidR="00A41492" w:rsidRPr="00F8556A" w:rsidRDefault="00A41492" w:rsidP="00F8556A">
            <w:pPr>
              <w:contextualSpacing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t>– Года российско-японских обменов в области боевых иску</w:t>
            </w:r>
            <w:r w:rsidRPr="00F8556A">
              <w:rPr>
                <w:rFonts w:eastAsia="Calibri"/>
                <w:sz w:val="20"/>
                <w:szCs w:val="20"/>
              </w:rPr>
              <w:t>с</w:t>
            </w:r>
            <w:r w:rsidRPr="00F8556A">
              <w:rPr>
                <w:rFonts w:eastAsia="Calibri"/>
                <w:sz w:val="20"/>
                <w:szCs w:val="20"/>
              </w:rPr>
              <w:t>ств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8556A">
              <w:rPr>
                <w:rFonts w:eastAsia="Calibri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492" w:rsidRPr="00F8556A" w:rsidRDefault="00A41492" w:rsidP="00F855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432D" w:rsidRPr="00A01904" w:rsidRDefault="00AB432D" w:rsidP="006A17D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CCE" w:rsidRPr="00A01904" w:rsidRDefault="00997CCE" w:rsidP="006A17DF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04">
        <w:rPr>
          <w:rFonts w:ascii="Times New Roman" w:hAnsi="Times New Roman" w:cs="Times New Roman"/>
          <w:b/>
          <w:sz w:val="24"/>
          <w:szCs w:val="24"/>
        </w:rPr>
        <w:t xml:space="preserve">Выставки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7010"/>
        <w:gridCol w:w="1939"/>
      </w:tblGrid>
      <w:tr w:rsidR="00997CCE" w:rsidRPr="00D739FB" w:rsidTr="00D739FB">
        <w:trPr>
          <w:trHeight w:val="431"/>
          <w:tblHeader/>
        </w:trPr>
        <w:tc>
          <w:tcPr>
            <w:tcW w:w="459" w:type="pct"/>
            <w:vAlign w:val="center"/>
          </w:tcPr>
          <w:p w:rsidR="00997CCE" w:rsidRPr="00D739FB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739FB">
              <w:rPr>
                <w:b/>
                <w:sz w:val="20"/>
                <w:szCs w:val="20"/>
              </w:rPr>
              <w:t>п</w:t>
            </w:r>
            <w:proofErr w:type="gramEnd"/>
            <w:r w:rsidRPr="00D739F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57" w:type="pct"/>
            <w:vAlign w:val="center"/>
          </w:tcPr>
          <w:p w:rsidR="00997CCE" w:rsidRPr="00D739FB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>Наименование выставки</w:t>
            </w:r>
          </w:p>
        </w:tc>
        <w:tc>
          <w:tcPr>
            <w:tcW w:w="984" w:type="pct"/>
            <w:vAlign w:val="center"/>
          </w:tcPr>
          <w:p w:rsidR="00997CCE" w:rsidRPr="00D739FB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>Факт</w:t>
            </w:r>
          </w:p>
        </w:tc>
      </w:tr>
      <w:tr w:rsidR="00997CCE" w:rsidRPr="00166C07" w:rsidTr="00D739FB">
        <w:trPr>
          <w:trHeight w:val="431"/>
        </w:trPr>
        <w:tc>
          <w:tcPr>
            <w:tcW w:w="459" w:type="pct"/>
            <w:shd w:val="clear" w:color="auto" w:fill="FFC000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pct"/>
            <w:shd w:val="clear" w:color="auto" w:fill="FFC000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6C07">
              <w:rPr>
                <w:b/>
                <w:sz w:val="20"/>
                <w:szCs w:val="20"/>
              </w:rPr>
              <w:t>Отдел краеведения и редкой книги</w:t>
            </w:r>
          </w:p>
        </w:tc>
        <w:tc>
          <w:tcPr>
            <w:tcW w:w="984" w:type="pct"/>
            <w:shd w:val="clear" w:color="auto" w:fill="FFC000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История амурского казачьего войска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18.12.2013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pacing w:val="-6"/>
                <w:sz w:val="20"/>
                <w:szCs w:val="20"/>
              </w:rPr>
            </w:pPr>
            <w:r w:rsidRPr="00166C07">
              <w:rPr>
                <w:spacing w:val="-6"/>
                <w:sz w:val="20"/>
                <w:szCs w:val="20"/>
              </w:rPr>
              <w:t>Юбилей у Мельпомены (130 лет Амурского областного драматического теа</w:t>
            </w:r>
            <w:r w:rsidRPr="00166C07">
              <w:rPr>
                <w:spacing w:val="-6"/>
                <w:sz w:val="20"/>
                <w:szCs w:val="20"/>
              </w:rPr>
              <w:t>т</w:t>
            </w:r>
            <w:r w:rsidRPr="00166C07">
              <w:rPr>
                <w:spacing w:val="-6"/>
                <w:sz w:val="20"/>
                <w:szCs w:val="20"/>
              </w:rPr>
              <w:t>ра)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19.12.2013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pacing w:val="-6"/>
                <w:sz w:val="20"/>
                <w:szCs w:val="20"/>
              </w:rPr>
            </w:pPr>
            <w:r w:rsidRPr="00166C07">
              <w:rPr>
                <w:spacing w:val="-6"/>
                <w:sz w:val="20"/>
                <w:szCs w:val="20"/>
              </w:rPr>
              <w:t>Новый  год и Рождество в произведениях русских писателей (из фонда редких книг)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20.12.2013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«Искра света и тепла» - 90 лет со дня рождения Н.И. </w:t>
            </w:r>
            <w:proofErr w:type="spellStart"/>
            <w:r w:rsidRPr="00166C07">
              <w:rPr>
                <w:sz w:val="20"/>
                <w:szCs w:val="20"/>
              </w:rPr>
              <w:t>Вайсман</w:t>
            </w:r>
            <w:proofErr w:type="spellEnd"/>
            <w:r w:rsidRPr="00166C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«Человек с рюкзаком» - 115 лет со дня рождения писателя и ге</w:t>
            </w:r>
            <w:r w:rsidRPr="00166C07">
              <w:rPr>
                <w:sz w:val="20"/>
                <w:szCs w:val="20"/>
              </w:rPr>
              <w:t>о</w:t>
            </w:r>
            <w:r w:rsidRPr="00166C07">
              <w:rPr>
                <w:sz w:val="20"/>
                <w:szCs w:val="20"/>
              </w:rPr>
              <w:t xml:space="preserve">дезиста Г.А. Федосеева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Первая читальня г. Благовещенска </w:t>
            </w:r>
            <w:proofErr w:type="gramStart"/>
            <w:r w:rsidRPr="00166C07">
              <w:rPr>
                <w:sz w:val="20"/>
                <w:szCs w:val="20"/>
              </w:rPr>
              <w:t xml:space="preserve">( </w:t>
            </w:r>
            <w:proofErr w:type="gramEnd"/>
            <w:r w:rsidRPr="00166C07">
              <w:rPr>
                <w:sz w:val="20"/>
                <w:szCs w:val="20"/>
              </w:rPr>
              <w:t>к 155-летию АОНБ)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7 чудес земли Амурской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«Я принес с собой запах полей…» 130 лет со дня рождения Г.И. Шпилева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</w:t>
            </w:r>
          </w:p>
        </w:tc>
        <w:tc>
          <w:tcPr>
            <w:tcW w:w="3557" w:type="pct"/>
          </w:tcPr>
          <w:p w:rsidR="00997CCE" w:rsidRPr="00166C07" w:rsidRDefault="00997CCE" w:rsidP="001B514D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«От чиновника особых поручений – до губернатора» - 155 лет со дня назнач</w:t>
            </w:r>
            <w:r w:rsidRPr="00166C07">
              <w:rPr>
                <w:sz w:val="20"/>
                <w:szCs w:val="20"/>
              </w:rPr>
              <w:t>е</w:t>
            </w:r>
            <w:r w:rsidRPr="00166C07">
              <w:rPr>
                <w:sz w:val="20"/>
                <w:szCs w:val="20"/>
              </w:rPr>
              <w:t xml:space="preserve">ния Н.В. </w:t>
            </w:r>
            <w:proofErr w:type="spellStart"/>
            <w:r w:rsidRPr="00166C07">
              <w:rPr>
                <w:sz w:val="20"/>
                <w:szCs w:val="20"/>
              </w:rPr>
              <w:t>Буссе</w:t>
            </w:r>
            <w:proofErr w:type="spellEnd"/>
            <w:r w:rsidRPr="00166C07">
              <w:rPr>
                <w:sz w:val="20"/>
                <w:szCs w:val="20"/>
              </w:rPr>
              <w:t xml:space="preserve"> 1-ым военным губернатором области Амурской обл</w:t>
            </w:r>
            <w:r w:rsidRPr="00166C07">
              <w:rPr>
                <w:sz w:val="20"/>
                <w:szCs w:val="20"/>
              </w:rPr>
              <w:t>а</w:t>
            </w:r>
            <w:r w:rsidRPr="00166C07">
              <w:rPr>
                <w:sz w:val="20"/>
                <w:szCs w:val="20"/>
              </w:rPr>
              <w:t xml:space="preserve">сти 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Граф Н.Н. Муравьев-Амурский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07.02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color w:val="000000"/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Сокровища книжного искусства: факсимильные издания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«Прочти первым!»: выставка новых поступлений в </w:t>
            </w:r>
            <w:proofErr w:type="spellStart"/>
            <w:r w:rsidRPr="00166C07">
              <w:rPr>
                <w:sz w:val="20"/>
                <w:szCs w:val="20"/>
              </w:rPr>
              <w:t>ОКиРК</w:t>
            </w:r>
            <w:proofErr w:type="spellEnd"/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«Что случалось на моем веку…» 65 лет со дня рождения Рыл</w:t>
            </w:r>
            <w:r w:rsidRPr="00166C07">
              <w:rPr>
                <w:sz w:val="20"/>
                <w:szCs w:val="20"/>
              </w:rPr>
              <w:t>ь</w:t>
            </w:r>
            <w:r w:rsidRPr="00166C07">
              <w:rPr>
                <w:sz w:val="20"/>
                <w:szCs w:val="20"/>
              </w:rPr>
              <w:t>ского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«Автограф на память»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20, 22.03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«В строку выстраивая мысли…»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22.03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Литературный альманах «Амур»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27.03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«Прочти первым!»: выставка новых поступлений в </w:t>
            </w:r>
            <w:proofErr w:type="spellStart"/>
            <w:r w:rsidRPr="00166C07">
              <w:rPr>
                <w:sz w:val="20"/>
                <w:szCs w:val="20"/>
              </w:rPr>
              <w:t>ОКиРК</w:t>
            </w:r>
            <w:proofErr w:type="spellEnd"/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01.04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«В памяти моей такая скрыта боль…»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Амурская областная: век ХХ (цикл АОНБ – вехи истории)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07.04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«Магистраль его жизни» - 100 лет со дня рождения А.А. </w:t>
            </w:r>
            <w:proofErr w:type="spellStart"/>
            <w:r w:rsidRPr="00166C07">
              <w:rPr>
                <w:sz w:val="20"/>
                <w:szCs w:val="20"/>
              </w:rPr>
              <w:t>Поб</w:t>
            </w:r>
            <w:r w:rsidRPr="00166C07">
              <w:rPr>
                <w:sz w:val="20"/>
                <w:szCs w:val="20"/>
              </w:rPr>
              <w:t>о</w:t>
            </w:r>
            <w:r w:rsidRPr="00166C07">
              <w:rPr>
                <w:sz w:val="20"/>
                <w:szCs w:val="20"/>
              </w:rPr>
              <w:t>жий</w:t>
            </w:r>
            <w:proofErr w:type="spellEnd"/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07.04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21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color w:val="000000"/>
                <w:sz w:val="20"/>
                <w:szCs w:val="20"/>
              </w:rPr>
            </w:pPr>
            <w:r w:rsidRPr="00166C07">
              <w:rPr>
                <w:color w:val="000000"/>
                <w:sz w:val="20"/>
                <w:szCs w:val="20"/>
              </w:rPr>
              <w:t>"Хождение за три моря": 525 лет воспроизведению в летописном своде  пут</w:t>
            </w:r>
            <w:r w:rsidRPr="00166C07">
              <w:rPr>
                <w:color w:val="000000"/>
                <w:sz w:val="20"/>
                <w:szCs w:val="20"/>
              </w:rPr>
              <w:t>е</w:t>
            </w:r>
            <w:r w:rsidRPr="00166C07">
              <w:rPr>
                <w:color w:val="000000"/>
                <w:sz w:val="20"/>
                <w:szCs w:val="20"/>
              </w:rPr>
              <w:t>вых записей Афанасия Никитина (1489)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08.04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«7 чудес Земли Амурской»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23.04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«Для меня БАМ – это жизнь»- 65 лет со дня рождения Т. Шульги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color w:val="000000"/>
                <w:sz w:val="20"/>
                <w:szCs w:val="20"/>
              </w:rPr>
            </w:pPr>
            <w:r w:rsidRPr="00166C07">
              <w:rPr>
                <w:color w:val="000000"/>
                <w:sz w:val="20"/>
                <w:szCs w:val="20"/>
              </w:rPr>
              <w:t>«По общему согласию, ради дружбы двух государств»</w:t>
            </w:r>
            <w:proofErr w:type="gramStart"/>
            <w:r w:rsidRPr="00166C0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66C07">
              <w:rPr>
                <w:color w:val="000000"/>
                <w:sz w:val="20"/>
                <w:szCs w:val="20"/>
              </w:rPr>
              <w:t xml:space="preserve"> День заключения </w:t>
            </w:r>
            <w:proofErr w:type="spellStart"/>
            <w:r w:rsidRPr="00166C07">
              <w:rPr>
                <w:color w:val="000000"/>
                <w:sz w:val="20"/>
                <w:szCs w:val="20"/>
              </w:rPr>
              <w:t>А</w:t>
            </w:r>
            <w:r w:rsidRPr="00166C07">
              <w:rPr>
                <w:color w:val="000000"/>
                <w:sz w:val="20"/>
                <w:szCs w:val="20"/>
              </w:rPr>
              <w:t>й</w:t>
            </w:r>
            <w:r w:rsidRPr="00166C07">
              <w:rPr>
                <w:color w:val="000000"/>
                <w:sz w:val="20"/>
                <w:szCs w:val="20"/>
              </w:rPr>
              <w:t>гунского</w:t>
            </w:r>
            <w:proofErr w:type="spellEnd"/>
            <w:r w:rsidRPr="00166C07">
              <w:rPr>
                <w:color w:val="000000"/>
                <w:sz w:val="20"/>
                <w:szCs w:val="20"/>
              </w:rPr>
              <w:t xml:space="preserve"> договора (цикл </w:t>
            </w:r>
            <w:r w:rsidRPr="00166C07">
              <w:rPr>
                <w:sz w:val="20"/>
                <w:szCs w:val="20"/>
              </w:rPr>
              <w:t>Памятные даты Амурской области)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07.05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«Не поле перейти…» Сокровища книжного искусства: мини</w:t>
            </w:r>
            <w:r w:rsidRPr="00166C07">
              <w:rPr>
                <w:sz w:val="20"/>
                <w:szCs w:val="20"/>
              </w:rPr>
              <w:t>а</w:t>
            </w:r>
            <w:r w:rsidRPr="00166C07">
              <w:rPr>
                <w:sz w:val="20"/>
                <w:szCs w:val="20"/>
              </w:rPr>
              <w:t>тюрные издания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26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Автограф на память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27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«АОНБ – вехи истории» (27 мая – Общероссийский день библи</w:t>
            </w:r>
            <w:r w:rsidRPr="00166C07">
              <w:rPr>
                <w:sz w:val="20"/>
                <w:szCs w:val="20"/>
              </w:rPr>
              <w:t>о</w:t>
            </w:r>
            <w:r w:rsidRPr="00166C07">
              <w:rPr>
                <w:sz w:val="20"/>
                <w:szCs w:val="20"/>
              </w:rPr>
              <w:t>тек)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color w:val="000000"/>
                <w:sz w:val="20"/>
                <w:szCs w:val="20"/>
              </w:rPr>
            </w:pPr>
            <w:r w:rsidRPr="00166C07">
              <w:rPr>
                <w:color w:val="000000"/>
                <w:sz w:val="20"/>
                <w:szCs w:val="20"/>
              </w:rPr>
              <w:t xml:space="preserve">Вернисаж амурских писателей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В гостях у Пушкина  (к 215-летию со дня рождения поэта)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03.06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30</w:t>
            </w:r>
          </w:p>
        </w:tc>
        <w:tc>
          <w:tcPr>
            <w:tcW w:w="3557" w:type="pct"/>
          </w:tcPr>
          <w:p w:rsidR="00997CCE" w:rsidRPr="00D739FB" w:rsidRDefault="00997CCE" w:rsidP="006A17DF">
            <w:pPr>
              <w:contextualSpacing/>
              <w:jc w:val="both"/>
              <w:rPr>
                <w:spacing w:val="-7"/>
                <w:sz w:val="20"/>
                <w:szCs w:val="20"/>
              </w:rPr>
            </w:pPr>
            <w:r w:rsidRPr="00D739FB">
              <w:rPr>
                <w:spacing w:val="-7"/>
                <w:sz w:val="20"/>
                <w:szCs w:val="20"/>
              </w:rPr>
              <w:t>«</w:t>
            </w:r>
            <w:proofErr w:type="spellStart"/>
            <w:r w:rsidRPr="00D739FB">
              <w:rPr>
                <w:spacing w:val="-7"/>
                <w:sz w:val="20"/>
                <w:szCs w:val="20"/>
              </w:rPr>
              <w:t>Зейские</w:t>
            </w:r>
            <w:proofErr w:type="spellEnd"/>
            <w:r w:rsidRPr="00D739FB">
              <w:rPr>
                <w:spacing w:val="-7"/>
                <w:sz w:val="20"/>
                <w:szCs w:val="20"/>
              </w:rPr>
              <w:t xml:space="preserve"> «ворота»: к 50-летию со дня начала строительства </w:t>
            </w:r>
            <w:proofErr w:type="spellStart"/>
            <w:r w:rsidRPr="00D739FB">
              <w:rPr>
                <w:spacing w:val="-7"/>
                <w:sz w:val="20"/>
                <w:szCs w:val="20"/>
              </w:rPr>
              <w:t>Зейской</w:t>
            </w:r>
            <w:proofErr w:type="spellEnd"/>
            <w:r w:rsidRPr="00D739FB">
              <w:rPr>
                <w:spacing w:val="-7"/>
                <w:sz w:val="20"/>
                <w:szCs w:val="20"/>
              </w:rPr>
              <w:t xml:space="preserve"> ГЭС (1964)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09.06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31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«БАМу - 40 лет»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«Благодарствую, БАМ, </w:t>
            </w:r>
            <w:proofErr w:type="gramStart"/>
            <w:r w:rsidRPr="00166C07">
              <w:rPr>
                <w:sz w:val="20"/>
                <w:szCs w:val="20"/>
              </w:rPr>
              <w:t>за</w:t>
            </w:r>
            <w:proofErr w:type="gramEnd"/>
            <w:r w:rsidRPr="00166C07">
              <w:rPr>
                <w:sz w:val="20"/>
                <w:szCs w:val="20"/>
              </w:rPr>
              <w:t xml:space="preserve"> </w:t>
            </w:r>
            <w:proofErr w:type="gramStart"/>
            <w:r w:rsidRPr="00166C07">
              <w:rPr>
                <w:sz w:val="20"/>
                <w:szCs w:val="20"/>
              </w:rPr>
              <w:t>стихов</w:t>
            </w:r>
            <w:proofErr w:type="gramEnd"/>
            <w:r w:rsidRPr="00166C07">
              <w:rPr>
                <w:sz w:val="20"/>
                <w:szCs w:val="20"/>
              </w:rPr>
              <w:t xml:space="preserve"> твоих каждую строчку»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Новые поступления в отдел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«Голоса друзей»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26.07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«Честь и благодарность графу </w:t>
            </w:r>
            <w:r w:rsidR="001B514D" w:rsidRPr="00166C07">
              <w:rPr>
                <w:sz w:val="20"/>
                <w:szCs w:val="20"/>
              </w:rPr>
              <w:t>Н</w:t>
            </w:r>
            <w:r w:rsidRPr="00166C07">
              <w:rPr>
                <w:sz w:val="20"/>
                <w:szCs w:val="20"/>
              </w:rPr>
              <w:t>.Н. Муравьеву-Амурскому»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05.08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36</w:t>
            </w:r>
          </w:p>
        </w:tc>
        <w:tc>
          <w:tcPr>
            <w:tcW w:w="3557" w:type="pct"/>
          </w:tcPr>
          <w:p w:rsidR="00997CCE" w:rsidRPr="00166C07" w:rsidRDefault="00997CCE" w:rsidP="00D739FB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</w:t>
            </w:r>
            <w:r w:rsidR="001B514D" w:rsidRPr="00166C07">
              <w:rPr>
                <w:sz w:val="20"/>
                <w:szCs w:val="20"/>
              </w:rPr>
              <w:t>Девушка</w:t>
            </w:r>
            <w:r w:rsidRPr="00166C07">
              <w:rPr>
                <w:sz w:val="20"/>
                <w:szCs w:val="20"/>
              </w:rPr>
              <w:t xml:space="preserve"> в очках».</w:t>
            </w:r>
            <w:r w:rsidR="00D739FB">
              <w:rPr>
                <w:sz w:val="20"/>
                <w:szCs w:val="20"/>
              </w:rPr>
              <w:t xml:space="preserve"> </w:t>
            </w:r>
            <w:r w:rsidRPr="00166C07">
              <w:rPr>
                <w:sz w:val="20"/>
                <w:szCs w:val="20"/>
              </w:rPr>
              <w:t xml:space="preserve"> К 100-летию со дня рождения В. </w:t>
            </w:r>
            <w:proofErr w:type="spellStart"/>
            <w:r w:rsidRPr="00166C07">
              <w:rPr>
                <w:sz w:val="20"/>
                <w:szCs w:val="20"/>
              </w:rPr>
              <w:t>Жаковой</w:t>
            </w:r>
            <w:proofErr w:type="spellEnd"/>
            <w:r w:rsidRPr="00166C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14.08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«Он и поэзии старатель». К 75-лети. Ю. </w:t>
            </w:r>
            <w:proofErr w:type="spellStart"/>
            <w:r w:rsidRPr="00166C07">
              <w:rPr>
                <w:sz w:val="20"/>
                <w:szCs w:val="20"/>
              </w:rPr>
              <w:t>Чапковского</w:t>
            </w:r>
            <w:proofErr w:type="spellEnd"/>
            <w:r w:rsidRPr="00166C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14.08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«Первый русско-китайский договор. Нерчинск 1689 год».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15.08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39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«Читаем Лермонтова в миниатюрных и большеформатных изд</w:t>
            </w:r>
            <w:r w:rsidRPr="00166C07">
              <w:rPr>
                <w:sz w:val="20"/>
                <w:szCs w:val="20"/>
              </w:rPr>
              <w:t>а</w:t>
            </w:r>
            <w:r w:rsidRPr="00166C07">
              <w:rPr>
                <w:sz w:val="20"/>
                <w:szCs w:val="20"/>
              </w:rPr>
              <w:t>ниях»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1.09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40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АОНБ: Вехи истории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1.09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41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Топонимы ДВ-части РФ. К 120-летию выхода словаря А. Кири</w:t>
            </w:r>
            <w:r w:rsidRPr="00166C07">
              <w:rPr>
                <w:sz w:val="20"/>
                <w:szCs w:val="20"/>
              </w:rPr>
              <w:t>л</w:t>
            </w:r>
            <w:r w:rsidRPr="00166C07">
              <w:rPr>
                <w:sz w:val="20"/>
                <w:szCs w:val="20"/>
              </w:rPr>
              <w:t xml:space="preserve">лова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10.09</w:t>
            </w:r>
          </w:p>
        </w:tc>
      </w:tr>
      <w:tr w:rsidR="00997CCE" w:rsidRPr="00166C07" w:rsidTr="00D739FB">
        <w:trPr>
          <w:trHeight w:val="111"/>
        </w:trPr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Стать светом и пережить себя. К 80-летию И. Еремина 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10.09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Я о жизни вот какого мнения. К 90-лети. </w:t>
            </w:r>
            <w:proofErr w:type="spellStart"/>
            <w:r w:rsidRPr="00166C07">
              <w:rPr>
                <w:sz w:val="20"/>
                <w:szCs w:val="20"/>
              </w:rPr>
              <w:t>Цирулика</w:t>
            </w:r>
            <w:proofErr w:type="spellEnd"/>
            <w:r w:rsidRPr="00166C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10.09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Без стихов я выжить не могу. К 65-лети. Г. Шумейко 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6.10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Новые поступления в отдел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10.10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66C07">
              <w:rPr>
                <w:sz w:val="20"/>
                <w:szCs w:val="20"/>
              </w:rPr>
              <w:t>Даманский</w:t>
            </w:r>
            <w:proofErr w:type="spellEnd"/>
            <w:r w:rsidRPr="00166C07">
              <w:rPr>
                <w:sz w:val="20"/>
                <w:szCs w:val="20"/>
              </w:rPr>
              <w:t xml:space="preserve"> забыть нам нельзя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16.10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Краеведческие издания Амурской ярмарки «Из века в век»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Свободный литературный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48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«Душа полна любви»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50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Исследователь. Ученый. Краевед. К 100-летию Н. Шульмана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51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«Основатель золотого промысла». К 180-лети. Н. Аносова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«Журналист и писатель». К 80-лети. </w:t>
            </w:r>
            <w:proofErr w:type="spellStart"/>
            <w:r w:rsidRPr="00166C07">
              <w:rPr>
                <w:sz w:val="20"/>
                <w:szCs w:val="20"/>
              </w:rPr>
              <w:t>Колыхалова</w:t>
            </w:r>
            <w:proofErr w:type="spellEnd"/>
            <w:r w:rsidRPr="00166C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22.11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5354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«В моей жизни все было настоящим». К 105-лети. Л. Антоновой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22.11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Издательская деятельность АОНБ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23.11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Открыватель иного смысла. Памяти Л. </w:t>
            </w:r>
            <w:proofErr w:type="spellStart"/>
            <w:r w:rsidRPr="00166C07">
              <w:rPr>
                <w:sz w:val="20"/>
                <w:szCs w:val="20"/>
              </w:rPr>
              <w:t>Завальнюка</w:t>
            </w:r>
            <w:proofErr w:type="spellEnd"/>
            <w:r w:rsidRPr="00166C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1.12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«Л. </w:t>
            </w:r>
            <w:proofErr w:type="spellStart"/>
            <w:r w:rsidRPr="00166C07">
              <w:rPr>
                <w:sz w:val="20"/>
                <w:szCs w:val="20"/>
              </w:rPr>
              <w:t>Завальнюк</w:t>
            </w:r>
            <w:proofErr w:type="spellEnd"/>
            <w:r w:rsidRPr="00166C07">
              <w:rPr>
                <w:sz w:val="20"/>
                <w:szCs w:val="20"/>
              </w:rPr>
              <w:t xml:space="preserve">  - поэт из </w:t>
            </w:r>
            <w:proofErr w:type="gramStart"/>
            <w:r w:rsidRPr="00166C07">
              <w:rPr>
                <w:sz w:val="20"/>
                <w:szCs w:val="20"/>
              </w:rPr>
              <w:t>настоящих</w:t>
            </w:r>
            <w:proofErr w:type="gramEnd"/>
            <w:r w:rsidRPr="00166C07">
              <w:rPr>
                <w:sz w:val="20"/>
                <w:szCs w:val="20"/>
              </w:rPr>
              <w:t>»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13.12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Житейские истории Галины Тарасовой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16.12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59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«Эта земля моя и твоя».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17.12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FFC000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pct"/>
            <w:shd w:val="clear" w:color="auto" w:fill="FFC000"/>
          </w:tcPr>
          <w:p w:rsidR="00997CCE" w:rsidRPr="00166C07" w:rsidRDefault="00997CCE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6C07">
              <w:rPr>
                <w:b/>
                <w:sz w:val="20"/>
                <w:szCs w:val="20"/>
              </w:rPr>
              <w:t>Отдел книги и чтения</w:t>
            </w:r>
          </w:p>
        </w:tc>
        <w:tc>
          <w:tcPr>
            <w:tcW w:w="984" w:type="pct"/>
            <w:shd w:val="clear" w:color="auto" w:fill="FFC000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60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«Я рад, что родился на Дальнем Востоке» (К 70-летию со дня рождения В. </w:t>
            </w:r>
            <w:proofErr w:type="spellStart"/>
            <w:r w:rsidRPr="00166C07">
              <w:rPr>
                <w:sz w:val="20"/>
                <w:szCs w:val="20"/>
              </w:rPr>
              <w:t>Приёмыхова</w:t>
            </w:r>
            <w:proofErr w:type="spellEnd"/>
            <w:r w:rsidRPr="00166C0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61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Путеводитель по мирам фантастики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Крещение </w:t>
            </w:r>
            <w:proofErr w:type="gramStart"/>
            <w:r w:rsidRPr="00166C07">
              <w:rPr>
                <w:sz w:val="20"/>
                <w:szCs w:val="20"/>
              </w:rPr>
              <w:t>Господне-христианский</w:t>
            </w:r>
            <w:proofErr w:type="gramEnd"/>
            <w:r w:rsidRPr="00166C07">
              <w:rPr>
                <w:sz w:val="20"/>
                <w:szCs w:val="20"/>
              </w:rPr>
              <w:t xml:space="preserve"> праздник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Новые поступления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26.01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«Великий русский баснописец» (к 245-летию И. А. Крылова)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«Пир на весь мир» для мероприятия Ресторанный день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«Родная речь, родной язык любимый. Мы силу черпаем в тебе во все века» (к  международному Дню родного языка)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18.02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«Классик, философ, мудрец» (К 85-летию Ф. Искандера)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«Эхо войны и память сердца» (К 90-летию Ю. Бондарева)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69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«Поэзия есть Бог в святых мечтах земли» (К Всемирному дню поэзии)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70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Любимая проза: сделано в СССР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20.03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71</w:t>
            </w:r>
          </w:p>
        </w:tc>
        <w:tc>
          <w:tcPr>
            <w:tcW w:w="3557" w:type="pct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Глиняная игрушка России</w:t>
            </w:r>
          </w:p>
        </w:tc>
        <w:tc>
          <w:tcPr>
            <w:tcW w:w="984" w:type="pct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07.04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«Мир и дар Владимира Набокова» (К 115-летию со дня рождения </w:t>
            </w:r>
            <w:r w:rsidRPr="00166C07">
              <w:rPr>
                <w:sz w:val="20"/>
                <w:szCs w:val="20"/>
              </w:rPr>
              <w:lastRenderedPageBreak/>
              <w:t>В. Набокова)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lastRenderedPageBreak/>
              <w:t>19.04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«С природой одною он жизнью дышал» (К 450-летию У. Шек</w:t>
            </w:r>
            <w:r w:rsidRPr="00166C07">
              <w:rPr>
                <w:sz w:val="20"/>
                <w:szCs w:val="20"/>
              </w:rPr>
              <w:t>с</w:t>
            </w:r>
            <w:r w:rsidRPr="00166C07">
              <w:rPr>
                <w:sz w:val="20"/>
                <w:szCs w:val="20"/>
              </w:rPr>
              <w:t>пира)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«Живое слово правды и любви» (К 90-летию со дня рождения В. Астафьева)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29.04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«Возьмёмся за руки, друзья» (К 90-летию со дня рождения Б. Окуджавы)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05.05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«Летят мои кони» (К 90-летию со дня рождения Б. Васильева)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Винил снова в моде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78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«Сэр Артур </w:t>
            </w:r>
            <w:proofErr w:type="spellStart"/>
            <w:r w:rsidRPr="00166C07">
              <w:rPr>
                <w:sz w:val="20"/>
                <w:szCs w:val="20"/>
              </w:rPr>
              <w:t>Конан</w:t>
            </w:r>
            <w:proofErr w:type="spellEnd"/>
            <w:r w:rsidRPr="00166C07">
              <w:rPr>
                <w:sz w:val="20"/>
                <w:szCs w:val="20"/>
              </w:rPr>
              <w:t xml:space="preserve"> Дойл» (К 155-летию со дня рождения А. </w:t>
            </w:r>
            <w:proofErr w:type="spellStart"/>
            <w:r w:rsidRPr="00166C07">
              <w:rPr>
                <w:sz w:val="20"/>
                <w:szCs w:val="20"/>
              </w:rPr>
              <w:t>К</w:t>
            </w:r>
            <w:r w:rsidRPr="00166C07">
              <w:rPr>
                <w:sz w:val="20"/>
                <w:szCs w:val="20"/>
              </w:rPr>
              <w:t>о</w:t>
            </w:r>
            <w:r w:rsidRPr="00166C07">
              <w:rPr>
                <w:sz w:val="20"/>
                <w:szCs w:val="20"/>
              </w:rPr>
              <w:t>нан</w:t>
            </w:r>
            <w:proofErr w:type="spellEnd"/>
            <w:r w:rsidRPr="00166C07">
              <w:rPr>
                <w:sz w:val="20"/>
                <w:szCs w:val="20"/>
              </w:rPr>
              <w:t xml:space="preserve"> </w:t>
            </w:r>
            <w:proofErr w:type="spellStart"/>
            <w:r w:rsidRPr="00166C07">
              <w:rPr>
                <w:sz w:val="20"/>
                <w:szCs w:val="20"/>
              </w:rPr>
              <w:t>Дойля</w:t>
            </w:r>
            <w:proofErr w:type="spellEnd"/>
            <w:r w:rsidRPr="00166C07">
              <w:rPr>
                <w:sz w:val="20"/>
                <w:szCs w:val="20"/>
              </w:rPr>
              <w:t>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20.05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79</w:t>
            </w:r>
          </w:p>
        </w:tc>
        <w:tc>
          <w:tcPr>
            <w:tcW w:w="3557" w:type="pct"/>
          </w:tcPr>
          <w:p w:rsidR="00997CCE" w:rsidRPr="001B514D" w:rsidRDefault="00997CCE" w:rsidP="006A17DF">
            <w:pPr>
              <w:contextualSpacing/>
              <w:rPr>
                <w:spacing w:val="-6"/>
                <w:sz w:val="20"/>
                <w:szCs w:val="20"/>
              </w:rPr>
            </w:pPr>
            <w:r w:rsidRPr="001B514D">
              <w:rPr>
                <w:spacing w:val="-6"/>
                <w:sz w:val="20"/>
                <w:szCs w:val="20"/>
              </w:rPr>
              <w:t>«Он – Пушкин, и бессмертен он» (К 215-летию со дня рождения А.С. Пушк</w:t>
            </w:r>
            <w:r w:rsidRPr="001B514D">
              <w:rPr>
                <w:spacing w:val="-6"/>
                <w:sz w:val="20"/>
                <w:szCs w:val="20"/>
              </w:rPr>
              <w:t>и</w:t>
            </w:r>
            <w:r w:rsidRPr="001B514D">
              <w:rPr>
                <w:spacing w:val="-6"/>
                <w:sz w:val="20"/>
                <w:szCs w:val="20"/>
              </w:rPr>
              <w:t>на)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03.06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80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pacing w:val="-8"/>
                <w:sz w:val="20"/>
                <w:szCs w:val="20"/>
              </w:rPr>
            </w:pPr>
            <w:r w:rsidRPr="00166C07">
              <w:rPr>
                <w:spacing w:val="-8"/>
                <w:sz w:val="20"/>
                <w:szCs w:val="20"/>
              </w:rPr>
              <w:t>«Шпаргалка для абитуриента»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10.06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81</w:t>
            </w:r>
          </w:p>
        </w:tc>
        <w:tc>
          <w:tcPr>
            <w:tcW w:w="3557" w:type="pct"/>
          </w:tcPr>
          <w:p w:rsidR="00997CCE" w:rsidRPr="00D739FB" w:rsidRDefault="00997CCE" w:rsidP="006A17DF">
            <w:pPr>
              <w:contextualSpacing/>
              <w:rPr>
                <w:spacing w:val="-7"/>
                <w:sz w:val="20"/>
                <w:szCs w:val="20"/>
              </w:rPr>
            </w:pPr>
            <w:r w:rsidRPr="00D739FB">
              <w:rPr>
                <w:spacing w:val="-7"/>
                <w:sz w:val="20"/>
                <w:szCs w:val="20"/>
              </w:rPr>
              <w:t>«Мне дали имя при крещенье – Анна» (К 125-летию со дня рождения А. Ахм</w:t>
            </w:r>
            <w:r w:rsidRPr="00D739FB">
              <w:rPr>
                <w:spacing w:val="-7"/>
                <w:sz w:val="20"/>
                <w:szCs w:val="20"/>
              </w:rPr>
              <w:t>а</w:t>
            </w:r>
            <w:r w:rsidRPr="00D739FB">
              <w:rPr>
                <w:spacing w:val="-7"/>
                <w:sz w:val="20"/>
                <w:szCs w:val="20"/>
              </w:rPr>
              <w:t>товой)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20.06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</w:t>
            </w:r>
            <w:proofErr w:type="gramStart"/>
            <w:r w:rsidRPr="00166C07">
              <w:rPr>
                <w:sz w:val="20"/>
                <w:szCs w:val="20"/>
              </w:rPr>
              <w:t>Отравленный</w:t>
            </w:r>
            <w:proofErr w:type="gramEnd"/>
            <w:r w:rsidRPr="00166C07">
              <w:rPr>
                <w:sz w:val="20"/>
                <w:szCs w:val="20"/>
              </w:rPr>
              <w:t xml:space="preserve"> Россией» к120-летию со дня рождения И. Бабеля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83</w:t>
            </w:r>
          </w:p>
        </w:tc>
        <w:tc>
          <w:tcPr>
            <w:tcW w:w="3557" w:type="pct"/>
          </w:tcPr>
          <w:p w:rsidR="00997CCE" w:rsidRPr="001B514D" w:rsidRDefault="00997CCE" w:rsidP="006A17DF">
            <w:pPr>
              <w:contextualSpacing/>
              <w:rPr>
                <w:spacing w:val="-6"/>
                <w:sz w:val="20"/>
                <w:szCs w:val="20"/>
              </w:rPr>
            </w:pPr>
            <w:r w:rsidRPr="001B514D">
              <w:rPr>
                <w:spacing w:val="-6"/>
                <w:sz w:val="20"/>
                <w:szCs w:val="20"/>
              </w:rPr>
              <w:t xml:space="preserve">«Задача писателя </w:t>
            </w:r>
            <w:r w:rsidRPr="001B514D">
              <w:rPr>
                <w:spacing w:val="-6"/>
                <w:sz w:val="20"/>
                <w:szCs w:val="20"/>
              </w:rPr>
              <w:softHyphen/>
              <w:t>– говорить правду» к115-летию со дня рождения Э. Хеми</w:t>
            </w:r>
            <w:r w:rsidRPr="001B514D">
              <w:rPr>
                <w:spacing w:val="-6"/>
                <w:sz w:val="20"/>
                <w:szCs w:val="20"/>
              </w:rPr>
              <w:t>н</w:t>
            </w:r>
            <w:r w:rsidRPr="001B514D">
              <w:rPr>
                <w:spacing w:val="-6"/>
                <w:sz w:val="20"/>
                <w:szCs w:val="20"/>
              </w:rPr>
              <w:t>гуэя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Земля и люди Василия Шукшина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27.07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Увлечения для настроения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25.07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Фантастический мир Клиффорда Саймака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01.08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Гордое и печальное имя Зощенко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07.08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88</w:t>
            </w:r>
          </w:p>
        </w:tc>
        <w:tc>
          <w:tcPr>
            <w:tcW w:w="3557" w:type="pct"/>
          </w:tcPr>
          <w:p w:rsidR="00997CCE" w:rsidRPr="001B514D" w:rsidRDefault="00997CCE" w:rsidP="006A17DF">
            <w:pPr>
              <w:contextualSpacing/>
              <w:rPr>
                <w:spacing w:val="-6"/>
                <w:sz w:val="20"/>
                <w:szCs w:val="20"/>
              </w:rPr>
            </w:pPr>
            <w:r w:rsidRPr="001B514D">
              <w:rPr>
                <w:spacing w:val="-6"/>
                <w:sz w:val="20"/>
                <w:szCs w:val="20"/>
              </w:rPr>
              <w:t>«Величайшее создание поэтического духа» к 265-летию со дня рождения И. Гёте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24.08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89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Основоположник американского национального романа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12.09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90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«Красота - это природа, достигшая совершенства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05.09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91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Мастер красноречия к 160-летию со дня рождения О. Уайльда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14.10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92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Он был рождён для счастья, для надежд к 200-летию со дня рождения М. Ле</w:t>
            </w:r>
            <w:r w:rsidRPr="00166C07">
              <w:rPr>
                <w:sz w:val="20"/>
                <w:szCs w:val="20"/>
              </w:rPr>
              <w:t>р</w:t>
            </w:r>
            <w:r w:rsidRPr="00166C07">
              <w:rPr>
                <w:sz w:val="20"/>
                <w:szCs w:val="20"/>
              </w:rPr>
              <w:t>монтова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12.10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93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Наследник просветительской философии к 255-летию со дня рождения Ф. Шиллера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08.11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94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Новые поступления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95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Зинаида Гиппиус: поэт и прозаик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96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Мир начинается с матери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27.11</w:t>
            </w:r>
          </w:p>
        </w:tc>
      </w:tr>
      <w:tr w:rsidR="00997CCE" w:rsidRPr="00166C07" w:rsidTr="00D739FB">
        <w:tc>
          <w:tcPr>
            <w:tcW w:w="459" w:type="pct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97</w:t>
            </w:r>
          </w:p>
        </w:tc>
        <w:tc>
          <w:tcPr>
            <w:tcW w:w="3557" w:type="pct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Время чая</w:t>
            </w:r>
          </w:p>
        </w:tc>
        <w:tc>
          <w:tcPr>
            <w:tcW w:w="984" w:type="pct"/>
          </w:tcPr>
          <w:p w:rsidR="00997CCE" w:rsidRPr="00166C07" w:rsidRDefault="00997CCE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12.12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FFC000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pct"/>
            <w:shd w:val="clear" w:color="auto" w:fill="FFC000"/>
          </w:tcPr>
          <w:p w:rsidR="00997CCE" w:rsidRPr="00166C07" w:rsidRDefault="00997CCE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6C07">
              <w:rPr>
                <w:b/>
                <w:sz w:val="20"/>
                <w:szCs w:val="20"/>
              </w:rPr>
              <w:t>Отдел «Читальный зал»</w:t>
            </w:r>
          </w:p>
        </w:tc>
        <w:tc>
          <w:tcPr>
            <w:tcW w:w="984" w:type="pct"/>
            <w:shd w:val="clear" w:color="auto" w:fill="FFC000"/>
          </w:tcPr>
          <w:p w:rsidR="00997CCE" w:rsidRPr="00166C07" w:rsidRDefault="00997CCE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«Рождественские гуляния»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05.01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99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D739FB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«Что год грядущий нам готовит?» (Новогодние предсказания на 2014 год)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05.01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«Заповедная страна» /11 января - День заповедников и парков/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09.01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«Подвигу твоему – Ленинград» / к 70-летию снятия блокады/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18.01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166C07">
              <w:rPr>
                <w:rFonts w:eastAsia="Calibri"/>
                <w:sz w:val="20"/>
                <w:szCs w:val="20"/>
              </w:rPr>
              <w:t>Переяславская</w:t>
            </w:r>
            <w:proofErr w:type="spellEnd"/>
            <w:r w:rsidRPr="00166C07">
              <w:rPr>
                <w:rFonts w:eastAsia="Calibri"/>
                <w:sz w:val="20"/>
                <w:szCs w:val="20"/>
              </w:rPr>
              <w:t xml:space="preserve"> Рада –360 лет»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20.01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101043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«Она звалась Татьяной»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22.01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«Бессменная «Смена» (90 лет со дня выхода первого журнала)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22.01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«Символы Нового года»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27.01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B514D" w:rsidRDefault="00997CCE" w:rsidP="006A17DF">
            <w:pPr>
              <w:contextualSpacing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1B514D">
              <w:rPr>
                <w:rFonts w:eastAsia="Calibri"/>
                <w:spacing w:val="-6"/>
                <w:sz w:val="20"/>
                <w:szCs w:val="20"/>
              </w:rPr>
              <w:t>«Битва за Сталинград» /День разгрома советскими войсками немецко-фашистских вой</w:t>
            </w:r>
            <w:proofErr w:type="gramStart"/>
            <w:r w:rsidRPr="001B514D">
              <w:rPr>
                <w:rFonts w:eastAsia="Calibri"/>
                <w:spacing w:val="-6"/>
                <w:sz w:val="20"/>
                <w:szCs w:val="20"/>
              </w:rPr>
              <w:t>ск в Ст</w:t>
            </w:r>
            <w:proofErr w:type="gramEnd"/>
            <w:r w:rsidRPr="001B514D">
              <w:rPr>
                <w:rFonts w:eastAsia="Calibri"/>
                <w:spacing w:val="-6"/>
                <w:sz w:val="20"/>
                <w:szCs w:val="20"/>
              </w:rPr>
              <w:t>алинградской битве (1943 год) - день воинской славы России/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01.02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108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D739FB" w:rsidRDefault="00997CCE" w:rsidP="00D739FB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«Олимпиада – праздник мира, дружбы, спорта» </w:t>
            </w:r>
          </w:p>
          <w:p w:rsidR="00997CCE" w:rsidRPr="00166C07" w:rsidRDefault="00997CCE" w:rsidP="00D739FB">
            <w:pPr>
              <w:contextualSpacing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(Олимпиада –2014). 07.02.–23.02.2014 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lastRenderedPageBreak/>
              <w:t>01.02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Дневник олимпиады «Сочи–2014»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23.02.2014  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«Праздник всех влюблённых» (14 февраля – День Святого Вале</w:t>
            </w:r>
            <w:r w:rsidRPr="00166C07">
              <w:rPr>
                <w:rFonts w:eastAsia="Calibri"/>
                <w:sz w:val="20"/>
                <w:szCs w:val="20"/>
              </w:rPr>
              <w:t>н</w:t>
            </w:r>
            <w:r w:rsidRPr="00166C07">
              <w:rPr>
                <w:rFonts w:eastAsia="Calibri"/>
                <w:sz w:val="20"/>
                <w:szCs w:val="20"/>
              </w:rPr>
              <w:t>тина)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10.02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«Афганистан болит в моей душе» к 25-летию вывода войск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«На страже Отчизны» (23 февраля – День защитников Отечества)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20.02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«Чудесное царство млекопитающих» / </w:t>
            </w:r>
            <w:proofErr w:type="gramStart"/>
            <w:r w:rsidRPr="00166C07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166C07">
              <w:rPr>
                <w:rFonts w:eastAsia="Calibri"/>
                <w:sz w:val="20"/>
                <w:szCs w:val="20"/>
              </w:rPr>
              <w:t xml:space="preserve"> дню защиты морских млекопитающих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18.02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«Весёлая масленица» (24 февраля -2 марта)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Цикл «Площадка профилактики» «Имя беды - наркотики» (1 марта – Межд</w:t>
            </w:r>
            <w:r w:rsidRPr="00166C07">
              <w:rPr>
                <w:rFonts w:eastAsia="Calibri"/>
                <w:sz w:val="20"/>
                <w:szCs w:val="20"/>
              </w:rPr>
              <w:t>у</w:t>
            </w:r>
            <w:r w:rsidRPr="00166C07">
              <w:rPr>
                <w:rFonts w:eastAsia="Calibri"/>
                <w:sz w:val="20"/>
                <w:szCs w:val="20"/>
              </w:rPr>
              <w:t>народный день борьбы с наркоманией и нарк</w:t>
            </w:r>
            <w:r w:rsidRPr="00166C07">
              <w:rPr>
                <w:rFonts w:eastAsia="Calibri"/>
                <w:sz w:val="20"/>
                <w:szCs w:val="20"/>
              </w:rPr>
              <w:t>о</w:t>
            </w:r>
            <w:r w:rsidRPr="00166C07">
              <w:rPr>
                <w:rFonts w:eastAsia="Calibri"/>
                <w:sz w:val="20"/>
                <w:szCs w:val="20"/>
              </w:rPr>
              <w:t>бизнесом).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26.02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>«Твой сын - Украина» /к 200-</w:t>
            </w:r>
            <w:r w:rsidRPr="00166C07">
              <w:rPr>
                <w:rFonts w:eastAsia="Calibri"/>
                <w:sz w:val="20"/>
                <w:szCs w:val="20"/>
              </w:rPr>
              <w:t xml:space="preserve">летию со дня рождения 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 xml:space="preserve">Тараса Григорьевича Шевченко (1814 - 1861), </w:t>
            </w:r>
            <w:r w:rsidRPr="00166C07">
              <w:rPr>
                <w:rFonts w:eastAsia="Calibri"/>
                <w:sz w:val="20"/>
                <w:szCs w:val="20"/>
              </w:rPr>
              <w:t xml:space="preserve">украинского писателя, поэта, художника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09.03.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>«Звёздный сын Земли» /к 80-</w:t>
            </w:r>
            <w:r w:rsidRPr="00166C07">
              <w:rPr>
                <w:rFonts w:eastAsia="Calibri"/>
                <w:sz w:val="20"/>
                <w:szCs w:val="20"/>
              </w:rPr>
              <w:t xml:space="preserve">летию со дня рождения 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>Юрия Алексеевича Гаг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>а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 xml:space="preserve">рина (1934 – 1968), </w:t>
            </w:r>
            <w:r w:rsidRPr="00166C07">
              <w:rPr>
                <w:rFonts w:eastAsia="Calibri"/>
                <w:sz w:val="20"/>
                <w:szCs w:val="20"/>
              </w:rPr>
              <w:t xml:space="preserve">русского летчика - космонавта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05.03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«Нет в мире женщины прекрасней»   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05.03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119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«Вода для жизни» (22 марта – Всемирный день водных ресурсов)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19.03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«Россия и Беларусь: общая история, общая  судьба» (2 апреля День единения народов Беларуси и России)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26.03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«Весь мир – театр» /к Международному дню театра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18.03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«Птицы дальних стран» /</w:t>
            </w:r>
            <w:proofErr w:type="gramStart"/>
            <w:r w:rsidRPr="00166C07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166C07">
              <w:rPr>
                <w:rFonts w:eastAsia="Calibri"/>
                <w:sz w:val="20"/>
                <w:szCs w:val="20"/>
              </w:rPr>
              <w:t xml:space="preserve"> Дню птиц/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31.03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День здоровья «</w:t>
            </w:r>
            <w:proofErr w:type="gramStart"/>
            <w:r w:rsidRPr="00166C07">
              <w:rPr>
                <w:rFonts w:eastAsia="Calibri"/>
                <w:sz w:val="20"/>
                <w:szCs w:val="20"/>
              </w:rPr>
              <w:t>Здоровому</w:t>
            </w:r>
            <w:proofErr w:type="gramEnd"/>
            <w:r w:rsidRPr="00166C07">
              <w:rPr>
                <w:rFonts w:eastAsia="Calibri"/>
                <w:sz w:val="20"/>
                <w:szCs w:val="20"/>
              </w:rPr>
              <w:t xml:space="preserve"> – всё здорово!»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05.04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«Остаться в живых» (11 апреля – к Международному дню освобождения узн</w:t>
            </w:r>
            <w:r w:rsidRPr="00166C07">
              <w:rPr>
                <w:rFonts w:eastAsia="Calibri"/>
                <w:sz w:val="20"/>
                <w:szCs w:val="20"/>
              </w:rPr>
              <w:t>и</w:t>
            </w:r>
            <w:r w:rsidRPr="00166C07">
              <w:rPr>
                <w:rFonts w:eastAsia="Calibri"/>
                <w:sz w:val="20"/>
                <w:szCs w:val="20"/>
              </w:rPr>
              <w:t>ков фашистских концлагерей)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07.04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«На пыльных тропинках далёких планет…» (12 апреля – Всемирный День Авиации и Космонавтики)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09.04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Новые книги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12.04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«Праздник всех праздников» (20 апреля – Пасха)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10.04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</w:t>
            </w:r>
            <w:proofErr w:type="gramStart"/>
            <w:r w:rsidRPr="00166C07">
              <w:rPr>
                <w:rFonts w:eastAsia="Calibri"/>
                <w:sz w:val="20"/>
                <w:szCs w:val="20"/>
              </w:rPr>
              <w:t>Рождённый</w:t>
            </w:r>
            <w:proofErr w:type="gramEnd"/>
            <w:r w:rsidRPr="00166C07">
              <w:rPr>
                <w:rFonts w:eastAsia="Calibri"/>
                <w:sz w:val="20"/>
                <w:szCs w:val="20"/>
              </w:rPr>
              <w:t xml:space="preserve"> свободным» /к вечеру-памяти </w:t>
            </w:r>
            <w:proofErr w:type="spellStart"/>
            <w:r w:rsidRPr="00166C07">
              <w:rPr>
                <w:rFonts w:eastAsia="Calibri"/>
                <w:sz w:val="20"/>
                <w:szCs w:val="20"/>
              </w:rPr>
              <w:t>Б.Черных</w:t>
            </w:r>
            <w:proofErr w:type="spellEnd"/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10.04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129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>«Великолепный Чарли» /к 125-</w:t>
            </w:r>
            <w:r w:rsidRPr="00166C07">
              <w:rPr>
                <w:rFonts w:eastAsia="Calibri"/>
                <w:sz w:val="20"/>
                <w:szCs w:val="20"/>
              </w:rPr>
              <w:t xml:space="preserve">летию со дня рождения 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>Чарлза Спенсера Ча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>п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>лина (1889 -</w:t>
            </w:r>
            <w:r w:rsidRPr="00166C07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 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 xml:space="preserve">1977), </w:t>
            </w:r>
            <w:r w:rsidRPr="00166C07">
              <w:rPr>
                <w:rFonts w:eastAsia="Calibri"/>
                <w:sz w:val="20"/>
                <w:szCs w:val="20"/>
              </w:rPr>
              <w:t>американского актера и режи</w:t>
            </w:r>
            <w:r w:rsidRPr="00166C07">
              <w:rPr>
                <w:rFonts w:eastAsia="Calibri"/>
                <w:sz w:val="20"/>
                <w:szCs w:val="20"/>
              </w:rPr>
              <w:t>с</w:t>
            </w:r>
            <w:r w:rsidRPr="00166C07">
              <w:rPr>
                <w:rFonts w:eastAsia="Calibri"/>
                <w:sz w:val="20"/>
                <w:szCs w:val="20"/>
              </w:rPr>
              <w:t xml:space="preserve">сера кино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12.04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>«Предупредить, защитить, привить» /Неделя иммунизации/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15.04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Всемирный день труда /28 апреля/ 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25.04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«Поэт, журналист, пограничник» /к 100-летию С.Г. Феоктистова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26.04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«Подвиг великий и вечный» (9 мая – День Победы)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04.04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«Галактика Сальвадора Дали» /к</w:t>
            </w:r>
            <w:r w:rsidRPr="00166C07">
              <w:rPr>
                <w:rFonts w:eastAsia="Calibri"/>
                <w:bCs/>
                <w:sz w:val="20"/>
                <w:szCs w:val="20"/>
              </w:rPr>
              <w:t xml:space="preserve"> 110-</w:t>
            </w:r>
            <w:r w:rsidRPr="00166C07">
              <w:rPr>
                <w:rFonts w:eastAsia="Calibri"/>
                <w:sz w:val="20"/>
                <w:szCs w:val="20"/>
              </w:rPr>
              <w:t xml:space="preserve">летию со дня рождения 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 xml:space="preserve">Сальвадора Дали (1904 - 1989), </w:t>
            </w:r>
            <w:r w:rsidRPr="00166C07">
              <w:rPr>
                <w:rFonts w:eastAsia="Calibri"/>
                <w:sz w:val="20"/>
                <w:szCs w:val="20"/>
              </w:rPr>
              <w:t>испанского художника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11.05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«Огненная дуга» к презентации В.П. </w:t>
            </w:r>
            <w:proofErr w:type="spellStart"/>
            <w:r w:rsidRPr="00166C07">
              <w:rPr>
                <w:rFonts w:eastAsia="Calibri"/>
                <w:sz w:val="20"/>
                <w:szCs w:val="20"/>
              </w:rPr>
              <w:t>Омельчака</w:t>
            </w:r>
            <w:proofErr w:type="spellEnd"/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14.05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>«Рассада крупным планом»: цикл «</w:t>
            </w:r>
            <w:proofErr w:type="gramStart"/>
            <w:r w:rsidRPr="00166C07">
              <w:rPr>
                <w:rFonts w:eastAsia="Calibri"/>
                <w:bCs/>
                <w:sz w:val="20"/>
                <w:szCs w:val="20"/>
              </w:rPr>
              <w:t>Во</w:t>
            </w:r>
            <w:proofErr w:type="gramEnd"/>
            <w:r w:rsidRPr="00166C07">
              <w:rPr>
                <w:rFonts w:eastAsia="Calibri"/>
                <w:bCs/>
                <w:sz w:val="20"/>
                <w:szCs w:val="20"/>
              </w:rPr>
              <w:t xml:space="preserve"> саду ли, в огороде»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05.05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>Энциклопедия литературной жизни Приамурья (рецензии, обз</w:t>
            </w:r>
            <w:r w:rsidRPr="00166C07">
              <w:rPr>
                <w:rFonts w:eastAsia="Calibri"/>
                <w:bCs/>
                <w:sz w:val="20"/>
                <w:szCs w:val="20"/>
              </w:rPr>
              <w:t>о</w:t>
            </w:r>
            <w:r w:rsidRPr="00166C07">
              <w:rPr>
                <w:rFonts w:eastAsia="Calibri"/>
                <w:bCs/>
                <w:sz w:val="20"/>
                <w:szCs w:val="20"/>
              </w:rPr>
              <w:t>ры, оценки)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15.05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 xml:space="preserve">В рамках </w:t>
            </w:r>
            <w:proofErr w:type="spellStart"/>
            <w:r w:rsidRPr="00166C07">
              <w:rPr>
                <w:rFonts w:eastAsia="Calibri"/>
                <w:bCs/>
                <w:sz w:val="20"/>
                <w:szCs w:val="20"/>
              </w:rPr>
              <w:t>Библиофорума</w:t>
            </w:r>
            <w:proofErr w:type="spellEnd"/>
            <w:r w:rsidRPr="00166C07">
              <w:rPr>
                <w:rFonts w:eastAsia="Calibri"/>
                <w:bCs/>
                <w:sz w:val="20"/>
                <w:szCs w:val="20"/>
              </w:rPr>
              <w:t>: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139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left="306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>«Журналы знакомые с детства» на улице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В рамках акции «</w:t>
            </w:r>
            <w:proofErr w:type="spellStart"/>
            <w:r w:rsidRPr="00166C07">
              <w:rPr>
                <w:rFonts w:eastAsia="Calibri"/>
                <w:sz w:val="20"/>
                <w:szCs w:val="20"/>
              </w:rPr>
              <w:t>Библионочь</w:t>
            </w:r>
            <w:proofErr w:type="spellEnd"/>
            <w:r w:rsidRPr="00166C07">
              <w:rPr>
                <w:rFonts w:eastAsia="Calibri"/>
                <w:sz w:val="20"/>
                <w:szCs w:val="20"/>
              </w:rPr>
              <w:t>»: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firstLine="30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«Бессменная «Смена»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12.05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firstLine="30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«Читаем «толстые» журналы»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16.05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firstLine="30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«Звезда»- 90 лет на литературном небосклоне»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firstLine="30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«Пир на весь мир»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firstLine="30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«Любимые блюда – любимых героев»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firstLine="30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«Знакомьтесь: Корея!»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ind w:firstLine="2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«Святая Русь, храни себя, храни!» в рамках мероприятия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22.05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«Семья крепка любовью» (15 мая – Международный день семьи)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12.05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149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B514D" w:rsidRDefault="00997CCE" w:rsidP="006A17DF">
            <w:pPr>
              <w:contextualSpacing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1B514D">
              <w:rPr>
                <w:rFonts w:eastAsia="Calibri"/>
                <w:spacing w:val="-6"/>
                <w:sz w:val="20"/>
                <w:szCs w:val="20"/>
              </w:rPr>
              <w:t>«Даруй мне тишь своих библиотек» (27 мая – Общероссийский день библи</w:t>
            </w:r>
            <w:r w:rsidRPr="001B514D">
              <w:rPr>
                <w:rFonts w:eastAsia="Calibri"/>
                <w:spacing w:val="-6"/>
                <w:sz w:val="20"/>
                <w:szCs w:val="20"/>
              </w:rPr>
              <w:t>о</w:t>
            </w:r>
            <w:r w:rsidRPr="001B514D">
              <w:rPr>
                <w:rFonts w:eastAsia="Calibri"/>
                <w:spacing w:val="-6"/>
                <w:sz w:val="20"/>
                <w:szCs w:val="20"/>
              </w:rPr>
              <w:t>тек)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21.05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150</w:t>
            </w:r>
          </w:p>
        </w:tc>
        <w:tc>
          <w:tcPr>
            <w:tcW w:w="3557" w:type="pct"/>
            <w:shd w:val="clear" w:color="auto" w:fill="auto"/>
          </w:tcPr>
          <w:p w:rsidR="00997CCE" w:rsidRPr="00166C07" w:rsidRDefault="00997CCE" w:rsidP="006A17DF">
            <w:p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66C07">
              <w:rPr>
                <w:rFonts w:eastAsia="Calibri"/>
                <w:color w:val="000000"/>
                <w:sz w:val="20"/>
                <w:szCs w:val="20"/>
              </w:rPr>
              <w:t>Майский юбилей «Октября» /к 90-летию журнала/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26.05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«Наши дети – наше будущее»: цикл «Цивилизация начинается с детства» (1 июня – Международный день защиты детей)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29.05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bCs/>
                <w:sz w:val="20"/>
                <w:szCs w:val="20"/>
              </w:rPr>
              <w:t xml:space="preserve">110 </w:t>
            </w:r>
            <w:r w:rsidRPr="00166C07">
              <w:rPr>
                <w:rFonts w:eastAsia="Calibri"/>
                <w:sz w:val="20"/>
                <w:szCs w:val="20"/>
              </w:rPr>
              <w:t xml:space="preserve">лет со дня рождения </w:t>
            </w:r>
            <w:r w:rsidRPr="00166C07">
              <w:rPr>
                <w:rFonts w:eastAsia="Calibri"/>
                <w:bCs/>
                <w:iCs/>
                <w:sz w:val="20"/>
                <w:szCs w:val="20"/>
              </w:rPr>
              <w:t xml:space="preserve">Николая </w:t>
            </w:r>
            <w:proofErr w:type="spellStart"/>
            <w:r w:rsidRPr="00166C07">
              <w:rPr>
                <w:rFonts w:eastAsia="Calibri"/>
                <w:bCs/>
                <w:iCs/>
                <w:sz w:val="20"/>
                <w:szCs w:val="20"/>
              </w:rPr>
              <w:t>Корнеевича</w:t>
            </w:r>
            <w:proofErr w:type="spellEnd"/>
            <w:r w:rsidRPr="00166C07">
              <w:rPr>
                <w:rFonts w:eastAsia="Calibri"/>
                <w:bCs/>
                <w:iCs/>
                <w:sz w:val="20"/>
                <w:szCs w:val="20"/>
              </w:rPr>
              <w:t xml:space="preserve"> Чуковского (1904 - 1965), </w:t>
            </w:r>
            <w:r w:rsidRPr="00166C07">
              <w:rPr>
                <w:rFonts w:eastAsia="Calibri"/>
                <w:sz w:val="20"/>
                <w:szCs w:val="20"/>
              </w:rPr>
              <w:t>ру</w:t>
            </w:r>
            <w:r w:rsidRPr="00166C07">
              <w:rPr>
                <w:rFonts w:eastAsia="Calibri"/>
                <w:sz w:val="20"/>
                <w:szCs w:val="20"/>
              </w:rPr>
              <w:t>с</w:t>
            </w:r>
            <w:r w:rsidRPr="00166C07">
              <w:rPr>
                <w:rFonts w:eastAsia="Calibri"/>
                <w:sz w:val="20"/>
                <w:szCs w:val="20"/>
              </w:rPr>
              <w:t xml:space="preserve">ского писателя, переводчика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–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«Защити ребёнка»: цикл «Цивилизация начинается с детства» (проблемы бе</w:t>
            </w:r>
            <w:r w:rsidRPr="00166C07">
              <w:rPr>
                <w:rFonts w:eastAsia="Calibri"/>
                <w:sz w:val="20"/>
                <w:szCs w:val="20"/>
              </w:rPr>
              <w:t>з</w:t>
            </w:r>
            <w:r w:rsidRPr="00166C07">
              <w:rPr>
                <w:rFonts w:eastAsia="Calibri"/>
                <w:sz w:val="20"/>
                <w:szCs w:val="20"/>
              </w:rPr>
              <w:t>надзорности, беспризорности)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14.06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«Вставай страна огромная» /</w:t>
            </w:r>
            <w:proofErr w:type="gramStart"/>
            <w:r w:rsidRPr="00166C07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166C07">
              <w:rPr>
                <w:rFonts w:eastAsia="Calibri"/>
                <w:sz w:val="20"/>
                <w:szCs w:val="20"/>
              </w:rPr>
              <w:t xml:space="preserve"> Дню памяти и скорби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17.06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 xml:space="preserve">«Кто садовником родился»: </w:t>
            </w:r>
            <w:r w:rsidRPr="00166C07">
              <w:rPr>
                <w:rFonts w:eastAsia="Calibri"/>
                <w:bCs/>
                <w:sz w:val="20"/>
                <w:szCs w:val="20"/>
              </w:rPr>
              <w:t>цикл «</w:t>
            </w:r>
            <w:proofErr w:type="gramStart"/>
            <w:r w:rsidRPr="00166C07">
              <w:rPr>
                <w:rFonts w:eastAsia="Calibri"/>
                <w:bCs/>
                <w:sz w:val="20"/>
                <w:szCs w:val="20"/>
              </w:rPr>
              <w:t>Во</w:t>
            </w:r>
            <w:proofErr w:type="gramEnd"/>
            <w:r w:rsidRPr="00166C07">
              <w:rPr>
                <w:rFonts w:eastAsia="Calibri"/>
                <w:bCs/>
                <w:sz w:val="20"/>
                <w:szCs w:val="20"/>
              </w:rPr>
              <w:t xml:space="preserve"> саду ли, в огороде»</w:t>
            </w:r>
            <w:r w:rsidRPr="00166C0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11.06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«Война, пережитая однажды…» /к 90-летию В. Быкова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19.06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«Славянские ручьи и русское море» /25 июня – День единения и дружбы сл</w:t>
            </w:r>
            <w:r w:rsidRPr="00166C07">
              <w:rPr>
                <w:rFonts w:eastAsia="Calibri"/>
                <w:sz w:val="20"/>
                <w:szCs w:val="20"/>
              </w:rPr>
              <w:t>а</w:t>
            </w:r>
            <w:r w:rsidRPr="00166C07">
              <w:rPr>
                <w:rFonts w:eastAsia="Calibri"/>
                <w:sz w:val="20"/>
                <w:szCs w:val="20"/>
              </w:rPr>
              <w:t>вянских народов/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21.06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«Жизнь прекрасна – не рискуй напрасно!»: цикл «Площадка пр</w:t>
            </w:r>
            <w:r w:rsidRPr="00166C07">
              <w:rPr>
                <w:rFonts w:eastAsia="Calibri"/>
                <w:sz w:val="20"/>
                <w:szCs w:val="20"/>
              </w:rPr>
              <w:t>о</w:t>
            </w:r>
            <w:r w:rsidRPr="00166C07">
              <w:rPr>
                <w:rFonts w:eastAsia="Calibri"/>
                <w:sz w:val="20"/>
                <w:szCs w:val="20"/>
              </w:rPr>
              <w:t>филактики» (26 июня – Международный день борьбы с нарком</w:t>
            </w:r>
            <w:r w:rsidRPr="00166C07">
              <w:rPr>
                <w:rFonts w:eastAsia="Calibri"/>
                <w:sz w:val="20"/>
                <w:szCs w:val="20"/>
              </w:rPr>
              <w:t>а</w:t>
            </w:r>
            <w:r w:rsidRPr="00166C07">
              <w:rPr>
                <w:rFonts w:eastAsia="Calibri"/>
                <w:sz w:val="20"/>
                <w:szCs w:val="20"/>
              </w:rPr>
              <w:t>нией)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21.06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159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«Молодёжь России сегодня» /</w:t>
            </w:r>
            <w:proofErr w:type="gramStart"/>
            <w:r w:rsidRPr="00166C07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166C07">
              <w:rPr>
                <w:rFonts w:eastAsia="Calibri"/>
                <w:sz w:val="20"/>
                <w:szCs w:val="20"/>
              </w:rPr>
              <w:t xml:space="preserve"> Дню молодёжи/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24.06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«Мы делаем свой первый в жизни выбор» (Абитуриент)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01.07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70 лет со дня освобождения Беларуси (1944 г.)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02.07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166C07">
              <w:rPr>
                <w:rFonts w:eastAsia="Calibri"/>
                <w:sz w:val="20"/>
                <w:szCs w:val="20"/>
              </w:rPr>
              <w:t>Знакомтесь</w:t>
            </w:r>
            <w:proofErr w:type="spellEnd"/>
            <w:r w:rsidRPr="00166C07">
              <w:rPr>
                <w:rFonts w:eastAsia="Calibri"/>
                <w:sz w:val="20"/>
                <w:szCs w:val="20"/>
              </w:rPr>
              <w:t>: наши восточные соседи»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01.07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«Любовь и верность – это семья»(8 июля)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01.07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bCs/>
                <w:sz w:val="20"/>
                <w:szCs w:val="20"/>
              </w:rPr>
              <w:t>Цикл «</w:t>
            </w:r>
            <w:proofErr w:type="gramStart"/>
            <w:r w:rsidRPr="00166C07">
              <w:rPr>
                <w:bCs/>
                <w:sz w:val="20"/>
                <w:szCs w:val="20"/>
              </w:rPr>
              <w:t>Во</w:t>
            </w:r>
            <w:proofErr w:type="gramEnd"/>
            <w:r w:rsidRPr="00166C07">
              <w:rPr>
                <w:bCs/>
                <w:sz w:val="20"/>
                <w:szCs w:val="20"/>
              </w:rPr>
              <w:t xml:space="preserve"> саду ли, в огороде» «Ваши цветы»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04.07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«Читаем московских авторов: </w:t>
            </w:r>
            <w:proofErr w:type="spellStart"/>
            <w:r w:rsidRPr="00166C07">
              <w:rPr>
                <w:sz w:val="20"/>
                <w:szCs w:val="20"/>
              </w:rPr>
              <w:t>М.Бутов</w:t>
            </w:r>
            <w:proofErr w:type="spellEnd"/>
            <w:r w:rsidRPr="00166C07">
              <w:rPr>
                <w:sz w:val="20"/>
                <w:szCs w:val="20"/>
              </w:rPr>
              <w:t xml:space="preserve"> и </w:t>
            </w:r>
            <w:proofErr w:type="spellStart"/>
            <w:r w:rsidRPr="00166C07">
              <w:rPr>
                <w:sz w:val="20"/>
                <w:szCs w:val="20"/>
              </w:rPr>
              <w:t>П.Крючков</w:t>
            </w:r>
            <w:proofErr w:type="spellEnd"/>
            <w:r w:rsidRPr="00166C07">
              <w:rPr>
                <w:sz w:val="20"/>
                <w:szCs w:val="20"/>
              </w:rPr>
              <w:t>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07.07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</w:t>
            </w:r>
            <w:proofErr w:type="spellStart"/>
            <w:r w:rsidRPr="00166C07">
              <w:rPr>
                <w:sz w:val="20"/>
                <w:szCs w:val="20"/>
              </w:rPr>
              <w:t>Огненая</w:t>
            </w:r>
            <w:proofErr w:type="spellEnd"/>
            <w:r w:rsidRPr="00166C07">
              <w:rPr>
                <w:sz w:val="20"/>
                <w:szCs w:val="20"/>
              </w:rPr>
              <w:t xml:space="preserve"> дуга» /</w:t>
            </w:r>
            <w:proofErr w:type="gramStart"/>
            <w:r w:rsidRPr="00166C07">
              <w:rPr>
                <w:sz w:val="20"/>
                <w:szCs w:val="20"/>
              </w:rPr>
              <w:t>к</w:t>
            </w:r>
            <w:proofErr w:type="gramEnd"/>
            <w:r w:rsidRPr="00166C07">
              <w:rPr>
                <w:sz w:val="20"/>
                <w:szCs w:val="20"/>
              </w:rPr>
              <w:t xml:space="preserve"> Дню разгрома советскими войсками немецко-фашистских войск в Курской битве (1943 год) - день воинской славы России.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20.08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«Учат в школе…»(1 сентября – День знаний)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30.08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</w:t>
            </w:r>
            <w:proofErr w:type="spellStart"/>
            <w:r w:rsidRPr="00166C07">
              <w:rPr>
                <w:sz w:val="20"/>
                <w:szCs w:val="20"/>
              </w:rPr>
              <w:t>Фильмы</w:t>
            </w:r>
            <w:proofErr w:type="gramStart"/>
            <w:r w:rsidRPr="00166C07">
              <w:rPr>
                <w:sz w:val="20"/>
                <w:szCs w:val="20"/>
              </w:rPr>
              <w:t>.С</w:t>
            </w:r>
            <w:proofErr w:type="gramEnd"/>
            <w:r w:rsidRPr="00166C07">
              <w:rPr>
                <w:sz w:val="20"/>
                <w:szCs w:val="20"/>
              </w:rPr>
              <w:t>удьбы.Люди</w:t>
            </w:r>
            <w:proofErr w:type="spellEnd"/>
            <w:r w:rsidRPr="00166C07">
              <w:rPr>
                <w:sz w:val="20"/>
                <w:szCs w:val="20"/>
              </w:rPr>
              <w:t>» День Российского кино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26.08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169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«Будущее без терроризма, терроризм без будущего»</w:t>
            </w:r>
          </w:p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(3 сентября – День солидарности в борьбе с терроризмом)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01.09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«Через века, </w:t>
            </w:r>
            <w:proofErr w:type="gramStart"/>
            <w:r w:rsidRPr="00166C07">
              <w:rPr>
                <w:sz w:val="20"/>
                <w:szCs w:val="20"/>
              </w:rPr>
              <w:t>через</w:t>
            </w:r>
            <w:proofErr w:type="gramEnd"/>
            <w:r w:rsidRPr="00166C07">
              <w:rPr>
                <w:sz w:val="20"/>
                <w:szCs w:val="20"/>
              </w:rPr>
              <w:t xml:space="preserve"> </w:t>
            </w:r>
            <w:proofErr w:type="gramStart"/>
            <w:r w:rsidRPr="00166C07">
              <w:rPr>
                <w:sz w:val="20"/>
                <w:szCs w:val="20"/>
              </w:rPr>
              <w:t>года</w:t>
            </w:r>
            <w:proofErr w:type="gramEnd"/>
            <w:r w:rsidRPr="00166C07">
              <w:rPr>
                <w:sz w:val="20"/>
                <w:szCs w:val="20"/>
              </w:rPr>
              <w:t xml:space="preserve"> – помните» День окончания Второй м</w:t>
            </w:r>
            <w:r w:rsidRPr="00166C07">
              <w:rPr>
                <w:sz w:val="20"/>
                <w:szCs w:val="20"/>
              </w:rPr>
              <w:t>и</w:t>
            </w:r>
            <w:r w:rsidRPr="00166C07">
              <w:rPr>
                <w:sz w:val="20"/>
                <w:szCs w:val="20"/>
              </w:rPr>
              <w:t>ровой войны (1945 год) - памятная дата России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30.08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D739FB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«Международный день солидарности журналистов»(8 сентября)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04.08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bCs/>
                <w:sz w:val="20"/>
                <w:szCs w:val="20"/>
              </w:rPr>
              <w:t>Цикл «</w:t>
            </w:r>
            <w:proofErr w:type="gramStart"/>
            <w:r w:rsidRPr="00166C07">
              <w:rPr>
                <w:bCs/>
                <w:sz w:val="20"/>
                <w:szCs w:val="20"/>
              </w:rPr>
              <w:t>Во</w:t>
            </w:r>
            <w:proofErr w:type="gramEnd"/>
            <w:r w:rsidRPr="00166C07">
              <w:rPr>
                <w:bCs/>
                <w:sz w:val="20"/>
                <w:szCs w:val="20"/>
              </w:rPr>
              <w:t xml:space="preserve"> саду ли, в огороде» «Заготовь и сохрани»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03.09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В рамках дней знаний: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«Мир </w:t>
            </w:r>
            <w:proofErr w:type="spellStart"/>
            <w:r w:rsidRPr="00166C07">
              <w:rPr>
                <w:sz w:val="20"/>
                <w:szCs w:val="20"/>
              </w:rPr>
              <w:t>заний</w:t>
            </w:r>
            <w:proofErr w:type="spellEnd"/>
            <w:r w:rsidRPr="00166C07">
              <w:rPr>
                <w:sz w:val="20"/>
                <w:szCs w:val="20"/>
              </w:rPr>
              <w:t xml:space="preserve"> открывает книга»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13.09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«Русский лес» (Третье воскресенье – День работников леса)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16.09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«Арифметика долгой жизни» (1 октября – День пожилого чел</w:t>
            </w:r>
            <w:r w:rsidRPr="00166C07">
              <w:rPr>
                <w:sz w:val="20"/>
                <w:szCs w:val="20"/>
              </w:rPr>
              <w:t>о</w:t>
            </w:r>
            <w:r w:rsidRPr="00166C07">
              <w:rPr>
                <w:sz w:val="20"/>
                <w:szCs w:val="20"/>
              </w:rPr>
              <w:t>века)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30.09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«Нет в мире должности прекрасней…» 5 октября – День учителя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02.10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 «Я в песне отзовусь» Всероссийский есенинский день поэзии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02.10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179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«Певец Гималаев» 140 лет со дня рождения Николая Констант</w:t>
            </w:r>
            <w:r w:rsidRPr="00166C07">
              <w:rPr>
                <w:sz w:val="20"/>
                <w:szCs w:val="20"/>
              </w:rPr>
              <w:t>и</w:t>
            </w:r>
            <w:r w:rsidRPr="00166C07">
              <w:rPr>
                <w:sz w:val="20"/>
                <w:szCs w:val="20"/>
              </w:rPr>
              <w:t>новича Рериха (1874 - 1947), русского художника, философа, о</w:t>
            </w:r>
            <w:r w:rsidRPr="00166C07">
              <w:rPr>
                <w:sz w:val="20"/>
                <w:szCs w:val="20"/>
              </w:rPr>
              <w:t>б</w:t>
            </w:r>
            <w:r w:rsidRPr="00166C07">
              <w:rPr>
                <w:sz w:val="20"/>
                <w:szCs w:val="20"/>
              </w:rPr>
              <w:t>щественного деятеля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04.10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B514D" w:rsidRDefault="00997CCE" w:rsidP="006A17DF">
            <w:pPr>
              <w:contextualSpacing/>
              <w:jc w:val="both"/>
              <w:rPr>
                <w:spacing w:val="-6"/>
                <w:sz w:val="20"/>
                <w:szCs w:val="20"/>
              </w:rPr>
            </w:pPr>
            <w:r w:rsidRPr="001B514D">
              <w:rPr>
                <w:spacing w:val="-6"/>
                <w:sz w:val="20"/>
                <w:szCs w:val="20"/>
              </w:rPr>
              <w:t xml:space="preserve">«Книжный мир, где дружат все наречья» выставка всех писателей </w:t>
            </w:r>
            <w:r w:rsidRPr="001B514D">
              <w:rPr>
                <w:spacing w:val="-6"/>
                <w:sz w:val="20"/>
                <w:szCs w:val="20"/>
              </w:rPr>
              <w:lastRenderedPageBreak/>
              <w:t>юбиляров года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lastRenderedPageBreak/>
              <w:t>09.10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lastRenderedPageBreak/>
              <w:t>181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«Ницше как философ жизни» 170 лет со дня рождения Фридриха Вильгельма Ницше (1844 - 1900), немецкого философа, филолога, поэта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12.10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«Арифметика долгой жизни» /1 октября день пожилого </w:t>
            </w:r>
            <w:proofErr w:type="spellStart"/>
            <w:r w:rsidRPr="00166C07">
              <w:rPr>
                <w:sz w:val="20"/>
                <w:szCs w:val="20"/>
              </w:rPr>
              <w:t>чкловека</w:t>
            </w:r>
            <w:proofErr w:type="spellEnd"/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30.09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«Новые книги»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15.10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B514D" w:rsidRDefault="00997CCE" w:rsidP="006A17DF">
            <w:pPr>
              <w:contextualSpacing/>
              <w:jc w:val="both"/>
              <w:rPr>
                <w:spacing w:val="-6"/>
                <w:sz w:val="20"/>
                <w:szCs w:val="20"/>
              </w:rPr>
            </w:pPr>
            <w:r w:rsidRPr="001B514D">
              <w:rPr>
                <w:spacing w:val="-6"/>
                <w:sz w:val="20"/>
                <w:szCs w:val="20"/>
              </w:rPr>
              <w:t>«Память о бесправии» (30 октября – День памяти жертв политических репре</w:t>
            </w:r>
            <w:r w:rsidRPr="001B514D">
              <w:rPr>
                <w:spacing w:val="-6"/>
                <w:sz w:val="20"/>
                <w:szCs w:val="20"/>
              </w:rPr>
              <w:t>с</w:t>
            </w:r>
            <w:r w:rsidRPr="001B514D">
              <w:rPr>
                <w:spacing w:val="-6"/>
                <w:sz w:val="20"/>
                <w:szCs w:val="20"/>
              </w:rPr>
              <w:t>сий)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27.10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166C07">
              <w:rPr>
                <w:sz w:val="20"/>
                <w:szCs w:val="20"/>
              </w:rPr>
              <w:t>«Судьба и Родина едины» - - день воинской славы России (4 н</w:t>
            </w:r>
            <w:r w:rsidRPr="00166C07">
              <w:rPr>
                <w:sz w:val="20"/>
                <w:szCs w:val="20"/>
              </w:rPr>
              <w:t>о</w:t>
            </w:r>
            <w:r w:rsidRPr="00166C07">
              <w:rPr>
                <w:sz w:val="20"/>
                <w:szCs w:val="20"/>
              </w:rPr>
              <w:t>ября – День народного единств</w:t>
            </w:r>
            <w:proofErr w:type="gramEnd"/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27.10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b/>
                <w:bCs/>
                <w:sz w:val="20"/>
                <w:szCs w:val="20"/>
              </w:rPr>
              <w:t>«</w:t>
            </w:r>
            <w:r w:rsidRPr="00166C07">
              <w:rPr>
                <w:bCs/>
                <w:sz w:val="20"/>
                <w:szCs w:val="20"/>
              </w:rPr>
              <w:t>Александра Пахмутова: мелодии и надежды» / к 85-</w:t>
            </w:r>
            <w:r w:rsidRPr="00166C07">
              <w:rPr>
                <w:sz w:val="20"/>
                <w:szCs w:val="20"/>
              </w:rPr>
              <w:t xml:space="preserve">летию со дня рождения </w:t>
            </w:r>
            <w:r w:rsidRPr="00166C07">
              <w:rPr>
                <w:bCs/>
                <w:iCs/>
                <w:sz w:val="20"/>
                <w:szCs w:val="20"/>
              </w:rPr>
              <w:t xml:space="preserve"> (1929), </w:t>
            </w:r>
            <w:r w:rsidRPr="00166C07">
              <w:rPr>
                <w:sz w:val="20"/>
                <w:szCs w:val="20"/>
              </w:rPr>
              <w:t>русского композитора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09.11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187</w:t>
            </w:r>
          </w:p>
        </w:tc>
        <w:tc>
          <w:tcPr>
            <w:tcW w:w="3557" w:type="pct"/>
            <w:shd w:val="clear" w:color="auto" w:fill="auto"/>
          </w:tcPr>
          <w:p w:rsidR="00997CCE" w:rsidRPr="001B514D" w:rsidRDefault="00997CCE" w:rsidP="006A17DF">
            <w:pPr>
              <w:contextualSpacing/>
              <w:jc w:val="both"/>
              <w:rPr>
                <w:spacing w:val="-6"/>
                <w:sz w:val="20"/>
                <w:szCs w:val="20"/>
              </w:rPr>
            </w:pPr>
            <w:r w:rsidRPr="001B514D">
              <w:rPr>
                <w:spacing w:val="-6"/>
                <w:sz w:val="20"/>
                <w:szCs w:val="20"/>
              </w:rPr>
              <w:t xml:space="preserve"> «Звезда адмирала Колчака» /к </w:t>
            </w:r>
            <w:r w:rsidRPr="001B514D">
              <w:rPr>
                <w:bCs/>
                <w:spacing w:val="-6"/>
                <w:sz w:val="20"/>
                <w:szCs w:val="20"/>
              </w:rPr>
              <w:t xml:space="preserve">140 </w:t>
            </w:r>
            <w:proofErr w:type="spellStart"/>
            <w:r w:rsidRPr="001B514D">
              <w:rPr>
                <w:spacing w:val="-6"/>
                <w:sz w:val="20"/>
                <w:szCs w:val="20"/>
              </w:rPr>
              <w:t>летию</w:t>
            </w:r>
            <w:proofErr w:type="spellEnd"/>
            <w:r w:rsidRPr="001B514D">
              <w:rPr>
                <w:spacing w:val="-6"/>
                <w:sz w:val="20"/>
                <w:szCs w:val="20"/>
              </w:rPr>
              <w:t xml:space="preserve"> со дня рождения </w:t>
            </w:r>
            <w:r w:rsidRPr="001B514D">
              <w:rPr>
                <w:bCs/>
                <w:iCs/>
                <w:spacing w:val="-6"/>
                <w:sz w:val="20"/>
                <w:szCs w:val="20"/>
              </w:rPr>
              <w:t>Александра Вас</w:t>
            </w:r>
            <w:r w:rsidRPr="001B514D">
              <w:rPr>
                <w:bCs/>
                <w:iCs/>
                <w:spacing w:val="-6"/>
                <w:sz w:val="20"/>
                <w:szCs w:val="20"/>
              </w:rPr>
              <w:t>и</w:t>
            </w:r>
            <w:r w:rsidRPr="001B514D">
              <w:rPr>
                <w:bCs/>
                <w:iCs/>
                <w:spacing w:val="-6"/>
                <w:sz w:val="20"/>
                <w:szCs w:val="20"/>
              </w:rPr>
              <w:t xml:space="preserve">льевича Колчака (1874 - 1920), </w:t>
            </w:r>
            <w:r w:rsidRPr="001B514D">
              <w:rPr>
                <w:spacing w:val="-6"/>
                <w:sz w:val="20"/>
                <w:szCs w:val="20"/>
              </w:rPr>
              <w:t>русского военачальника и политического де</w:t>
            </w:r>
            <w:r w:rsidRPr="001B514D">
              <w:rPr>
                <w:spacing w:val="-6"/>
                <w:sz w:val="20"/>
                <w:szCs w:val="20"/>
              </w:rPr>
              <w:t>я</w:t>
            </w:r>
            <w:r w:rsidRPr="001B514D">
              <w:rPr>
                <w:spacing w:val="-6"/>
                <w:sz w:val="20"/>
                <w:szCs w:val="20"/>
              </w:rPr>
              <w:t>теля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16.11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«Студенческий  меридиан» </w:t>
            </w:r>
          </w:p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(17 ноября – Международный день студентов)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10.11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189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Цикл «Площадка профилактики» «Жить или курить!» (Международный </w:t>
            </w:r>
            <w:proofErr w:type="spellStart"/>
            <w:r w:rsidRPr="00166C07">
              <w:rPr>
                <w:sz w:val="20"/>
                <w:szCs w:val="20"/>
              </w:rPr>
              <w:t>Д</w:t>
            </w:r>
            <w:r w:rsidRPr="00166C07">
              <w:rPr>
                <w:b/>
                <w:bCs/>
                <w:sz w:val="20"/>
                <w:szCs w:val="20"/>
              </w:rPr>
              <w:t>е</w:t>
            </w:r>
            <w:r w:rsidRPr="00166C07">
              <w:rPr>
                <w:b/>
                <w:bCs/>
                <w:sz w:val="20"/>
                <w:szCs w:val="20"/>
              </w:rPr>
              <w:t>ньотказаоткурения</w:t>
            </w:r>
            <w:proofErr w:type="spellEnd"/>
            <w:r w:rsidRPr="00166C07">
              <w:rPr>
                <w:sz w:val="20"/>
                <w:szCs w:val="20"/>
              </w:rPr>
              <w:t xml:space="preserve"> (</w:t>
            </w:r>
            <w:proofErr w:type="spellStart"/>
            <w:r w:rsidRPr="00166C07">
              <w:rPr>
                <w:sz w:val="20"/>
                <w:szCs w:val="20"/>
              </w:rPr>
              <w:t>NoSmokingDay</w:t>
            </w:r>
            <w:proofErr w:type="spellEnd"/>
            <w:r w:rsidRPr="00166C07">
              <w:rPr>
                <w:sz w:val="20"/>
                <w:szCs w:val="20"/>
              </w:rPr>
              <w:t xml:space="preserve">) отмечается в третий четверг ноября) 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17.11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«Жизнь, ставшая легендой» /к </w:t>
            </w:r>
            <w:r w:rsidRPr="00166C07">
              <w:rPr>
                <w:b/>
                <w:bCs/>
                <w:sz w:val="20"/>
                <w:szCs w:val="20"/>
              </w:rPr>
              <w:t>285-</w:t>
            </w:r>
            <w:r w:rsidRPr="00166C07">
              <w:rPr>
                <w:sz w:val="20"/>
                <w:szCs w:val="20"/>
              </w:rPr>
              <w:t xml:space="preserve">летию со дня рождения </w:t>
            </w:r>
            <w:r w:rsidRPr="00166C07">
              <w:rPr>
                <w:b/>
                <w:bCs/>
                <w:iCs/>
                <w:sz w:val="20"/>
                <w:szCs w:val="20"/>
              </w:rPr>
              <w:t>Александра Вас</w:t>
            </w:r>
            <w:r w:rsidRPr="00166C07">
              <w:rPr>
                <w:b/>
                <w:bCs/>
                <w:iCs/>
                <w:sz w:val="20"/>
                <w:szCs w:val="20"/>
              </w:rPr>
              <w:t>и</w:t>
            </w:r>
            <w:r w:rsidRPr="00166C07">
              <w:rPr>
                <w:b/>
                <w:bCs/>
                <w:iCs/>
                <w:sz w:val="20"/>
                <w:szCs w:val="20"/>
              </w:rPr>
              <w:t xml:space="preserve">льевича Суворова (1729 - 1800), </w:t>
            </w:r>
            <w:r w:rsidRPr="00166C07">
              <w:rPr>
                <w:sz w:val="20"/>
                <w:szCs w:val="20"/>
              </w:rPr>
              <w:t>русского полк</w:t>
            </w:r>
            <w:r w:rsidRPr="00166C07">
              <w:rPr>
                <w:sz w:val="20"/>
                <w:szCs w:val="20"/>
              </w:rPr>
              <w:t>о</w:t>
            </w:r>
            <w:r w:rsidRPr="00166C07">
              <w:rPr>
                <w:sz w:val="20"/>
                <w:szCs w:val="20"/>
              </w:rPr>
              <w:t>водца, военного теоретика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19.11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«Новые книги»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19.11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«Загляните в мамины глаза» </w:t>
            </w:r>
          </w:p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(День матери – последнее воскресенье ноября)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26.11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1B514D" w:rsidRDefault="00997CCE" w:rsidP="001B514D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Цикл «Площадка профилактики»:  «СПИД – не миф, а реальность»</w:t>
            </w:r>
            <w:r w:rsidR="001B514D">
              <w:rPr>
                <w:sz w:val="20"/>
                <w:szCs w:val="20"/>
              </w:rPr>
              <w:t xml:space="preserve"> </w:t>
            </w:r>
          </w:p>
          <w:p w:rsidR="00997CCE" w:rsidRPr="00166C07" w:rsidRDefault="00997CCE" w:rsidP="001B514D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(1 декабря – Всемирный день борьбы со СПИДом)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26.11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«Мы нужны друг другу»</w:t>
            </w:r>
          </w:p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(3 декабря – Международный день инвалидов)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27.11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«Имя твой </w:t>
            </w:r>
            <w:proofErr w:type="spellStart"/>
            <w:r w:rsidRPr="00166C07">
              <w:rPr>
                <w:sz w:val="20"/>
                <w:szCs w:val="20"/>
              </w:rPr>
              <w:t>неизвестноо</w:t>
            </w:r>
            <w:proofErr w:type="spellEnd"/>
            <w:r w:rsidRPr="00166C07">
              <w:rPr>
                <w:sz w:val="20"/>
                <w:szCs w:val="20"/>
              </w:rPr>
              <w:t>, подвиг твой бессмертен»/ 3 декабря – День неизвес</w:t>
            </w:r>
            <w:r w:rsidRPr="00166C07">
              <w:rPr>
                <w:sz w:val="20"/>
                <w:szCs w:val="20"/>
              </w:rPr>
              <w:t>т</w:t>
            </w:r>
            <w:r w:rsidRPr="00166C07">
              <w:rPr>
                <w:sz w:val="20"/>
                <w:szCs w:val="20"/>
              </w:rPr>
              <w:t>ного героя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03.12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«Память начиналась под Москвой» /</w:t>
            </w:r>
            <w:proofErr w:type="gramStart"/>
            <w:r w:rsidRPr="00166C07">
              <w:rPr>
                <w:sz w:val="20"/>
                <w:szCs w:val="20"/>
              </w:rPr>
              <w:t>к</w:t>
            </w:r>
            <w:proofErr w:type="gramEnd"/>
            <w:r w:rsidRPr="00166C07">
              <w:rPr>
                <w:sz w:val="20"/>
                <w:szCs w:val="20"/>
              </w:rPr>
              <w:t xml:space="preserve"> Дню начала контрнаступления сове</w:t>
            </w:r>
            <w:r w:rsidRPr="00166C07">
              <w:rPr>
                <w:sz w:val="20"/>
                <w:szCs w:val="20"/>
              </w:rPr>
              <w:t>т</w:t>
            </w:r>
            <w:r w:rsidRPr="00166C07">
              <w:rPr>
                <w:sz w:val="20"/>
                <w:szCs w:val="20"/>
              </w:rPr>
              <w:t>ских войск против немецко-фашистских войск в би</w:t>
            </w:r>
            <w:r w:rsidRPr="00166C07">
              <w:rPr>
                <w:sz w:val="20"/>
                <w:szCs w:val="20"/>
              </w:rPr>
              <w:t>т</w:t>
            </w:r>
            <w:r w:rsidRPr="00166C07">
              <w:rPr>
                <w:sz w:val="20"/>
                <w:szCs w:val="20"/>
              </w:rPr>
              <w:t>ве под Москвой (1941) - день воинской славы России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04.12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«Лики Чеченской войны» /20 лет начала Чеченской войны/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08.12105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198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«Герои земли Российской»(9 декабря – День героев Отечества)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03.12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199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«Андрей Сахаров – человек эпохи» /</w:t>
            </w:r>
            <w:proofErr w:type="gramStart"/>
            <w:r w:rsidRPr="00166C07">
              <w:rPr>
                <w:sz w:val="20"/>
                <w:szCs w:val="20"/>
              </w:rPr>
              <w:t>к</w:t>
            </w:r>
            <w:proofErr w:type="gramEnd"/>
            <w:r w:rsidRPr="00166C07">
              <w:rPr>
                <w:sz w:val="20"/>
                <w:szCs w:val="20"/>
              </w:rPr>
              <w:t xml:space="preserve"> Дню памяти </w:t>
            </w:r>
            <w:r w:rsidRPr="00166C07">
              <w:rPr>
                <w:bCs/>
                <w:iCs/>
                <w:sz w:val="20"/>
                <w:szCs w:val="20"/>
              </w:rPr>
              <w:t>Андрея Дмитриевича Сах</w:t>
            </w:r>
            <w:r w:rsidRPr="00166C07">
              <w:rPr>
                <w:bCs/>
                <w:iCs/>
                <w:sz w:val="20"/>
                <w:szCs w:val="20"/>
              </w:rPr>
              <w:t>а</w:t>
            </w:r>
            <w:r w:rsidRPr="00166C07">
              <w:rPr>
                <w:bCs/>
                <w:iCs/>
                <w:sz w:val="20"/>
                <w:szCs w:val="20"/>
              </w:rPr>
              <w:t xml:space="preserve">рова (1921 – 1989), </w:t>
            </w:r>
            <w:r w:rsidRPr="00166C07">
              <w:rPr>
                <w:sz w:val="20"/>
                <w:szCs w:val="20"/>
              </w:rPr>
              <w:t xml:space="preserve">русского </w:t>
            </w:r>
            <w:proofErr w:type="spellStart"/>
            <w:r w:rsidRPr="00166C07">
              <w:rPr>
                <w:sz w:val="20"/>
                <w:szCs w:val="20"/>
              </w:rPr>
              <w:t>учѐного</w:t>
            </w:r>
            <w:proofErr w:type="spellEnd"/>
            <w:r w:rsidRPr="00166C07">
              <w:rPr>
                <w:sz w:val="20"/>
                <w:szCs w:val="20"/>
              </w:rPr>
              <w:t>, общественного деятеля, лауреата Ноб</w:t>
            </w:r>
            <w:r w:rsidRPr="00166C07">
              <w:rPr>
                <w:sz w:val="20"/>
                <w:szCs w:val="20"/>
              </w:rPr>
              <w:t>е</w:t>
            </w:r>
            <w:r w:rsidRPr="00166C07">
              <w:rPr>
                <w:sz w:val="20"/>
                <w:szCs w:val="20"/>
              </w:rPr>
              <w:t>левской премии мира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09.12</w:t>
            </w:r>
          </w:p>
        </w:tc>
      </w:tr>
      <w:tr w:rsidR="00997CCE" w:rsidRPr="001B514D" w:rsidTr="00D739FB">
        <w:tc>
          <w:tcPr>
            <w:tcW w:w="459" w:type="pct"/>
            <w:shd w:val="clear" w:color="auto" w:fill="auto"/>
            <w:vAlign w:val="center"/>
          </w:tcPr>
          <w:p w:rsidR="00997CCE" w:rsidRPr="001B514D" w:rsidRDefault="00997CCE" w:rsidP="001B514D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B514D" w:rsidRDefault="00997CCE" w:rsidP="001B514D">
            <w:pPr>
              <w:contextualSpacing/>
              <w:rPr>
                <w:i/>
                <w:sz w:val="20"/>
                <w:szCs w:val="20"/>
              </w:rPr>
            </w:pPr>
            <w:r w:rsidRPr="001B514D">
              <w:rPr>
                <w:b/>
                <w:i/>
                <w:sz w:val="20"/>
                <w:szCs w:val="20"/>
              </w:rPr>
              <w:t>Библиотека народной дипломатии: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B514D" w:rsidRDefault="00997CCE" w:rsidP="001B514D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200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«Война двух императоров»</w:t>
            </w:r>
          </w:p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(110 лет с начала русско-японской войны)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27.01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201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Новый год по восточному календарю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27.01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202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«Дипломатия – язык мира» /</w:t>
            </w:r>
            <w:proofErr w:type="gramStart"/>
            <w:r w:rsidRPr="00166C07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166C07">
              <w:rPr>
                <w:rFonts w:eastAsia="Calibri"/>
                <w:sz w:val="20"/>
                <w:szCs w:val="20"/>
              </w:rPr>
              <w:t xml:space="preserve"> Дню дипломатического работника / Библиотека народной дипломатии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06.02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203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166C07">
              <w:rPr>
                <w:sz w:val="20"/>
                <w:szCs w:val="20"/>
              </w:rPr>
              <w:t xml:space="preserve">Международный день </w:t>
            </w:r>
            <w:proofErr w:type="spellStart"/>
            <w:r w:rsidRPr="00166C07">
              <w:rPr>
                <w:sz w:val="20"/>
                <w:szCs w:val="20"/>
              </w:rPr>
              <w:t>тайцзи</w:t>
            </w:r>
            <w:proofErr w:type="spellEnd"/>
            <w:r w:rsidRPr="00166C07">
              <w:rPr>
                <w:sz w:val="20"/>
                <w:szCs w:val="20"/>
              </w:rPr>
              <w:t xml:space="preserve"> и </w:t>
            </w:r>
            <w:proofErr w:type="spellStart"/>
            <w:r w:rsidRPr="00166C07">
              <w:rPr>
                <w:sz w:val="20"/>
                <w:szCs w:val="20"/>
              </w:rPr>
              <w:t>цигуна</w:t>
            </w:r>
            <w:proofErr w:type="spellEnd"/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06.04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204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В рамках 5 фестиваля «российско-китайская ярмарка»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205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 xml:space="preserve"> «Мир славянской азбуки и китайских иероглифов»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23.07.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206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t>«История российско-китайских отношений»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23.07</w:t>
            </w:r>
          </w:p>
        </w:tc>
      </w:tr>
      <w:tr w:rsidR="00997CCE" w:rsidRPr="00166C07" w:rsidTr="00D739FB">
        <w:tc>
          <w:tcPr>
            <w:tcW w:w="459" w:type="pct"/>
            <w:shd w:val="clear" w:color="auto" w:fill="auto"/>
            <w:vAlign w:val="center"/>
          </w:tcPr>
          <w:p w:rsidR="00997CCE" w:rsidRPr="00166C07" w:rsidRDefault="00997CCE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66C07"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3557" w:type="pct"/>
            <w:shd w:val="clear" w:color="auto" w:fill="auto"/>
            <w:vAlign w:val="center"/>
          </w:tcPr>
          <w:p w:rsidR="00997CCE" w:rsidRPr="00166C07" w:rsidRDefault="00997CCE" w:rsidP="00D739FB">
            <w:pPr>
              <w:contextualSpacing/>
              <w:jc w:val="both"/>
              <w:rPr>
                <w:sz w:val="20"/>
                <w:szCs w:val="20"/>
              </w:rPr>
            </w:pPr>
            <w:r w:rsidRPr="00166C07">
              <w:rPr>
                <w:bCs/>
                <w:sz w:val="20"/>
                <w:szCs w:val="20"/>
              </w:rPr>
              <w:t>«Учитель десяти тысяч поколений» /к 2565-</w:t>
            </w:r>
            <w:r w:rsidRPr="00166C07">
              <w:rPr>
                <w:sz w:val="20"/>
                <w:szCs w:val="20"/>
              </w:rPr>
              <w:t>летию со дня рожд</w:t>
            </w:r>
            <w:r w:rsidRPr="00166C07">
              <w:rPr>
                <w:sz w:val="20"/>
                <w:szCs w:val="20"/>
              </w:rPr>
              <w:t>е</w:t>
            </w:r>
            <w:r w:rsidRPr="00166C07">
              <w:rPr>
                <w:sz w:val="20"/>
                <w:szCs w:val="20"/>
              </w:rPr>
              <w:t xml:space="preserve">ния </w:t>
            </w:r>
            <w:r w:rsidRPr="00166C07">
              <w:rPr>
                <w:bCs/>
                <w:iCs/>
                <w:sz w:val="20"/>
                <w:szCs w:val="20"/>
              </w:rPr>
              <w:t>Конфуция (</w:t>
            </w:r>
            <w:proofErr w:type="spellStart"/>
            <w:r w:rsidRPr="00166C07">
              <w:rPr>
                <w:bCs/>
                <w:iCs/>
                <w:sz w:val="20"/>
                <w:szCs w:val="20"/>
              </w:rPr>
              <w:t>Чжун</w:t>
            </w:r>
            <w:proofErr w:type="spellEnd"/>
            <w:r w:rsidRPr="00166C07">
              <w:rPr>
                <w:bCs/>
                <w:iCs/>
                <w:sz w:val="20"/>
                <w:szCs w:val="20"/>
              </w:rPr>
              <w:t xml:space="preserve"> - Ни) (551 - 479 гг. до н. э.), </w:t>
            </w:r>
            <w:r w:rsidRPr="00166C07">
              <w:rPr>
                <w:sz w:val="20"/>
                <w:szCs w:val="20"/>
              </w:rPr>
              <w:t>китайского мыслителя, педагога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997CCE" w:rsidRPr="00166C07" w:rsidRDefault="00997CCE" w:rsidP="006A17D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66C07">
              <w:rPr>
                <w:rFonts w:eastAsia="Calibri"/>
                <w:sz w:val="20"/>
                <w:szCs w:val="20"/>
              </w:rPr>
              <w:t>15.12</w:t>
            </w:r>
          </w:p>
        </w:tc>
      </w:tr>
    </w:tbl>
    <w:p w:rsidR="003A20BF" w:rsidRPr="00A01904" w:rsidRDefault="003A20BF">
      <w:pPr>
        <w:spacing w:after="200" w:line="276" w:lineRule="auto"/>
        <w:rPr>
          <w:rFonts w:eastAsia="Calibri"/>
          <w:b/>
          <w:bCs/>
        </w:rPr>
      </w:pPr>
      <w:bookmarkStart w:id="76" w:name="_Toc417306665"/>
      <w:bookmarkStart w:id="77" w:name="_Toc417309578"/>
      <w:bookmarkStart w:id="78" w:name="_Toc417310346"/>
      <w:r w:rsidRPr="00A01904">
        <w:br w:type="page"/>
      </w:r>
    </w:p>
    <w:p w:rsidR="00E365E7" w:rsidRPr="00A01904" w:rsidRDefault="0070365A" w:rsidP="00E365E7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9" w:name="_Toc430190251"/>
      <w:bookmarkStart w:id="80" w:name="_Toc430190337"/>
      <w:r w:rsidRPr="00A01904">
        <w:rPr>
          <w:rFonts w:ascii="Times New Roman" w:hAnsi="Times New Roman"/>
          <w:color w:val="auto"/>
          <w:sz w:val="24"/>
          <w:szCs w:val="24"/>
        </w:rPr>
        <w:lastRenderedPageBreak/>
        <w:t xml:space="preserve">5. </w:t>
      </w:r>
      <w:r w:rsidR="00954027" w:rsidRPr="00A01904">
        <w:rPr>
          <w:rFonts w:ascii="Times New Roman" w:hAnsi="Times New Roman"/>
          <w:color w:val="auto"/>
          <w:sz w:val="24"/>
          <w:szCs w:val="24"/>
        </w:rPr>
        <w:t>Работы по библиотечному обслуживанию населения</w:t>
      </w:r>
      <w:bookmarkEnd w:id="76"/>
      <w:bookmarkEnd w:id="77"/>
      <w:bookmarkEnd w:id="78"/>
      <w:bookmarkEnd w:id="79"/>
      <w:bookmarkEnd w:id="80"/>
    </w:p>
    <w:p w:rsidR="00954027" w:rsidRPr="00A01904" w:rsidRDefault="0070365A" w:rsidP="001B514D">
      <w:pPr>
        <w:pStyle w:val="2"/>
      </w:pPr>
      <w:bookmarkStart w:id="81" w:name="_Toc430190252"/>
      <w:bookmarkStart w:id="82" w:name="_Toc430190338"/>
      <w:r w:rsidRPr="00A01904">
        <w:t>5</w:t>
      </w:r>
      <w:r w:rsidR="00954027" w:rsidRPr="00A01904">
        <w:t>.1.</w:t>
      </w:r>
      <w:r w:rsidR="001B514D">
        <w:t xml:space="preserve"> </w:t>
      </w:r>
      <w:r w:rsidR="00954027" w:rsidRPr="00A01904">
        <w:t>Работы по  комплектованию, учету и хранению библиотечных фондов</w:t>
      </w:r>
      <w:bookmarkEnd w:id="81"/>
      <w:bookmarkEnd w:id="82"/>
    </w:p>
    <w:p w:rsidR="0070365A" w:rsidRDefault="0070365A" w:rsidP="006A17D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4D" w:rsidRDefault="001B514D" w:rsidP="006A17D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14D">
        <w:rPr>
          <w:rFonts w:ascii="Times New Roman" w:hAnsi="Times New Roman" w:cs="Times New Roman"/>
          <w:sz w:val="24"/>
          <w:szCs w:val="24"/>
        </w:rPr>
        <w:t>Работы по  комплектованию, учету и хранению библиотечных фондов</w:t>
      </w:r>
    </w:p>
    <w:p w:rsidR="00D739FB" w:rsidRPr="00A01904" w:rsidRDefault="00D739FB" w:rsidP="006A17D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064"/>
        <w:gridCol w:w="1997"/>
        <w:gridCol w:w="825"/>
        <w:gridCol w:w="1103"/>
        <w:gridCol w:w="1240"/>
      </w:tblGrid>
      <w:tr w:rsidR="001B514D" w:rsidRPr="001B514D" w:rsidTr="00D739FB">
        <w:trPr>
          <w:cantSplit/>
          <w:trHeight w:val="480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>№</w:t>
            </w:r>
          </w:p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B51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51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>Результат, запланированный</w:t>
            </w:r>
            <w:r w:rsidRPr="001B514D">
              <w:rPr>
                <w:rFonts w:ascii="Times New Roman" w:hAnsi="Times New Roman" w:cs="Times New Roman"/>
                <w:b/>
              </w:rPr>
              <w:br/>
              <w:t xml:space="preserve">в государственном задании </w:t>
            </w:r>
            <w:r w:rsidRPr="001B514D">
              <w:rPr>
                <w:rFonts w:ascii="Times New Roman" w:hAnsi="Times New Roman" w:cs="Times New Roman"/>
                <w:b/>
              </w:rPr>
              <w:br/>
              <w:t>на отчетный финансовый год</w:t>
            </w:r>
          </w:p>
        </w:tc>
        <w:tc>
          <w:tcPr>
            <w:tcW w:w="1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 xml:space="preserve">Значение,      </w:t>
            </w:r>
            <w:r w:rsidRPr="001B514D">
              <w:rPr>
                <w:rFonts w:ascii="Times New Roman" w:hAnsi="Times New Roman" w:cs="Times New Roman"/>
                <w:b/>
              </w:rPr>
              <w:br/>
              <w:t xml:space="preserve">утвержденное    </w:t>
            </w:r>
            <w:r w:rsidRPr="001B514D">
              <w:rPr>
                <w:rFonts w:ascii="Times New Roman" w:hAnsi="Times New Roman" w:cs="Times New Roman"/>
                <w:b/>
              </w:rPr>
              <w:br/>
              <w:t xml:space="preserve">в государственном  </w:t>
            </w:r>
            <w:r w:rsidRPr="001B514D">
              <w:rPr>
                <w:rFonts w:ascii="Times New Roman" w:hAnsi="Times New Roman" w:cs="Times New Roman"/>
                <w:b/>
              </w:rPr>
              <w:br/>
              <w:t xml:space="preserve">задании </w:t>
            </w:r>
            <w:proofErr w:type="gramStart"/>
            <w:r w:rsidRPr="001B514D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1B51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 xml:space="preserve">отчетный 2013 </w:t>
            </w:r>
          </w:p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>финанс</w:t>
            </w:r>
            <w:r w:rsidRPr="001B514D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вый </w:t>
            </w:r>
            <w:r w:rsidRPr="001B514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 xml:space="preserve">Фактические результаты, </w:t>
            </w:r>
          </w:p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 xml:space="preserve">достигнутые в отчетном </w:t>
            </w:r>
          </w:p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B514D">
              <w:rPr>
                <w:rFonts w:ascii="Times New Roman" w:hAnsi="Times New Roman" w:cs="Times New Roman"/>
                <w:b/>
              </w:rPr>
              <w:t xml:space="preserve">финансовом </w:t>
            </w:r>
            <w:proofErr w:type="gramStart"/>
            <w:r w:rsidRPr="001B514D">
              <w:rPr>
                <w:rFonts w:ascii="Times New Roman" w:hAnsi="Times New Roman" w:cs="Times New Roman"/>
                <w:b/>
              </w:rPr>
              <w:t>пери</w:t>
            </w:r>
            <w:r w:rsidRPr="001B514D">
              <w:rPr>
                <w:rFonts w:ascii="Times New Roman" w:hAnsi="Times New Roman" w:cs="Times New Roman"/>
                <w:b/>
              </w:rPr>
              <w:t>о</w:t>
            </w:r>
            <w:r w:rsidRPr="001B514D">
              <w:rPr>
                <w:rFonts w:ascii="Times New Roman" w:hAnsi="Times New Roman" w:cs="Times New Roman"/>
                <w:b/>
              </w:rPr>
              <w:t>де</w:t>
            </w:r>
            <w:proofErr w:type="gramEnd"/>
          </w:p>
        </w:tc>
      </w:tr>
      <w:tr w:rsidR="001B514D" w:rsidRPr="001B514D" w:rsidTr="00D739FB">
        <w:trPr>
          <w:cantSplit/>
          <w:trHeight w:val="273"/>
        </w:trPr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4D" w:rsidRPr="001B514D" w:rsidRDefault="001B514D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2014</w:t>
            </w:r>
          </w:p>
        </w:tc>
      </w:tr>
      <w:tr w:rsidR="00954027" w:rsidRPr="001B514D" w:rsidTr="00D739F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Комплектование библиотечного фонда док</w:t>
            </w:r>
            <w:r w:rsidRPr="001B514D">
              <w:rPr>
                <w:rFonts w:ascii="Times New Roman" w:hAnsi="Times New Roman" w:cs="Times New Roman"/>
              </w:rPr>
              <w:t>у</w:t>
            </w:r>
            <w:r w:rsidRPr="001B514D">
              <w:rPr>
                <w:rFonts w:ascii="Times New Roman" w:hAnsi="Times New Roman" w:cs="Times New Roman"/>
              </w:rPr>
              <w:t>ментами на различных нос</w:t>
            </w:r>
            <w:r w:rsidRPr="001B514D">
              <w:rPr>
                <w:rFonts w:ascii="Times New Roman" w:hAnsi="Times New Roman" w:cs="Times New Roman"/>
              </w:rPr>
              <w:t>и</w:t>
            </w:r>
            <w:r w:rsidRPr="001B514D">
              <w:rPr>
                <w:rFonts w:ascii="Times New Roman" w:hAnsi="Times New Roman" w:cs="Times New Roman"/>
              </w:rPr>
              <w:t>телях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4517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2219</w:t>
            </w:r>
          </w:p>
        </w:tc>
      </w:tr>
      <w:tr w:rsidR="00954027" w:rsidRPr="001B514D" w:rsidTr="00D739F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Обработка и учет  документов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4545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4261</w:t>
            </w:r>
          </w:p>
        </w:tc>
      </w:tr>
      <w:tr w:rsidR="00954027" w:rsidRPr="001B514D" w:rsidTr="00D739F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Сбор и поступление местного обяз</w:t>
            </w:r>
            <w:r w:rsidRPr="001B514D">
              <w:rPr>
                <w:rFonts w:ascii="Times New Roman" w:hAnsi="Times New Roman" w:cs="Times New Roman"/>
              </w:rPr>
              <w:t>а</w:t>
            </w:r>
            <w:r w:rsidRPr="001B514D">
              <w:rPr>
                <w:rFonts w:ascii="Times New Roman" w:hAnsi="Times New Roman" w:cs="Times New Roman"/>
              </w:rPr>
              <w:t>тельного экземпляра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2616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1218</w:t>
            </w:r>
          </w:p>
        </w:tc>
      </w:tr>
      <w:tr w:rsidR="00954027" w:rsidRPr="001B514D" w:rsidTr="00D739F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Перевод каталогов в электронный вид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3500 записей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3714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3625</w:t>
            </w:r>
          </w:p>
        </w:tc>
      </w:tr>
      <w:tr w:rsidR="00954027" w:rsidRPr="001B514D" w:rsidTr="00D739F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1B514D">
              <w:rPr>
                <w:rFonts w:ascii="Times New Roman" w:hAnsi="Times New Roman" w:cs="Times New Roman"/>
                <w:spacing w:val="-6"/>
              </w:rPr>
              <w:t>Перевод библиотечного фонда в эле</w:t>
            </w:r>
            <w:r w:rsidRPr="001B514D">
              <w:rPr>
                <w:rFonts w:ascii="Times New Roman" w:hAnsi="Times New Roman" w:cs="Times New Roman"/>
                <w:spacing w:val="-6"/>
              </w:rPr>
              <w:t>к</w:t>
            </w:r>
            <w:r w:rsidRPr="001B514D">
              <w:rPr>
                <w:rFonts w:ascii="Times New Roman" w:hAnsi="Times New Roman" w:cs="Times New Roman"/>
                <w:spacing w:val="-6"/>
              </w:rPr>
              <w:t>тронный вид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1B514D" w:rsidRDefault="00954027" w:rsidP="001B514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514D">
              <w:rPr>
                <w:rFonts w:ascii="Times New Roman" w:hAnsi="Times New Roman" w:cs="Times New Roman"/>
              </w:rPr>
              <w:t>83</w:t>
            </w:r>
          </w:p>
        </w:tc>
      </w:tr>
    </w:tbl>
    <w:p w:rsidR="0046649A" w:rsidRPr="00A01904" w:rsidRDefault="0046649A" w:rsidP="006A17DF">
      <w:pPr>
        <w:tabs>
          <w:tab w:val="left" w:pos="426"/>
        </w:tabs>
        <w:contextualSpacing/>
        <w:jc w:val="both"/>
      </w:pP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 xml:space="preserve">На  01.01.2015 г. фонд  составил 488418 ед. хранения: печатных документов – 481323 ед. (98,5 %); электронных -  605 ед.;  АВД – 6490 ед.  (включая микрофильмы и </w:t>
      </w:r>
      <w:r w:rsidRPr="00A01904">
        <w:rPr>
          <w:lang w:val="en-US"/>
        </w:rPr>
        <w:t>CD</w:t>
      </w:r>
      <w:r w:rsidRPr="00A01904">
        <w:t>-аудио).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>Поступило  7866  ед. (-  3780  ед.  к  уровню 2013 г.), выбыло 29414 ед. (+ 4632 ед. к  уровню 2013 г.).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>Из общего объема фонда доля документов на иностранных языках составляет  0,25 %  (1205 ед.), на языках  народов РФ,   кроме русского, - 52 ед.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proofErr w:type="spellStart"/>
      <w:proofErr w:type="gramStart"/>
      <w:r w:rsidRPr="00A01904">
        <w:rPr>
          <w:b/>
        </w:rPr>
        <w:t>Обновляемость</w:t>
      </w:r>
      <w:proofErr w:type="spellEnd"/>
      <w:r w:rsidRPr="00A01904">
        <w:t xml:space="preserve">  фонда  на физических носителях– 1,6 (расчет по формуле </w:t>
      </w:r>
      <w:proofErr w:type="gramEnd"/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>Об.=</w:t>
      </w:r>
      <w:proofErr w:type="gramStart"/>
      <w:r w:rsidRPr="00A01904">
        <w:t>П</w:t>
      </w:r>
      <w:proofErr w:type="gramEnd"/>
      <w:r w:rsidRPr="00A01904">
        <w:t>/Ф*100% =  7866/488418*100%),  по РФ – 3,0, норматив – 5.  Согласно нормат</w:t>
      </w:r>
      <w:r w:rsidRPr="00A01904">
        <w:t>и</w:t>
      </w:r>
      <w:r w:rsidRPr="00A01904">
        <w:t>ву об</w:t>
      </w:r>
      <w:r w:rsidRPr="00A01904">
        <w:t>ъ</w:t>
      </w:r>
      <w:r w:rsidRPr="00A01904">
        <w:t>ем поступлений в фонд должен был составить 24420  ед. хр.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proofErr w:type="gramStart"/>
      <w:r w:rsidRPr="00A01904">
        <w:t>Прирост фонда в физических единицах (соотношение  удельного веса поступивших (1,6 %) и выбывших (6,0 %)  из фонда документов) в минусе  – 4,4 %. Темп роста фонда  на физич</w:t>
      </w:r>
      <w:r w:rsidRPr="00A01904">
        <w:t>е</w:t>
      </w:r>
      <w:r w:rsidRPr="00A01904">
        <w:t>ских носителях – 0,96 (расчет по формуле:</w:t>
      </w:r>
      <w:proofErr w:type="gramEnd"/>
      <w:r w:rsidRPr="00A01904">
        <w:t xml:space="preserve"> </w:t>
      </w:r>
      <w:proofErr w:type="spellStart"/>
      <w:proofErr w:type="gramStart"/>
      <w:r w:rsidRPr="00A01904">
        <w:t>Т</w:t>
      </w:r>
      <w:r w:rsidRPr="00A01904">
        <w:rPr>
          <w:vertAlign w:val="subscript"/>
        </w:rPr>
        <w:t>р</w:t>
      </w:r>
      <w:proofErr w:type="spellEnd"/>
      <w:proofErr w:type="gramEnd"/>
      <w:r w:rsidRPr="00A01904">
        <w:rPr>
          <w:vertAlign w:val="subscript"/>
        </w:rPr>
        <w:t xml:space="preserve"> </w:t>
      </w:r>
      <w:r w:rsidRPr="00A01904">
        <w:t xml:space="preserve">= показатель послед. года  /показатель </w:t>
      </w:r>
      <w:proofErr w:type="spellStart"/>
      <w:r w:rsidRPr="00A01904">
        <w:t>пре</w:t>
      </w:r>
      <w:r w:rsidRPr="00A01904">
        <w:t>д</w:t>
      </w:r>
      <w:r w:rsidRPr="00A01904">
        <w:t>шеств</w:t>
      </w:r>
      <w:proofErr w:type="spellEnd"/>
      <w:r w:rsidRPr="00A01904">
        <w:t>. года = 488418/509966).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>Согласно комментариям к Порядку учета документов, входящих в состав БФ (п. 6.2) итог</w:t>
      </w:r>
      <w:r w:rsidRPr="00A01904">
        <w:t>о</w:t>
      </w:r>
      <w:r w:rsidRPr="00A01904">
        <w:t>вые данные о документах на физических носителях, ЭСЛД, ЭСУД предоставляются раздел</w:t>
      </w:r>
      <w:r w:rsidRPr="00A01904">
        <w:t>ь</w:t>
      </w:r>
      <w:r w:rsidRPr="00A01904">
        <w:t>но. Но  в зависимости от управленческих задач данные об ЭСД можно суммировать с документами на физических носителях (см. п. 2.2  комментариев к  Порядку).  С  учетом уд</w:t>
      </w:r>
      <w:r w:rsidRPr="00A01904">
        <w:t>а</w:t>
      </w:r>
      <w:r w:rsidRPr="00A01904">
        <w:t xml:space="preserve">ленного доступа к  2 БД  объем поступления в названиях увеличился  на 16438, и в целом  с поступлениями на физических носителях составил 24304. Таким образом, норматив </w:t>
      </w:r>
      <w:proofErr w:type="spellStart"/>
      <w:r w:rsidRPr="00A01904">
        <w:t>обновл</w:t>
      </w:r>
      <w:r w:rsidRPr="00A01904">
        <w:t>я</w:t>
      </w:r>
      <w:r w:rsidRPr="00A01904">
        <w:t>емости</w:t>
      </w:r>
      <w:proofErr w:type="spellEnd"/>
      <w:r w:rsidRPr="00A01904">
        <w:t xml:space="preserve">  практически выполнен (24304/488418+16438 = 4,8).</w:t>
      </w:r>
    </w:p>
    <w:p w:rsidR="00AB432D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>Темп роста фонда  с учетом доступа (5</w:t>
      </w:r>
      <w:r w:rsidR="00AB432D" w:rsidRPr="00A01904">
        <w:t>04856/509966= 0,99, т. е. =1,0)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  <w:rPr>
          <w:b/>
          <w:u w:val="single"/>
        </w:rPr>
      </w:pPr>
      <w:r w:rsidRPr="00A01904">
        <w:rPr>
          <w:b/>
          <w:u w:val="single"/>
        </w:rPr>
        <w:t>Текущее комплектование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 xml:space="preserve">В процессе  текущего комплектования Библиотека использовала следующие </w:t>
      </w:r>
      <w:r w:rsidRPr="00A01904">
        <w:rPr>
          <w:u w:val="single"/>
        </w:rPr>
        <w:t>источн</w:t>
      </w:r>
      <w:r w:rsidRPr="00A01904">
        <w:rPr>
          <w:u w:val="single"/>
        </w:rPr>
        <w:t>и</w:t>
      </w:r>
      <w:r w:rsidRPr="00A01904">
        <w:rPr>
          <w:u w:val="single"/>
        </w:rPr>
        <w:t xml:space="preserve">ки </w:t>
      </w:r>
      <w:proofErr w:type="spellStart"/>
      <w:r w:rsidRPr="00A01904">
        <w:rPr>
          <w:u w:val="single"/>
        </w:rPr>
        <w:t>документоснабжения</w:t>
      </w:r>
      <w:proofErr w:type="spellEnd"/>
      <w:r w:rsidRPr="00A01904">
        <w:t>: центральные московские и петербургские  издательства, издател</w:t>
      </w:r>
      <w:r w:rsidRPr="00A01904">
        <w:t>ь</w:t>
      </w:r>
      <w:r w:rsidRPr="00A01904">
        <w:t>ские группы, научно-издательские центры, местная оптово-розничная книготорговая сеть</w:t>
      </w:r>
      <w:r w:rsidR="00F71C6B" w:rsidRPr="00A01904">
        <w:t xml:space="preserve"> - </w:t>
      </w:r>
      <w:r w:rsidRPr="00A01904">
        <w:t xml:space="preserve">17 поставщиков, включая  </w:t>
      </w:r>
      <w:proofErr w:type="spellStart"/>
      <w:r w:rsidRPr="00A01904">
        <w:t>IPRbooks</w:t>
      </w:r>
      <w:proofErr w:type="spellEnd"/>
      <w:r w:rsidR="00F71C6B" w:rsidRPr="00A01904">
        <w:t xml:space="preserve"> и подписные агентства</w:t>
      </w:r>
      <w:r w:rsidRPr="00A01904">
        <w:t>; местные издающие орг</w:t>
      </w:r>
      <w:r w:rsidRPr="00A01904">
        <w:t>а</w:t>
      </w:r>
      <w:r w:rsidRPr="00A01904">
        <w:t>низации (учреждения), редакции, типографии, частные лица. В течение года было заключено 17 дог</w:t>
      </w:r>
      <w:r w:rsidRPr="00A01904">
        <w:t>о</w:t>
      </w:r>
      <w:r w:rsidRPr="00A01904">
        <w:t xml:space="preserve">воров.   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proofErr w:type="gramStart"/>
      <w:r w:rsidRPr="00A01904">
        <w:lastRenderedPageBreak/>
        <w:t>Комплектование осуществлялось в рамках Федерального закона  N 44-ФЗ с примен</w:t>
      </w:r>
      <w:r w:rsidRPr="00A01904">
        <w:t>е</w:t>
      </w:r>
      <w:r w:rsidRPr="00A01904">
        <w:t>нием процедур:  электронного аукциона,  запросов  котировок, у единственного поставщ</w:t>
      </w:r>
      <w:r w:rsidRPr="00A01904">
        <w:t>и</w:t>
      </w:r>
      <w:r w:rsidRPr="00A01904">
        <w:t>ка  по исключительным правам (аукцион  на  оказание услуг по подписке и доставке периодич</w:t>
      </w:r>
      <w:r w:rsidRPr="00A01904">
        <w:t>е</w:t>
      </w:r>
      <w:r w:rsidRPr="00A01904">
        <w:t>ских изданий на 2-е полугодие  2014  г. выиграл  ООО «Урал – Пресс Дальний Восток,   к</w:t>
      </w:r>
      <w:r w:rsidRPr="00A01904">
        <w:t>о</w:t>
      </w:r>
      <w:r w:rsidRPr="00A01904">
        <w:t>тировку на оказание услуг по подписке и доставке периодических изданий на 1-е полуг</w:t>
      </w:r>
      <w:r w:rsidRPr="00A01904">
        <w:t>о</w:t>
      </w:r>
      <w:r w:rsidRPr="00A01904">
        <w:t>дие  2015 г.  выиграл филиал ФГУП</w:t>
      </w:r>
      <w:proofErr w:type="gramEnd"/>
      <w:r w:rsidRPr="00A01904">
        <w:t xml:space="preserve"> </w:t>
      </w:r>
      <w:proofErr w:type="gramStart"/>
      <w:r w:rsidRPr="00A01904">
        <w:t xml:space="preserve">Почта России по Амурской области). </w:t>
      </w:r>
      <w:proofErr w:type="gramEnd"/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rPr>
          <w:bCs/>
        </w:rPr>
        <w:t xml:space="preserve">В 2014 г.  было выделено на текущее  комплектование  1437153,16 (1437,2 тыс. руб.),  расходы  на текущее  комплектование </w:t>
      </w:r>
      <w:r w:rsidRPr="00A01904">
        <w:t>составили  1419939,65 (1419,9 тыс. руб.),  [минус 226,4 тыс. руб. к уровню 2013 г., минус 777 тыс. руб. к уровню 2012 г.].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>По направлению расходов:</w:t>
      </w:r>
    </w:p>
    <w:p w:rsidR="0046649A" w:rsidRPr="00A01904" w:rsidRDefault="00F71C6B" w:rsidP="001B514D">
      <w:pPr>
        <w:tabs>
          <w:tab w:val="left" w:pos="1134"/>
        </w:tabs>
        <w:ind w:firstLine="709"/>
        <w:contextualSpacing/>
        <w:jc w:val="both"/>
      </w:pPr>
      <w:r w:rsidRPr="00A01904">
        <w:t>- н</w:t>
      </w:r>
      <w:r w:rsidR="0046649A" w:rsidRPr="00A01904">
        <w:t>а подписку на периодические издания за два полугодия  израсходовано 919940,21 тыс. руб. (из них целевые 592132,65, в т. ч.  услуга удаленного доступа – 173,0 тыс. руб.; су</w:t>
      </w:r>
      <w:r w:rsidR="0046649A" w:rsidRPr="00A01904">
        <w:t>б</w:t>
      </w:r>
      <w:r w:rsidR="0046649A" w:rsidRPr="00A01904">
        <w:t xml:space="preserve">сидии на </w:t>
      </w:r>
      <w:proofErr w:type="spellStart"/>
      <w:r w:rsidR="0046649A" w:rsidRPr="00A01904">
        <w:t>госзадание</w:t>
      </w:r>
      <w:proofErr w:type="spellEnd"/>
      <w:r w:rsidR="0046649A" w:rsidRPr="00A01904">
        <w:t xml:space="preserve"> – 327807,56).</w:t>
      </w:r>
    </w:p>
    <w:p w:rsidR="0046649A" w:rsidRPr="00A01904" w:rsidRDefault="0046649A" w:rsidP="001B514D">
      <w:pPr>
        <w:tabs>
          <w:tab w:val="left" w:pos="1134"/>
        </w:tabs>
        <w:ind w:firstLine="709"/>
        <w:contextualSpacing/>
        <w:jc w:val="both"/>
      </w:pPr>
      <w:r w:rsidRPr="00A01904">
        <w:t>На комплектование другими видами документов (кроме подписки) – были выделены только целевые средства  500,0 тыс. руб.</w:t>
      </w:r>
    </w:p>
    <w:p w:rsidR="0046649A" w:rsidRPr="00A01904" w:rsidRDefault="0046649A" w:rsidP="006A17DF">
      <w:pPr>
        <w:ind w:firstLine="426"/>
        <w:contextualSpacing/>
        <w:jc w:val="both"/>
      </w:pPr>
    </w:p>
    <w:p w:rsidR="0046649A" w:rsidRDefault="0046649A" w:rsidP="006A17DF">
      <w:pPr>
        <w:contextualSpacing/>
        <w:jc w:val="center"/>
        <w:rPr>
          <w:b/>
        </w:rPr>
      </w:pPr>
      <w:r w:rsidRPr="00A01904">
        <w:rPr>
          <w:b/>
        </w:rPr>
        <w:t>Способы комплектования библиотечно-информационного фонда АОНБ</w:t>
      </w:r>
    </w:p>
    <w:p w:rsidR="00D739FB" w:rsidRPr="00A01904" w:rsidRDefault="00D739FB" w:rsidP="006A17DF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1454"/>
        <w:gridCol w:w="1598"/>
        <w:gridCol w:w="1744"/>
      </w:tblGrid>
      <w:tr w:rsidR="0046649A" w:rsidRPr="001B514D" w:rsidTr="0046649A">
        <w:tc>
          <w:tcPr>
            <w:tcW w:w="2566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источники комплектования</w:t>
            </w:r>
          </w:p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на физических носителях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Кол-во экз.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Кол-во</w:t>
            </w:r>
          </w:p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названий</w:t>
            </w:r>
          </w:p>
        </w:tc>
        <w:tc>
          <w:tcPr>
            <w:tcW w:w="885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% от общего поступления</w:t>
            </w:r>
          </w:p>
        </w:tc>
      </w:tr>
      <w:tr w:rsidR="0046649A" w:rsidRPr="001B514D" w:rsidTr="00F910C7">
        <w:trPr>
          <w:trHeight w:val="346"/>
        </w:trPr>
        <w:tc>
          <w:tcPr>
            <w:tcW w:w="2566" w:type="pct"/>
            <w:vAlign w:val="center"/>
          </w:tcPr>
          <w:p w:rsidR="00F910C7" w:rsidRPr="001B514D" w:rsidRDefault="0046649A" w:rsidP="001B514D">
            <w:pPr>
              <w:contextualSpacing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Подписка на периодические издания</w:t>
            </w:r>
            <w:r w:rsidR="00F910C7" w:rsidRPr="001B514D">
              <w:rPr>
                <w:sz w:val="20"/>
                <w:szCs w:val="20"/>
              </w:rPr>
              <w:t xml:space="preserve"> </w:t>
            </w:r>
          </w:p>
          <w:p w:rsidR="0046649A" w:rsidRPr="001B514D" w:rsidRDefault="00F910C7" w:rsidP="001B514D">
            <w:pPr>
              <w:contextualSpacing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 xml:space="preserve">(в </w:t>
            </w:r>
            <w:proofErr w:type="spellStart"/>
            <w:r w:rsidRPr="001B514D">
              <w:rPr>
                <w:sz w:val="20"/>
                <w:szCs w:val="20"/>
              </w:rPr>
              <w:t>т.ч</w:t>
            </w:r>
            <w:proofErr w:type="spellEnd"/>
            <w:r w:rsidRPr="001B514D">
              <w:rPr>
                <w:sz w:val="20"/>
                <w:szCs w:val="20"/>
              </w:rPr>
              <w:t>. местный обязательный экземпляр)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3483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451</w:t>
            </w:r>
          </w:p>
        </w:tc>
        <w:tc>
          <w:tcPr>
            <w:tcW w:w="885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44,2</w:t>
            </w:r>
          </w:p>
        </w:tc>
      </w:tr>
      <w:tr w:rsidR="0046649A" w:rsidRPr="001B514D" w:rsidTr="0046649A">
        <w:tc>
          <w:tcPr>
            <w:tcW w:w="2566" w:type="pct"/>
          </w:tcPr>
          <w:p w:rsidR="0046649A" w:rsidRPr="001B514D" w:rsidRDefault="0046649A" w:rsidP="001B514D">
            <w:pPr>
              <w:contextualSpacing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Местный обязательный экземпляр (книги, брошюры)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1227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488</w:t>
            </w:r>
          </w:p>
        </w:tc>
        <w:tc>
          <w:tcPr>
            <w:tcW w:w="885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15,6</w:t>
            </w:r>
          </w:p>
        </w:tc>
      </w:tr>
      <w:tr w:rsidR="0046649A" w:rsidRPr="001B514D" w:rsidTr="0046649A">
        <w:tc>
          <w:tcPr>
            <w:tcW w:w="2566" w:type="pct"/>
          </w:tcPr>
          <w:p w:rsidR="0046649A" w:rsidRPr="001B514D" w:rsidRDefault="0046649A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 xml:space="preserve">Покупка, всего 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1074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955</w:t>
            </w:r>
          </w:p>
        </w:tc>
        <w:tc>
          <w:tcPr>
            <w:tcW w:w="885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13,6</w:t>
            </w:r>
          </w:p>
        </w:tc>
      </w:tr>
      <w:tr w:rsidR="0046649A" w:rsidRPr="001B514D" w:rsidTr="0046649A">
        <w:tc>
          <w:tcPr>
            <w:tcW w:w="2566" w:type="pct"/>
          </w:tcPr>
          <w:p w:rsidR="0046649A" w:rsidRPr="001B514D" w:rsidRDefault="00F910C7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 xml:space="preserve">Книгообмен ОРФ 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10,6</w:t>
            </w:r>
          </w:p>
        </w:tc>
      </w:tr>
      <w:tr w:rsidR="0046649A" w:rsidRPr="001B514D" w:rsidTr="001B514D">
        <w:trPr>
          <w:trHeight w:val="45"/>
        </w:trPr>
        <w:tc>
          <w:tcPr>
            <w:tcW w:w="2566" w:type="pct"/>
          </w:tcPr>
          <w:p w:rsidR="0046649A" w:rsidRPr="001B514D" w:rsidRDefault="001B514D" w:rsidP="001B514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Дарение, пожертвование, всего: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1224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1210</w:t>
            </w:r>
          </w:p>
        </w:tc>
        <w:tc>
          <w:tcPr>
            <w:tcW w:w="88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15,5</w:t>
            </w:r>
          </w:p>
        </w:tc>
      </w:tr>
      <w:tr w:rsidR="001B514D" w:rsidRPr="001B514D" w:rsidTr="001B514D">
        <w:trPr>
          <w:trHeight w:val="45"/>
        </w:trPr>
        <w:tc>
          <w:tcPr>
            <w:tcW w:w="2566" w:type="pct"/>
          </w:tcPr>
          <w:p w:rsidR="001B514D" w:rsidRPr="001B514D" w:rsidRDefault="001B514D" w:rsidP="001B514D">
            <w:pPr>
              <w:contextualSpacing/>
              <w:jc w:val="both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- Книги, брошюры</w:t>
            </w:r>
          </w:p>
        </w:tc>
        <w:tc>
          <w:tcPr>
            <w:tcW w:w="738" w:type="pct"/>
            <w:vAlign w:val="center"/>
          </w:tcPr>
          <w:p w:rsidR="001B514D" w:rsidRPr="001B514D" w:rsidRDefault="001B514D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1150</w:t>
            </w:r>
          </w:p>
        </w:tc>
        <w:tc>
          <w:tcPr>
            <w:tcW w:w="811" w:type="pct"/>
            <w:vAlign w:val="center"/>
          </w:tcPr>
          <w:p w:rsidR="001B514D" w:rsidRPr="001B514D" w:rsidRDefault="001B514D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1B514D" w:rsidRPr="001B514D" w:rsidRDefault="001B514D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514D" w:rsidRPr="001B514D" w:rsidTr="001B514D">
        <w:trPr>
          <w:trHeight w:val="45"/>
        </w:trPr>
        <w:tc>
          <w:tcPr>
            <w:tcW w:w="2566" w:type="pct"/>
          </w:tcPr>
          <w:p w:rsidR="001B514D" w:rsidRPr="001B514D" w:rsidRDefault="001B514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B514D">
              <w:rPr>
                <w:sz w:val="20"/>
                <w:szCs w:val="20"/>
              </w:rPr>
              <w:t>АВД, электронные, микроформы</w:t>
            </w:r>
          </w:p>
        </w:tc>
        <w:tc>
          <w:tcPr>
            <w:tcW w:w="738" w:type="pct"/>
            <w:vAlign w:val="center"/>
          </w:tcPr>
          <w:p w:rsidR="001B514D" w:rsidRPr="001B514D" w:rsidRDefault="001B514D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74</w:t>
            </w:r>
          </w:p>
        </w:tc>
        <w:tc>
          <w:tcPr>
            <w:tcW w:w="811" w:type="pct"/>
            <w:vAlign w:val="center"/>
          </w:tcPr>
          <w:p w:rsidR="001B514D" w:rsidRPr="001B514D" w:rsidRDefault="001B514D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1B514D" w:rsidRPr="001B514D" w:rsidRDefault="001B514D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6649A" w:rsidRPr="001B514D" w:rsidTr="0046649A">
        <w:tc>
          <w:tcPr>
            <w:tcW w:w="2566" w:type="pct"/>
          </w:tcPr>
          <w:p w:rsidR="0046649A" w:rsidRPr="001B514D" w:rsidRDefault="0046649A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Копирование документов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-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-</w:t>
            </w:r>
          </w:p>
        </w:tc>
      </w:tr>
      <w:tr w:rsidR="0046649A" w:rsidRPr="001B514D" w:rsidTr="0046649A">
        <w:tc>
          <w:tcPr>
            <w:tcW w:w="2566" w:type="pct"/>
          </w:tcPr>
          <w:p w:rsidR="0046649A" w:rsidRPr="001B514D" w:rsidRDefault="0046649A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 xml:space="preserve">Взамен утерянных, возмещение недостач 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26</w:t>
            </w:r>
          </w:p>
        </w:tc>
        <w:tc>
          <w:tcPr>
            <w:tcW w:w="88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0,3</w:t>
            </w:r>
          </w:p>
        </w:tc>
      </w:tr>
      <w:tr w:rsidR="0046649A" w:rsidRPr="001B514D" w:rsidTr="0046649A">
        <w:tc>
          <w:tcPr>
            <w:tcW w:w="2566" w:type="pct"/>
          </w:tcPr>
          <w:p w:rsidR="0046649A" w:rsidRPr="001B514D" w:rsidRDefault="0046649A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Итого</w:t>
            </w:r>
          </w:p>
        </w:tc>
        <w:tc>
          <w:tcPr>
            <w:tcW w:w="738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7866</w:t>
            </w:r>
          </w:p>
        </w:tc>
        <w:tc>
          <w:tcPr>
            <w:tcW w:w="811" w:type="pct"/>
            <w:vAlign w:val="center"/>
          </w:tcPr>
          <w:p w:rsidR="0046649A" w:rsidRPr="001B514D" w:rsidRDefault="0046649A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46649A" w:rsidRPr="001B514D" w:rsidRDefault="0046649A" w:rsidP="006A17DF">
            <w:pPr>
              <w:contextualSpacing/>
              <w:rPr>
                <w:sz w:val="20"/>
                <w:szCs w:val="20"/>
              </w:rPr>
            </w:pPr>
          </w:p>
        </w:tc>
      </w:tr>
    </w:tbl>
    <w:p w:rsidR="0046649A" w:rsidRPr="00A01904" w:rsidRDefault="0046649A" w:rsidP="006A17DF">
      <w:pPr>
        <w:contextualSpacing/>
        <w:jc w:val="both"/>
      </w:pPr>
    </w:p>
    <w:p w:rsidR="0046649A" w:rsidRPr="00A01904" w:rsidRDefault="0046649A" w:rsidP="001B514D">
      <w:pPr>
        <w:tabs>
          <w:tab w:val="left" w:pos="1134"/>
        </w:tabs>
        <w:ind w:firstLine="708"/>
        <w:contextualSpacing/>
        <w:jc w:val="both"/>
      </w:pPr>
      <w:r w:rsidRPr="00A01904">
        <w:t>Из таблицы видно, что  основными способами комплектования библиотечного фонда являлись подписка на периодические издания, местный обязательный экземпляр, пожертв</w:t>
      </w:r>
      <w:r w:rsidRPr="00A01904">
        <w:t>о</w:t>
      </w:r>
      <w:r w:rsidRPr="00A01904">
        <w:t xml:space="preserve">вания, </w:t>
      </w:r>
      <w:r w:rsidR="00F910C7" w:rsidRPr="00A01904">
        <w:t>покупка через издательства</w:t>
      </w:r>
      <w:r w:rsidRPr="00A01904">
        <w:t>. Из общего объема поступлений  новых изданий  (без п</w:t>
      </w:r>
      <w:r w:rsidRPr="00A01904">
        <w:t>е</w:t>
      </w:r>
      <w:r w:rsidRPr="00A01904">
        <w:t>риодики), изданных за 2012-2014 гг.,   поступило 2175 ед.</w:t>
      </w:r>
    </w:p>
    <w:p w:rsidR="0046649A" w:rsidRPr="00A01904" w:rsidRDefault="0046649A" w:rsidP="001B514D">
      <w:pPr>
        <w:tabs>
          <w:tab w:val="left" w:pos="1134"/>
        </w:tabs>
        <w:ind w:firstLine="708"/>
        <w:contextualSpacing/>
        <w:jc w:val="both"/>
      </w:pPr>
    </w:p>
    <w:p w:rsidR="0046649A" w:rsidRPr="00A01904" w:rsidRDefault="0046649A" w:rsidP="001B514D">
      <w:pPr>
        <w:tabs>
          <w:tab w:val="left" w:pos="1134"/>
        </w:tabs>
        <w:ind w:firstLine="708"/>
        <w:contextualSpacing/>
        <w:jc w:val="both"/>
      </w:pPr>
      <w:r w:rsidRPr="00A01904">
        <w:rPr>
          <w:b/>
          <w:i/>
          <w:u w:val="single"/>
        </w:rPr>
        <w:t>Результаты выполнения мероприятий государственной программы</w:t>
      </w:r>
      <w:r w:rsidRPr="00A01904">
        <w:rPr>
          <w:u w:val="single"/>
        </w:rPr>
        <w:t xml:space="preserve"> </w:t>
      </w:r>
      <w:r w:rsidRPr="00A01904">
        <w:t>в 2014 году следу</w:t>
      </w:r>
      <w:r w:rsidRPr="00A01904">
        <w:t>ю</w:t>
      </w:r>
      <w:r w:rsidRPr="00A01904">
        <w:t>щие:</w:t>
      </w:r>
    </w:p>
    <w:p w:rsidR="0046649A" w:rsidRPr="00A01904" w:rsidRDefault="0046649A" w:rsidP="001B514D">
      <w:pPr>
        <w:pStyle w:val="a4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Приоритетными направлениями  в текущем комплектовании печатной книжной пр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дукцией (изданиями) в 2014 г.  были:</w:t>
      </w:r>
    </w:p>
    <w:p w:rsidR="0046649A" w:rsidRPr="00A01904" w:rsidRDefault="0046649A" w:rsidP="001B514D">
      <w:pPr>
        <w:pStyle w:val="a4"/>
        <w:tabs>
          <w:tab w:val="left" w:pos="1134"/>
        </w:tabs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- комплексы  общественных и гуманитарных наук       (языкознание,  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 xml:space="preserve">  (АТР, ДВ), произведения ХЛ;</w:t>
      </w:r>
    </w:p>
    <w:p w:rsidR="0046649A" w:rsidRPr="00A01904" w:rsidRDefault="0046649A" w:rsidP="001B514D">
      <w:pPr>
        <w:pStyle w:val="a4"/>
        <w:tabs>
          <w:tab w:val="left" w:pos="1134"/>
        </w:tabs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- по типологическому признаку  -  поставка научно-популярной, научной,  учебной и худ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жественной  литературы.</w:t>
      </w:r>
    </w:p>
    <w:p w:rsidR="0046649A" w:rsidRPr="00A01904" w:rsidRDefault="0046649A" w:rsidP="001B514D">
      <w:pPr>
        <w:tabs>
          <w:tab w:val="left" w:pos="1134"/>
        </w:tabs>
        <w:ind w:firstLine="708"/>
        <w:contextualSpacing/>
        <w:jc w:val="both"/>
      </w:pPr>
      <w:r w:rsidRPr="00A01904">
        <w:t>Наибольший процент поступлений  -  75,8 % от заказа – составила художественная литература  (43,6 %), по  гуманитарным наукам  (32,2 %).  По   комплексу гуманитарных  наук  ос</w:t>
      </w:r>
      <w:r w:rsidRPr="00A01904">
        <w:t>о</w:t>
      </w:r>
      <w:r w:rsidRPr="00A01904">
        <w:t xml:space="preserve">бенное внимание было уделено языкознанию. </w:t>
      </w:r>
    </w:p>
    <w:p w:rsidR="0046649A" w:rsidRPr="00A01904" w:rsidRDefault="0046649A" w:rsidP="006A17DF">
      <w:pPr>
        <w:contextualSpacing/>
        <w:jc w:val="center"/>
        <w:rPr>
          <w:b/>
        </w:rPr>
      </w:pPr>
    </w:p>
    <w:p w:rsidR="001B514D" w:rsidRDefault="0046649A" w:rsidP="001B514D">
      <w:pPr>
        <w:contextualSpacing/>
        <w:jc w:val="center"/>
        <w:rPr>
          <w:b/>
        </w:rPr>
      </w:pPr>
      <w:r w:rsidRPr="00A01904">
        <w:rPr>
          <w:b/>
        </w:rPr>
        <w:lastRenderedPageBreak/>
        <w:t>Государственная программа</w:t>
      </w:r>
    </w:p>
    <w:p w:rsidR="0046649A" w:rsidRDefault="0046649A" w:rsidP="001B514D">
      <w:pPr>
        <w:contextualSpacing/>
        <w:jc w:val="center"/>
        <w:rPr>
          <w:b/>
        </w:rPr>
      </w:pPr>
      <w:r w:rsidRPr="00A01904">
        <w:rPr>
          <w:b/>
        </w:rPr>
        <w:t>«Развитие и</w:t>
      </w:r>
      <w:r w:rsidR="00F910C7" w:rsidRPr="00A01904">
        <w:rPr>
          <w:b/>
        </w:rPr>
        <w:t xml:space="preserve"> сохранение культуры и искусства Амурской области</w:t>
      </w:r>
      <w:r w:rsidRPr="00A01904">
        <w:rPr>
          <w:b/>
        </w:rPr>
        <w:t>»</w:t>
      </w:r>
    </w:p>
    <w:p w:rsidR="00D739FB" w:rsidRPr="00A01904" w:rsidRDefault="00D739FB" w:rsidP="001B514D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649"/>
        <w:gridCol w:w="548"/>
        <w:gridCol w:w="685"/>
        <w:gridCol w:w="548"/>
        <w:gridCol w:w="548"/>
        <w:gridCol w:w="685"/>
        <w:gridCol w:w="685"/>
        <w:gridCol w:w="686"/>
        <w:gridCol w:w="549"/>
        <w:gridCol w:w="549"/>
        <w:gridCol w:w="549"/>
        <w:gridCol w:w="960"/>
        <w:gridCol w:w="1099"/>
      </w:tblGrid>
      <w:tr w:rsidR="0046649A" w:rsidRPr="001B514D" w:rsidTr="00D739FB">
        <w:trPr>
          <w:tblHeader/>
        </w:trPr>
        <w:tc>
          <w:tcPr>
            <w:tcW w:w="831" w:type="pct"/>
            <w:vMerge w:val="restar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3109" w:type="pct"/>
            <w:gridSpan w:val="10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>Количество ед. хр. по отраслям</w:t>
            </w:r>
          </w:p>
        </w:tc>
        <w:tc>
          <w:tcPr>
            <w:tcW w:w="494" w:type="pct"/>
            <w:vMerge w:val="restar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565" w:type="pct"/>
            <w:vMerge w:val="restar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>Кол-во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39FB">
              <w:rPr>
                <w:b/>
                <w:sz w:val="20"/>
                <w:szCs w:val="20"/>
              </w:rPr>
              <w:t>ед.</w:t>
            </w:r>
          </w:p>
        </w:tc>
      </w:tr>
      <w:tr w:rsidR="0046649A" w:rsidRPr="001B514D" w:rsidTr="00D739FB">
        <w:trPr>
          <w:tblHeader/>
        </w:trPr>
        <w:tc>
          <w:tcPr>
            <w:tcW w:w="831" w:type="pct"/>
            <w:vMerge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2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(ест.)</w:t>
            </w:r>
          </w:p>
        </w:tc>
        <w:tc>
          <w:tcPr>
            <w:tcW w:w="35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3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</w:t>
            </w:r>
            <w:proofErr w:type="spellStart"/>
            <w:r w:rsidRPr="00D739FB">
              <w:rPr>
                <w:b/>
                <w:sz w:val="16"/>
                <w:szCs w:val="16"/>
              </w:rPr>
              <w:t>техн</w:t>
            </w:r>
            <w:proofErr w:type="spellEnd"/>
            <w:r w:rsidRPr="00D739FB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8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4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(с/х)</w:t>
            </w:r>
          </w:p>
        </w:tc>
        <w:tc>
          <w:tcPr>
            <w:tcW w:w="28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5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(мед.)</w:t>
            </w:r>
          </w:p>
        </w:tc>
        <w:tc>
          <w:tcPr>
            <w:tcW w:w="35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6-87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</w:t>
            </w:r>
            <w:proofErr w:type="spellStart"/>
            <w:r w:rsidRPr="00D739FB">
              <w:rPr>
                <w:b/>
                <w:sz w:val="16"/>
                <w:szCs w:val="16"/>
              </w:rPr>
              <w:t>опл</w:t>
            </w:r>
            <w:proofErr w:type="spellEnd"/>
            <w:r w:rsidRPr="00D739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75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(спорт)</w:t>
            </w:r>
          </w:p>
        </w:tc>
        <w:tc>
          <w:tcPr>
            <w:tcW w:w="35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7-88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</w:t>
            </w:r>
            <w:proofErr w:type="spellStart"/>
            <w:r w:rsidRPr="00D739FB">
              <w:rPr>
                <w:b/>
                <w:sz w:val="16"/>
                <w:szCs w:val="16"/>
              </w:rPr>
              <w:t>гум</w:t>
            </w:r>
            <w:proofErr w:type="spellEnd"/>
            <w:r w:rsidRPr="00D739FB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8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84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</w:t>
            </w:r>
            <w:proofErr w:type="spellStart"/>
            <w:r w:rsidRPr="00D739FB">
              <w:rPr>
                <w:b/>
                <w:sz w:val="16"/>
                <w:szCs w:val="16"/>
              </w:rPr>
              <w:t>хл</w:t>
            </w:r>
            <w:proofErr w:type="spellEnd"/>
            <w:r w:rsidRPr="00D739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85</w:t>
            </w:r>
          </w:p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(иск.)</w:t>
            </w:r>
          </w:p>
        </w:tc>
        <w:tc>
          <w:tcPr>
            <w:tcW w:w="283" w:type="pct"/>
            <w:vAlign w:val="center"/>
          </w:tcPr>
          <w:p w:rsidR="0046649A" w:rsidRPr="00D739FB" w:rsidRDefault="0046649A" w:rsidP="001B514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739F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" w:type="pct"/>
            <w:vMerge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ООО «Восто</w:t>
            </w:r>
            <w:r w:rsidRPr="001B514D">
              <w:rPr>
                <w:color w:val="000000"/>
                <w:sz w:val="20"/>
                <w:szCs w:val="20"/>
              </w:rPr>
              <w:t>ч</w:t>
            </w:r>
            <w:r w:rsidRPr="001B514D">
              <w:rPr>
                <w:color w:val="000000"/>
                <w:sz w:val="20"/>
                <w:szCs w:val="20"/>
              </w:rPr>
              <w:t>ная кн</w:t>
            </w:r>
            <w:r w:rsidRPr="001B514D">
              <w:rPr>
                <w:color w:val="000000"/>
                <w:sz w:val="20"/>
                <w:szCs w:val="20"/>
              </w:rPr>
              <w:t>и</w:t>
            </w:r>
            <w:r w:rsidRPr="001B514D">
              <w:rPr>
                <w:color w:val="000000"/>
                <w:sz w:val="20"/>
                <w:szCs w:val="20"/>
              </w:rPr>
              <w:t>га»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45710,20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193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ООО «Изд-во АСТ»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464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160694,51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ООО "Универс</w:t>
            </w:r>
            <w:r w:rsidRPr="001B514D">
              <w:rPr>
                <w:color w:val="000000"/>
                <w:sz w:val="20"/>
                <w:szCs w:val="20"/>
              </w:rPr>
              <w:t>и</w:t>
            </w:r>
            <w:r w:rsidRPr="001B514D">
              <w:rPr>
                <w:color w:val="000000"/>
                <w:sz w:val="20"/>
                <w:szCs w:val="20"/>
              </w:rPr>
              <w:t>тетская книга" (СПб)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23590,08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42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ИП Райс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5588,00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272727"/>
                <w:sz w:val="20"/>
                <w:szCs w:val="20"/>
              </w:rPr>
            </w:pPr>
            <w:r w:rsidRPr="001B514D">
              <w:rPr>
                <w:color w:val="272727"/>
                <w:sz w:val="20"/>
                <w:szCs w:val="20"/>
              </w:rPr>
              <w:t>ООО "</w:t>
            </w:r>
            <w:proofErr w:type="spellStart"/>
            <w:r w:rsidRPr="001B514D">
              <w:rPr>
                <w:color w:val="272727"/>
                <w:sz w:val="20"/>
                <w:szCs w:val="20"/>
              </w:rPr>
              <w:t>Кр</w:t>
            </w:r>
            <w:r w:rsidRPr="001B514D">
              <w:rPr>
                <w:color w:val="272727"/>
                <w:sz w:val="20"/>
                <w:szCs w:val="20"/>
              </w:rPr>
              <w:t>а</w:t>
            </w:r>
            <w:r w:rsidRPr="001B514D">
              <w:rPr>
                <w:color w:val="272727"/>
                <w:sz w:val="20"/>
                <w:szCs w:val="20"/>
              </w:rPr>
              <w:t>санд</w:t>
            </w:r>
            <w:proofErr w:type="spellEnd"/>
            <w:r w:rsidRPr="001B514D">
              <w:rPr>
                <w:color w:val="272727"/>
                <w:sz w:val="20"/>
                <w:szCs w:val="20"/>
              </w:rPr>
              <w:t>" (УРСС)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272727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272727"/>
                <w:sz w:val="20"/>
                <w:szCs w:val="20"/>
              </w:rPr>
            </w:pPr>
            <w:r w:rsidRPr="001B514D">
              <w:rPr>
                <w:color w:val="272727"/>
                <w:sz w:val="20"/>
                <w:szCs w:val="20"/>
              </w:rPr>
              <w:t>10244,00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272727"/>
                <w:sz w:val="20"/>
                <w:szCs w:val="20"/>
              </w:rPr>
            </w:pPr>
            <w:r w:rsidRPr="001B514D">
              <w:rPr>
                <w:color w:val="272727"/>
                <w:sz w:val="20"/>
                <w:szCs w:val="20"/>
              </w:rPr>
              <w:t>21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272727"/>
                <w:sz w:val="20"/>
                <w:szCs w:val="20"/>
              </w:rPr>
            </w:pPr>
            <w:r w:rsidRPr="001B514D">
              <w:rPr>
                <w:color w:val="272727"/>
                <w:sz w:val="20"/>
                <w:szCs w:val="20"/>
              </w:rPr>
              <w:t>ФГБУ РГБ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272727"/>
                <w:sz w:val="20"/>
                <w:szCs w:val="20"/>
              </w:rPr>
            </w:pPr>
            <w:r w:rsidRPr="001B514D">
              <w:rPr>
                <w:color w:val="272727"/>
                <w:sz w:val="20"/>
                <w:szCs w:val="20"/>
              </w:rPr>
              <w:t>2</w:t>
            </w: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272727"/>
                <w:sz w:val="20"/>
                <w:szCs w:val="20"/>
              </w:rPr>
            </w:pPr>
            <w:r w:rsidRPr="001B514D">
              <w:rPr>
                <w:color w:val="272727"/>
                <w:sz w:val="20"/>
                <w:szCs w:val="20"/>
              </w:rPr>
              <w:t>24930,00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272727"/>
                <w:sz w:val="20"/>
                <w:szCs w:val="20"/>
              </w:rPr>
            </w:pPr>
            <w:r w:rsidRPr="001B514D">
              <w:rPr>
                <w:color w:val="272727"/>
                <w:sz w:val="20"/>
                <w:szCs w:val="20"/>
              </w:rPr>
              <w:t>42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1B514D">
              <w:rPr>
                <w:color w:val="000000"/>
                <w:sz w:val="20"/>
                <w:szCs w:val="20"/>
              </w:rPr>
              <w:t>Амурстат</w:t>
            </w:r>
            <w:proofErr w:type="spellEnd"/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67545,00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 xml:space="preserve">35 (в </w:t>
            </w:r>
            <w:proofErr w:type="spellStart"/>
            <w:r w:rsidRPr="001B514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B514D">
              <w:rPr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1B514D">
              <w:rPr>
                <w:color w:val="000000"/>
                <w:sz w:val="20"/>
                <w:szCs w:val="20"/>
              </w:rPr>
              <w:t>местн</w:t>
            </w:r>
            <w:proofErr w:type="gramStart"/>
            <w:r w:rsidRPr="001B514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B514D">
              <w:rPr>
                <w:color w:val="000000"/>
                <w:sz w:val="20"/>
                <w:szCs w:val="20"/>
              </w:rPr>
              <w:t>аз</w:t>
            </w:r>
            <w:proofErr w:type="spellEnd"/>
            <w:r w:rsidRPr="001B514D">
              <w:rPr>
                <w:color w:val="000000"/>
                <w:sz w:val="20"/>
                <w:szCs w:val="20"/>
              </w:rPr>
              <w:t>)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ООО "ТД Изд-во "Пр</w:t>
            </w:r>
            <w:r w:rsidRPr="001B514D">
              <w:rPr>
                <w:color w:val="000000"/>
                <w:sz w:val="20"/>
                <w:szCs w:val="20"/>
              </w:rPr>
              <w:t>о</w:t>
            </w:r>
            <w:r w:rsidRPr="001B514D">
              <w:rPr>
                <w:color w:val="000000"/>
                <w:sz w:val="20"/>
                <w:szCs w:val="20"/>
              </w:rPr>
              <w:t>фессия" + ЦОП «Профе</w:t>
            </w:r>
            <w:r w:rsidRPr="001B514D">
              <w:rPr>
                <w:color w:val="000000"/>
                <w:sz w:val="20"/>
                <w:szCs w:val="20"/>
              </w:rPr>
              <w:t>с</w:t>
            </w:r>
            <w:r w:rsidRPr="001B514D">
              <w:rPr>
                <w:color w:val="000000"/>
                <w:sz w:val="20"/>
                <w:szCs w:val="20"/>
              </w:rPr>
              <w:t>сия» (СПб)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37400,00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29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ИД Инте</w:t>
            </w:r>
            <w:r w:rsidRPr="001B514D">
              <w:rPr>
                <w:color w:val="000000"/>
                <w:sz w:val="20"/>
                <w:szCs w:val="20"/>
              </w:rPr>
              <w:t>л</w:t>
            </w:r>
            <w:r w:rsidRPr="001B514D">
              <w:rPr>
                <w:color w:val="000000"/>
                <w:sz w:val="20"/>
                <w:szCs w:val="20"/>
              </w:rPr>
              <w:t>лект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8302,80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1B514D">
              <w:rPr>
                <w:color w:val="000000"/>
                <w:sz w:val="20"/>
                <w:szCs w:val="20"/>
              </w:rPr>
              <w:t>БиблиоСе</w:t>
            </w:r>
            <w:r w:rsidRPr="001B514D">
              <w:rPr>
                <w:color w:val="000000"/>
                <w:sz w:val="20"/>
                <w:szCs w:val="20"/>
              </w:rPr>
              <w:t>р</w:t>
            </w:r>
            <w:r w:rsidRPr="001B514D">
              <w:rPr>
                <w:color w:val="000000"/>
                <w:sz w:val="20"/>
                <w:szCs w:val="20"/>
              </w:rPr>
              <w:t>вис</w:t>
            </w:r>
            <w:proofErr w:type="spellEnd"/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28741,41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42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ИП Киселева (</w:t>
            </w:r>
            <w:proofErr w:type="spellStart"/>
            <w:r w:rsidRPr="001B514D">
              <w:rPr>
                <w:color w:val="000000"/>
                <w:sz w:val="20"/>
                <w:szCs w:val="20"/>
              </w:rPr>
              <w:t>Гуманит</w:t>
            </w:r>
            <w:proofErr w:type="spellEnd"/>
            <w:r w:rsidRPr="001B514D">
              <w:rPr>
                <w:color w:val="000000"/>
                <w:sz w:val="20"/>
                <w:szCs w:val="20"/>
              </w:rPr>
              <w:t>. центр)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4665,00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ФГБУ РНБ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2473,00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514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B514D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B514D">
              <w:rPr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B514D">
              <w:rPr>
                <w:b/>
                <w:i/>
                <w:sz w:val="20"/>
                <w:szCs w:val="20"/>
              </w:rPr>
              <w:t>466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1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420000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1070 (1068 без г</w:t>
            </w:r>
            <w:r w:rsidRPr="001B514D">
              <w:rPr>
                <w:sz w:val="20"/>
                <w:szCs w:val="20"/>
              </w:rPr>
              <w:t>а</w:t>
            </w:r>
            <w:r w:rsidRPr="001B514D">
              <w:rPr>
                <w:sz w:val="20"/>
                <w:szCs w:val="20"/>
              </w:rPr>
              <w:t>зет)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sz w:val="20"/>
                <w:szCs w:val="20"/>
              </w:rPr>
            </w:pPr>
            <w:proofErr w:type="gramStart"/>
            <w:r w:rsidRPr="001B514D">
              <w:rPr>
                <w:sz w:val="20"/>
                <w:szCs w:val="20"/>
              </w:rPr>
              <w:t>В</w:t>
            </w:r>
            <w:proofErr w:type="gramEnd"/>
            <w:r w:rsidRPr="001B514D">
              <w:rPr>
                <w:sz w:val="20"/>
                <w:szCs w:val="20"/>
              </w:rPr>
              <w:t xml:space="preserve"> % от предвар</w:t>
            </w:r>
            <w:r w:rsidRPr="001B514D">
              <w:rPr>
                <w:sz w:val="20"/>
                <w:szCs w:val="20"/>
              </w:rPr>
              <w:t>и</w:t>
            </w:r>
            <w:r w:rsidRPr="001B514D">
              <w:rPr>
                <w:sz w:val="20"/>
                <w:szCs w:val="20"/>
              </w:rPr>
              <w:t>тельного зак</w:t>
            </w:r>
            <w:r w:rsidRPr="001B514D">
              <w:rPr>
                <w:sz w:val="20"/>
                <w:szCs w:val="20"/>
              </w:rPr>
              <w:t>а</w:t>
            </w:r>
            <w:r w:rsidRPr="001B514D">
              <w:rPr>
                <w:sz w:val="20"/>
                <w:szCs w:val="20"/>
              </w:rPr>
              <w:t>за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2,1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3,7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1,2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3,2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B514D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1,0</w:t>
            </w: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B514D">
              <w:rPr>
                <w:i/>
                <w:sz w:val="20"/>
                <w:szCs w:val="20"/>
              </w:rPr>
              <w:t>32,2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1B514D">
              <w:rPr>
                <w:i/>
                <w:sz w:val="20"/>
                <w:szCs w:val="20"/>
              </w:rPr>
              <w:t>43,6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1,2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0,65</w:t>
            </w: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Ср. цена док</w:t>
            </w:r>
            <w:r w:rsidRPr="001B514D">
              <w:rPr>
                <w:sz w:val="20"/>
                <w:szCs w:val="20"/>
              </w:rPr>
              <w:t>у</w:t>
            </w:r>
            <w:r w:rsidRPr="001B514D">
              <w:rPr>
                <w:sz w:val="20"/>
                <w:szCs w:val="20"/>
              </w:rPr>
              <w:t>мента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в 2014 г. – 467,3 руб.,</w:t>
            </w:r>
          </w:p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 xml:space="preserve">в 2013 </w:t>
            </w:r>
            <w:r w:rsidRPr="001B514D">
              <w:rPr>
                <w:sz w:val="20"/>
                <w:szCs w:val="20"/>
              </w:rPr>
              <w:lastRenderedPageBreak/>
              <w:t>г -404,00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1B514D">
              <w:rPr>
                <w:sz w:val="20"/>
                <w:szCs w:val="20"/>
              </w:rPr>
              <w:lastRenderedPageBreak/>
              <w:t>IPRbooks</w:t>
            </w:r>
            <w:proofErr w:type="spellEnd"/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514D">
              <w:rPr>
                <w:sz w:val="20"/>
                <w:szCs w:val="20"/>
                <w:lang w:val="en-US"/>
              </w:rPr>
              <w:t>80000.00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БД, услуга доступа</w:t>
            </w:r>
          </w:p>
        </w:tc>
      </w:tr>
      <w:tr w:rsidR="0046649A" w:rsidRPr="001B514D" w:rsidTr="001B514D">
        <w:tc>
          <w:tcPr>
            <w:tcW w:w="831" w:type="pct"/>
            <w:vAlign w:val="center"/>
          </w:tcPr>
          <w:p w:rsidR="0046649A" w:rsidRPr="001B514D" w:rsidRDefault="0046649A" w:rsidP="001B514D">
            <w:pPr>
              <w:contextualSpacing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Итого</w:t>
            </w: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  <w:r w:rsidRPr="001B514D">
              <w:rPr>
                <w:sz w:val="20"/>
                <w:szCs w:val="20"/>
              </w:rPr>
              <w:t>500000,00</w:t>
            </w:r>
          </w:p>
        </w:tc>
        <w:tc>
          <w:tcPr>
            <w:tcW w:w="565" w:type="pct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6649A" w:rsidRPr="00A01904" w:rsidRDefault="0046649A" w:rsidP="006A17DF">
      <w:pPr>
        <w:contextualSpacing/>
        <w:jc w:val="both"/>
      </w:pPr>
    </w:p>
    <w:p w:rsidR="0046649A" w:rsidRPr="00A01904" w:rsidRDefault="0046649A" w:rsidP="001B514D">
      <w:pPr>
        <w:tabs>
          <w:tab w:val="left" w:pos="1134"/>
        </w:tabs>
        <w:ind w:firstLine="708"/>
        <w:contextualSpacing/>
        <w:jc w:val="both"/>
      </w:pPr>
      <w:r w:rsidRPr="00A01904">
        <w:t>Следует отметить, что пересечение по контенту  у разных ЭБС  в  РФ составляет  60-70 %. Отсутствие гарантированных бюджетных ассигнований и высокая стоимость  серв</w:t>
      </w:r>
      <w:r w:rsidRPr="00A01904">
        <w:t>и</w:t>
      </w:r>
      <w:r w:rsidRPr="00A01904">
        <w:t xml:space="preserve">сов  </w:t>
      </w:r>
      <w:proofErr w:type="spellStart"/>
      <w:r w:rsidRPr="00A01904">
        <w:t>агрегаторов</w:t>
      </w:r>
      <w:proofErr w:type="spellEnd"/>
      <w:r w:rsidRPr="00A01904">
        <w:t xml:space="preserve">  препятствует оказанию услуг  вне  стен  библиотеки. Хотелось бы в пе</w:t>
      </w:r>
      <w:r w:rsidRPr="00A01904">
        <w:t>р</w:t>
      </w:r>
      <w:r w:rsidRPr="00A01904">
        <w:t xml:space="preserve">спективе увидеть снижение </w:t>
      </w:r>
      <w:proofErr w:type="spellStart"/>
      <w:r w:rsidRPr="00A01904">
        <w:t>агрегаторами</w:t>
      </w:r>
      <w:proofErr w:type="spellEnd"/>
      <w:r w:rsidRPr="00A01904">
        <w:t xml:space="preserve"> стоимости  доступа к электронным ресурсам.</w:t>
      </w:r>
    </w:p>
    <w:p w:rsidR="00F910C7" w:rsidRPr="00A01904" w:rsidRDefault="00F910C7" w:rsidP="001B514D">
      <w:pPr>
        <w:tabs>
          <w:tab w:val="left" w:pos="1134"/>
        </w:tabs>
        <w:ind w:firstLine="708"/>
        <w:contextualSpacing/>
        <w:jc w:val="both"/>
        <w:rPr>
          <w:u w:val="single"/>
        </w:rPr>
      </w:pPr>
    </w:p>
    <w:p w:rsidR="0046649A" w:rsidRPr="009F6838" w:rsidRDefault="0046649A" w:rsidP="001B514D">
      <w:pPr>
        <w:tabs>
          <w:tab w:val="left" w:pos="1134"/>
        </w:tabs>
        <w:ind w:firstLine="708"/>
        <w:contextualSpacing/>
        <w:jc w:val="both"/>
        <w:rPr>
          <w:b/>
          <w:u w:val="single"/>
        </w:rPr>
      </w:pPr>
      <w:r w:rsidRPr="009F6838">
        <w:rPr>
          <w:b/>
          <w:u w:val="single"/>
        </w:rPr>
        <w:t>Комплектование периодическими изданиями</w:t>
      </w:r>
    </w:p>
    <w:p w:rsidR="0046649A" w:rsidRPr="00A01904" w:rsidRDefault="0046649A" w:rsidP="001B514D">
      <w:pPr>
        <w:pStyle w:val="a4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Подписка на  печатные периодические издания на 2 –е полугодие 2014 г. была офор</w:t>
      </w:r>
      <w:r w:rsidRPr="00A01904">
        <w:rPr>
          <w:rFonts w:ascii="Times New Roman" w:hAnsi="Times New Roman" w:cs="Times New Roman"/>
          <w:sz w:val="24"/>
          <w:szCs w:val="24"/>
        </w:rPr>
        <w:t>м</w:t>
      </w:r>
      <w:r w:rsidRPr="00A01904">
        <w:rPr>
          <w:rFonts w:ascii="Times New Roman" w:hAnsi="Times New Roman" w:cs="Times New Roman"/>
          <w:sz w:val="24"/>
          <w:szCs w:val="24"/>
        </w:rPr>
        <w:t>лена за счет государственной  программы,  сумма договора - 420376,57. В специфик</w:t>
      </w:r>
      <w:r w:rsidRPr="00A01904">
        <w:rPr>
          <w:rFonts w:ascii="Times New Roman" w:hAnsi="Times New Roman" w:cs="Times New Roman"/>
          <w:sz w:val="24"/>
          <w:szCs w:val="24"/>
        </w:rPr>
        <w:t>а</w:t>
      </w:r>
      <w:r w:rsidRPr="00A01904">
        <w:rPr>
          <w:rFonts w:ascii="Times New Roman" w:hAnsi="Times New Roman" w:cs="Times New Roman"/>
          <w:sz w:val="24"/>
          <w:szCs w:val="24"/>
        </w:rPr>
        <w:t>ции к договору указано 204 названия. Оплата производилась по факту поставки периодических и</w:t>
      </w:r>
      <w:r w:rsidRPr="00A01904">
        <w:rPr>
          <w:rFonts w:ascii="Times New Roman" w:hAnsi="Times New Roman" w:cs="Times New Roman"/>
          <w:sz w:val="24"/>
          <w:szCs w:val="24"/>
        </w:rPr>
        <w:t>з</w:t>
      </w:r>
      <w:r w:rsidRPr="00A01904">
        <w:rPr>
          <w:rFonts w:ascii="Times New Roman" w:hAnsi="Times New Roman" w:cs="Times New Roman"/>
          <w:sz w:val="24"/>
          <w:szCs w:val="24"/>
        </w:rPr>
        <w:t>даний, в  связи с аннуляцией 1 названия  оплата произведена в сумме 419132,65. Би</w:t>
      </w:r>
      <w:r w:rsidRPr="00A01904">
        <w:rPr>
          <w:rFonts w:ascii="Times New Roman" w:hAnsi="Times New Roman" w:cs="Times New Roman"/>
          <w:sz w:val="24"/>
          <w:szCs w:val="24"/>
        </w:rPr>
        <w:t>б</w:t>
      </w:r>
      <w:r w:rsidRPr="00A01904">
        <w:rPr>
          <w:rFonts w:ascii="Times New Roman" w:hAnsi="Times New Roman" w:cs="Times New Roman"/>
          <w:sz w:val="24"/>
          <w:szCs w:val="24"/>
        </w:rPr>
        <w:t>лиотека активно использует  возможности почтовых каталогов - подписку  по льготным и</w:t>
      </w:r>
      <w:r w:rsidRPr="00A01904">
        <w:rPr>
          <w:rFonts w:ascii="Times New Roman" w:hAnsi="Times New Roman" w:cs="Times New Roman"/>
          <w:sz w:val="24"/>
          <w:szCs w:val="24"/>
        </w:rPr>
        <w:t>н</w:t>
      </w:r>
      <w:r w:rsidRPr="00A01904">
        <w:rPr>
          <w:rFonts w:ascii="Times New Roman" w:hAnsi="Times New Roman" w:cs="Times New Roman"/>
          <w:sz w:val="24"/>
          <w:szCs w:val="24"/>
        </w:rPr>
        <w:t>дексам для библиотек, подписку по индексам для постоянных подписчиков, по индексам для инд</w:t>
      </w:r>
      <w:r w:rsidRPr="00A01904">
        <w:rPr>
          <w:rFonts w:ascii="Times New Roman" w:hAnsi="Times New Roman" w:cs="Times New Roman"/>
          <w:sz w:val="24"/>
          <w:szCs w:val="24"/>
        </w:rPr>
        <w:t>и</w:t>
      </w:r>
      <w:r w:rsidRPr="00A01904">
        <w:rPr>
          <w:rFonts w:ascii="Times New Roman" w:hAnsi="Times New Roman" w:cs="Times New Roman"/>
          <w:sz w:val="24"/>
          <w:szCs w:val="24"/>
        </w:rPr>
        <w:t>видуальных подписчиков, подписку на индексы комплектов названий – это снижает з</w:t>
      </w:r>
      <w:r w:rsidRPr="00A01904">
        <w:rPr>
          <w:rFonts w:ascii="Times New Roman" w:hAnsi="Times New Roman" w:cs="Times New Roman"/>
          <w:sz w:val="24"/>
          <w:szCs w:val="24"/>
        </w:rPr>
        <w:t>а</w:t>
      </w:r>
      <w:r w:rsidRPr="00A01904">
        <w:rPr>
          <w:rFonts w:ascii="Times New Roman" w:hAnsi="Times New Roman" w:cs="Times New Roman"/>
          <w:sz w:val="24"/>
          <w:szCs w:val="24"/>
        </w:rPr>
        <w:t>траты  и позволяет  в выделенные  бюджетные средства  увеличить количество выписываемых названий.  С учетом раскрытия почтовых индексов на комплекты периодических изд</w:t>
      </w:r>
      <w:r w:rsidRPr="00A01904">
        <w:rPr>
          <w:rFonts w:ascii="Times New Roman" w:hAnsi="Times New Roman" w:cs="Times New Roman"/>
          <w:sz w:val="24"/>
          <w:szCs w:val="24"/>
        </w:rPr>
        <w:t>а</w:t>
      </w:r>
      <w:r w:rsidRPr="00A01904">
        <w:rPr>
          <w:rFonts w:ascii="Times New Roman" w:hAnsi="Times New Roman" w:cs="Times New Roman"/>
          <w:sz w:val="24"/>
          <w:szCs w:val="24"/>
        </w:rPr>
        <w:t>ний библиотека получала во 2-м полугодии  223 названия.</w:t>
      </w:r>
    </w:p>
    <w:p w:rsidR="0046649A" w:rsidRPr="00A01904" w:rsidRDefault="0046649A" w:rsidP="001B514D">
      <w:pPr>
        <w:pStyle w:val="a4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Договор на оказание услуг по подписке и доставке периодических изданий на 1-е п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лугодие 2015 г.  был заключен по итогам  запроса котировок  с филиалом ФГУП «Почта Ро</w:t>
      </w:r>
      <w:r w:rsidRPr="00A01904">
        <w:rPr>
          <w:rFonts w:ascii="Times New Roman" w:hAnsi="Times New Roman" w:cs="Times New Roman"/>
          <w:sz w:val="24"/>
          <w:szCs w:val="24"/>
        </w:rPr>
        <w:t>с</w:t>
      </w:r>
      <w:r w:rsidRPr="00A01904">
        <w:rPr>
          <w:rFonts w:ascii="Times New Roman" w:hAnsi="Times New Roman" w:cs="Times New Roman"/>
          <w:sz w:val="24"/>
          <w:szCs w:val="24"/>
        </w:rPr>
        <w:t>сии» по Амурской области на сумму  325526,25 руб.  В спецификации к договору указано 172 названия.</w:t>
      </w:r>
    </w:p>
    <w:p w:rsidR="0046649A" w:rsidRPr="00A01904" w:rsidRDefault="0046649A" w:rsidP="001B514D">
      <w:pPr>
        <w:pStyle w:val="12"/>
        <w:tabs>
          <w:tab w:val="left" w:pos="1134"/>
        </w:tabs>
        <w:spacing w:after="0"/>
        <w:ind w:firstLine="708"/>
        <w:contextualSpacing/>
        <w:rPr>
          <w:sz w:val="24"/>
          <w:szCs w:val="24"/>
        </w:rPr>
      </w:pPr>
      <w:r w:rsidRPr="00A01904">
        <w:rPr>
          <w:sz w:val="24"/>
          <w:szCs w:val="24"/>
        </w:rPr>
        <w:t>Договор подписки на оказание услуг доступа на Электронное издание «Электро</w:t>
      </w:r>
      <w:r w:rsidRPr="00A01904">
        <w:rPr>
          <w:sz w:val="24"/>
          <w:szCs w:val="24"/>
        </w:rPr>
        <w:t>н</w:t>
      </w:r>
      <w:r w:rsidRPr="00A01904">
        <w:rPr>
          <w:sz w:val="24"/>
          <w:szCs w:val="24"/>
        </w:rPr>
        <w:t xml:space="preserve">но-библиотечная система </w:t>
      </w:r>
      <w:proofErr w:type="spellStart"/>
      <w:r w:rsidRPr="00A01904">
        <w:rPr>
          <w:sz w:val="24"/>
          <w:szCs w:val="24"/>
          <w:lang w:val="en-US"/>
        </w:rPr>
        <w:t>elibrary</w:t>
      </w:r>
      <w:proofErr w:type="spellEnd"/>
      <w:r w:rsidRPr="00A01904">
        <w:rPr>
          <w:sz w:val="24"/>
          <w:szCs w:val="24"/>
        </w:rPr>
        <w:t>» оформлен на 2014 год в количестве 30 названий, на 2015 год в количестве 18 названий, на общую сумму 173 тыс. руб.  Срок обслуживания по гара</w:t>
      </w:r>
      <w:r w:rsidRPr="00A01904">
        <w:rPr>
          <w:sz w:val="24"/>
          <w:szCs w:val="24"/>
        </w:rPr>
        <w:t>н</w:t>
      </w:r>
      <w:r w:rsidRPr="00A01904">
        <w:rPr>
          <w:sz w:val="24"/>
          <w:szCs w:val="24"/>
        </w:rPr>
        <w:t>тии – один год с момента предоставления доступа. Архивный доступ к комплектам выпусков жу</w:t>
      </w:r>
      <w:r w:rsidRPr="00A01904">
        <w:rPr>
          <w:sz w:val="24"/>
          <w:szCs w:val="24"/>
        </w:rPr>
        <w:t>р</w:t>
      </w:r>
      <w:r w:rsidRPr="00A01904">
        <w:rPr>
          <w:sz w:val="24"/>
          <w:szCs w:val="24"/>
        </w:rPr>
        <w:t xml:space="preserve">налов  сохраняется на сервере </w:t>
      </w:r>
      <w:r w:rsidRPr="00300A72">
        <w:rPr>
          <w:sz w:val="24"/>
          <w:szCs w:val="24"/>
          <w:lang w:val="en-US"/>
        </w:rPr>
        <w:t>http</w:t>
      </w:r>
      <w:r w:rsidRPr="00300A72">
        <w:rPr>
          <w:sz w:val="24"/>
          <w:szCs w:val="24"/>
        </w:rPr>
        <w:t>://</w:t>
      </w:r>
      <w:proofErr w:type="spellStart"/>
      <w:r w:rsidRPr="00300A72">
        <w:rPr>
          <w:sz w:val="24"/>
          <w:szCs w:val="24"/>
          <w:lang w:val="en-US"/>
        </w:rPr>
        <w:t>elibrary</w:t>
      </w:r>
      <w:proofErr w:type="spellEnd"/>
      <w:r w:rsidRPr="00300A72">
        <w:rPr>
          <w:sz w:val="24"/>
          <w:szCs w:val="24"/>
        </w:rPr>
        <w:t>.</w:t>
      </w:r>
      <w:proofErr w:type="spellStart"/>
      <w:r w:rsidRPr="00300A72">
        <w:rPr>
          <w:sz w:val="24"/>
          <w:szCs w:val="24"/>
          <w:lang w:val="en-US"/>
        </w:rPr>
        <w:t>ru</w:t>
      </w:r>
      <w:proofErr w:type="spellEnd"/>
      <w:r w:rsidRPr="00A01904">
        <w:rPr>
          <w:sz w:val="24"/>
          <w:szCs w:val="24"/>
        </w:rPr>
        <w:t xml:space="preserve"> для Заказчика в течение 9 (девяти) лет, след</w:t>
      </w:r>
      <w:r w:rsidRPr="00A01904">
        <w:rPr>
          <w:sz w:val="24"/>
          <w:szCs w:val="24"/>
        </w:rPr>
        <w:t>у</w:t>
      </w:r>
      <w:r w:rsidRPr="00A01904">
        <w:rPr>
          <w:sz w:val="24"/>
          <w:szCs w:val="24"/>
        </w:rPr>
        <w:t>ющих после окончания срока обслуживания по гарантии.</w:t>
      </w:r>
    </w:p>
    <w:p w:rsidR="0046649A" w:rsidRPr="00A01904" w:rsidRDefault="0046649A" w:rsidP="001B514D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position w:val="6"/>
          <w:sz w:val="24"/>
          <w:szCs w:val="24"/>
        </w:rPr>
        <w:t xml:space="preserve">В течение 2014 года в фонд поступили  3481 ед. хр. периодических изданий (минус 1684 ед. хр. к уровню 2013 г.), </w:t>
      </w:r>
      <w:r w:rsidRPr="00A01904">
        <w:rPr>
          <w:rFonts w:ascii="Times New Roman" w:hAnsi="Times New Roman" w:cs="Times New Roman"/>
          <w:i/>
          <w:position w:val="6"/>
          <w:sz w:val="24"/>
          <w:szCs w:val="24"/>
        </w:rPr>
        <w:t xml:space="preserve">в т. ч. дошли за 2013 год 557 единиц журналов; за 2014 год  2924 экземпляров журналов, годовых комплектов и единичных экземпляров газет. 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Источн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и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ки  поступления – подписка через  ООО «Урал-Пресс Дальний Восток»,  обязательный э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к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земпляр субъекта РФ и муниципальных образований  (издательства, типографии, организ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а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ции, редакции),   пожертвования в общеполезных целях. В общем объеме  поступлений п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е</w:t>
      </w:r>
      <w:r w:rsidRPr="00A01904">
        <w:rPr>
          <w:rFonts w:ascii="Times New Roman" w:hAnsi="Times New Roman" w:cs="Times New Roman"/>
          <w:position w:val="6"/>
          <w:sz w:val="24"/>
          <w:szCs w:val="24"/>
        </w:rPr>
        <w:t>риодики  доля подписки составляет 70,3 %, пожертвований – 12,5 %,   МОЭ –16,4 %.</w:t>
      </w:r>
    </w:p>
    <w:p w:rsidR="0046649A" w:rsidRPr="00A01904" w:rsidRDefault="001B514D" w:rsidP="001B514D">
      <w:pPr>
        <w:tabs>
          <w:tab w:val="left" w:pos="284"/>
          <w:tab w:val="left" w:pos="1134"/>
        </w:tabs>
        <w:ind w:firstLine="708"/>
        <w:contextualSpacing/>
        <w:jc w:val="both"/>
        <w:rPr>
          <w:position w:val="6"/>
        </w:rPr>
      </w:pPr>
      <w:r>
        <w:rPr>
          <w:b/>
          <w:position w:val="6"/>
        </w:rPr>
        <w:t>Всего в БФ поступило</w:t>
      </w:r>
      <w:r w:rsidR="0046649A" w:rsidRPr="00A01904">
        <w:rPr>
          <w:b/>
          <w:position w:val="6"/>
        </w:rPr>
        <w:t xml:space="preserve"> </w:t>
      </w:r>
      <w:r w:rsidR="0046649A" w:rsidRPr="00A01904">
        <w:rPr>
          <w:position w:val="6"/>
        </w:rPr>
        <w:t>документов 2013 г.:</w:t>
      </w:r>
      <w:r w:rsidR="00F910C7" w:rsidRPr="00A01904">
        <w:rPr>
          <w:b/>
          <w:position w:val="6"/>
        </w:rPr>
        <w:t xml:space="preserve"> </w:t>
      </w:r>
      <w:r w:rsidR="0046649A" w:rsidRPr="00A01904">
        <w:rPr>
          <w:b/>
          <w:position w:val="6"/>
        </w:rPr>
        <w:t xml:space="preserve">557 ед. </w:t>
      </w:r>
      <w:r w:rsidR="0046649A" w:rsidRPr="00A01904">
        <w:rPr>
          <w:position w:val="6"/>
        </w:rPr>
        <w:t>(экз.)</w:t>
      </w:r>
      <w:r w:rsidR="0046649A" w:rsidRPr="00A01904">
        <w:rPr>
          <w:b/>
          <w:position w:val="6"/>
        </w:rPr>
        <w:t xml:space="preserve"> журналов</w:t>
      </w:r>
      <w:r>
        <w:rPr>
          <w:b/>
          <w:position w:val="6"/>
        </w:rPr>
        <w:t xml:space="preserve"> </w:t>
      </w:r>
      <w:r w:rsidR="0046649A" w:rsidRPr="00A01904">
        <w:rPr>
          <w:position w:val="6"/>
        </w:rPr>
        <w:t>(</w:t>
      </w:r>
      <w:r w:rsidR="0046649A" w:rsidRPr="00A01904">
        <w:rPr>
          <w:position w:val="6"/>
          <w:u w:val="single"/>
        </w:rPr>
        <w:t>названия учт</w:t>
      </w:r>
      <w:r w:rsidR="0046649A" w:rsidRPr="00A01904">
        <w:rPr>
          <w:position w:val="6"/>
          <w:u w:val="single"/>
        </w:rPr>
        <w:t>е</w:t>
      </w:r>
      <w:r w:rsidR="0046649A" w:rsidRPr="00A01904">
        <w:rPr>
          <w:position w:val="6"/>
          <w:u w:val="single"/>
        </w:rPr>
        <w:t>ны</w:t>
      </w:r>
      <w:r>
        <w:rPr>
          <w:position w:val="6"/>
          <w:u w:val="single"/>
        </w:rPr>
        <w:t xml:space="preserve"> </w:t>
      </w:r>
      <w:r w:rsidR="0046649A" w:rsidRPr="00A01904">
        <w:rPr>
          <w:position w:val="6"/>
          <w:u w:val="single"/>
        </w:rPr>
        <w:t>в</w:t>
      </w:r>
      <w:r>
        <w:rPr>
          <w:position w:val="6"/>
          <w:u w:val="single"/>
        </w:rPr>
        <w:t xml:space="preserve"> </w:t>
      </w:r>
      <w:r w:rsidR="0046649A" w:rsidRPr="00A01904">
        <w:rPr>
          <w:position w:val="6"/>
          <w:u w:val="single"/>
        </w:rPr>
        <w:t>актах</w:t>
      </w:r>
      <w:r>
        <w:rPr>
          <w:position w:val="6"/>
          <w:u w:val="single"/>
        </w:rPr>
        <w:t xml:space="preserve"> </w:t>
      </w:r>
      <w:r w:rsidR="0046649A" w:rsidRPr="00A01904">
        <w:rPr>
          <w:position w:val="6"/>
          <w:u w:val="single"/>
        </w:rPr>
        <w:t>за</w:t>
      </w:r>
      <w:r>
        <w:rPr>
          <w:position w:val="6"/>
          <w:u w:val="single"/>
        </w:rPr>
        <w:t xml:space="preserve"> </w:t>
      </w:r>
      <w:r w:rsidR="0046649A" w:rsidRPr="00A01904">
        <w:rPr>
          <w:position w:val="6"/>
          <w:u w:val="single"/>
        </w:rPr>
        <w:t>2013 г</w:t>
      </w:r>
      <w:r w:rsidR="00F910C7" w:rsidRPr="00A01904">
        <w:rPr>
          <w:position w:val="6"/>
        </w:rPr>
        <w:t xml:space="preserve">.) </w:t>
      </w:r>
      <w:r w:rsidR="0046649A" w:rsidRPr="00A01904">
        <w:t>Из общего числа поступлений периодических изданий:</w:t>
      </w:r>
      <w:r w:rsidR="00F910C7" w:rsidRPr="00A01904">
        <w:rPr>
          <w:position w:val="6"/>
        </w:rPr>
        <w:t xml:space="preserve"> </w:t>
      </w:r>
      <w:r w:rsidR="00F910C7" w:rsidRPr="00A01904">
        <w:t>на</w:t>
      </w:r>
      <w:r>
        <w:t xml:space="preserve"> </w:t>
      </w:r>
      <w:proofErr w:type="spellStart"/>
      <w:r w:rsidR="00F910C7" w:rsidRPr="00A01904">
        <w:t>ин</w:t>
      </w:r>
      <w:r w:rsidR="00F910C7" w:rsidRPr="00A01904">
        <w:t>о</w:t>
      </w:r>
      <w:r w:rsidR="00F910C7" w:rsidRPr="00A01904">
        <w:t>стр</w:t>
      </w:r>
      <w:proofErr w:type="spellEnd"/>
      <w:r w:rsidR="00F910C7" w:rsidRPr="00A01904">
        <w:t>.</w:t>
      </w:r>
      <w:r>
        <w:t xml:space="preserve"> </w:t>
      </w:r>
      <w:r w:rsidR="00F910C7" w:rsidRPr="00A01904">
        <w:t>яз. – 14</w:t>
      </w:r>
      <w:r>
        <w:t xml:space="preserve"> </w:t>
      </w:r>
      <w:r w:rsidR="00F910C7" w:rsidRPr="00A01904">
        <w:t>ед.,</w:t>
      </w:r>
      <w:r>
        <w:t xml:space="preserve"> </w:t>
      </w:r>
      <w:r w:rsidR="00F910C7" w:rsidRPr="00A01904">
        <w:t>на рус</w:t>
      </w:r>
      <w:proofErr w:type="gramStart"/>
      <w:r w:rsidR="00F910C7" w:rsidRPr="00A01904">
        <w:t>.</w:t>
      </w:r>
      <w:proofErr w:type="gramEnd"/>
      <w:r>
        <w:t xml:space="preserve"> </w:t>
      </w:r>
      <w:proofErr w:type="gramStart"/>
      <w:r w:rsidR="00F910C7" w:rsidRPr="00A01904">
        <w:t>я</w:t>
      </w:r>
      <w:proofErr w:type="gramEnd"/>
      <w:r w:rsidR="00F910C7" w:rsidRPr="00A01904">
        <w:t>з.</w:t>
      </w:r>
      <w:r>
        <w:t xml:space="preserve"> </w:t>
      </w:r>
      <w:r w:rsidR="00F910C7" w:rsidRPr="00A01904">
        <w:t>–</w:t>
      </w:r>
      <w:r>
        <w:t xml:space="preserve"> </w:t>
      </w:r>
      <w:r w:rsidR="00F910C7" w:rsidRPr="00A01904">
        <w:t>543</w:t>
      </w:r>
      <w:r>
        <w:t xml:space="preserve"> </w:t>
      </w:r>
      <w:r w:rsidR="00F910C7" w:rsidRPr="00A01904">
        <w:t>ед., офиц.- норм.</w:t>
      </w:r>
      <w:r>
        <w:t xml:space="preserve"> </w:t>
      </w:r>
      <w:r w:rsidR="00F910C7" w:rsidRPr="00A01904">
        <w:t>изд.</w:t>
      </w:r>
      <w:r>
        <w:t xml:space="preserve"> </w:t>
      </w:r>
      <w:r w:rsidR="00F910C7" w:rsidRPr="00A01904">
        <w:t>–</w:t>
      </w:r>
      <w:r>
        <w:t xml:space="preserve"> </w:t>
      </w:r>
      <w:r w:rsidR="0046649A" w:rsidRPr="00A01904">
        <w:t>24</w:t>
      </w:r>
      <w:r>
        <w:t xml:space="preserve"> </w:t>
      </w:r>
      <w:r w:rsidR="0046649A" w:rsidRPr="00A01904">
        <w:t>ед.</w:t>
      </w:r>
    </w:p>
    <w:p w:rsidR="0046649A" w:rsidRPr="00A01904" w:rsidRDefault="0046649A" w:rsidP="001B514D">
      <w:pPr>
        <w:tabs>
          <w:tab w:val="left" w:pos="1134"/>
        </w:tabs>
        <w:ind w:firstLine="708"/>
        <w:contextualSpacing/>
      </w:pPr>
      <w:r w:rsidRPr="00A01904">
        <w:t>Способы</w:t>
      </w:r>
      <w:r w:rsidR="001B514D">
        <w:t xml:space="preserve"> </w:t>
      </w:r>
      <w:r w:rsidRPr="00A01904">
        <w:t>комплектования</w:t>
      </w:r>
      <w:r w:rsidR="001B514D">
        <w:t xml:space="preserve"> </w:t>
      </w:r>
      <w:r w:rsidRPr="00A01904">
        <w:t>периодическими изданиями:</w:t>
      </w:r>
      <w:r w:rsidR="001B514D">
        <w:t xml:space="preserve"> </w:t>
      </w:r>
    </w:p>
    <w:p w:rsidR="0046649A" w:rsidRPr="00A01904" w:rsidRDefault="0046649A" w:rsidP="001B514D">
      <w:pPr>
        <w:tabs>
          <w:tab w:val="left" w:pos="1134"/>
        </w:tabs>
        <w:ind w:firstLine="708"/>
        <w:contextualSpacing/>
      </w:pPr>
      <w:r w:rsidRPr="00A01904">
        <w:t>Дары (пожертвования)</w:t>
      </w:r>
      <w:r w:rsidR="001B514D">
        <w:t xml:space="preserve"> </w:t>
      </w:r>
      <w:r w:rsidRPr="00A01904">
        <w:t>-</w:t>
      </w:r>
      <w:r w:rsidR="001B514D">
        <w:t xml:space="preserve"> </w:t>
      </w:r>
      <w:r w:rsidRPr="00A01904">
        <w:t>73</w:t>
      </w:r>
      <w:r w:rsidR="001B514D">
        <w:t xml:space="preserve"> </w:t>
      </w:r>
      <w:r w:rsidRPr="00A01904">
        <w:t>ед.</w:t>
      </w:r>
      <w:r w:rsidR="001B514D">
        <w:t xml:space="preserve"> </w:t>
      </w:r>
      <w:r w:rsidRPr="00A01904">
        <w:t>журн.,</w:t>
      </w:r>
    </w:p>
    <w:p w:rsidR="0046649A" w:rsidRPr="00A01904" w:rsidRDefault="0046649A" w:rsidP="001B514D">
      <w:pPr>
        <w:tabs>
          <w:tab w:val="left" w:pos="1134"/>
        </w:tabs>
        <w:ind w:firstLine="708"/>
        <w:contextualSpacing/>
      </w:pPr>
      <w:r w:rsidRPr="00A01904">
        <w:t>МОЭ</w:t>
      </w:r>
      <w:r w:rsidR="001B514D">
        <w:t xml:space="preserve"> </w:t>
      </w:r>
      <w:r w:rsidRPr="00A01904">
        <w:t>-</w:t>
      </w:r>
      <w:r w:rsidR="001B514D">
        <w:t xml:space="preserve"> </w:t>
      </w:r>
      <w:r w:rsidRPr="00A01904">
        <w:t>39 ед.</w:t>
      </w:r>
      <w:r w:rsidR="001B514D">
        <w:t xml:space="preserve"> </w:t>
      </w:r>
      <w:r w:rsidRPr="00A01904">
        <w:t>журн.,</w:t>
      </w:r>
    </w:p>
    <w:p w:rsidR="0046649A" w:rsidRPr="00A01904" w:rsidRDefault="0046649A" w:rsidP="001B514D">
      <w:pPr>
        <w:tabs>
          <w:tab w:val="left" w:pos="1134"/>
        </w:tabs>
        <w:ind w:firstLine="708"/>
        <w:contextualSpacing/>
      </w:pPr>
      <w:r w:rsidRPr="00A01904">
        <w:t>Подписка</w:t>
      </w:r>
      <w:r w:rsidR="001B514D">
        <w:t xml:space="preserve"> </w:t>
      </w:r>
      <w:r w:rsidRPr="00A01904">
        <w:t>-</w:t>
      </w:r>
      <w:r w:rsidR="001B514D">
        <w:t xml:space="preserve"> </w:t>
      </w:r>
      <w:r w:rsidRPr="00A01904">
        <w:t>445</w:t>
      </w:r>
      <w:r w:rsidR="001B514D">
        <w:t xml:space="preserve"> </w:t>
      </w:r>
      <w:r w:rsidRPr="00A01904">
        <w:t>ед.</w:t>
      </w:r>
      <w:r w:rsidR="001B514D">
        <w:t xml:space="preserve"> </w:t>
      </w:r>
      <w:r w:rsidRPr="00A01904">
        <w:t>журн.</w:t>
      </w:r>
    </w:p>
    <w:p w:rsidR="0046649A" w:rsidRPr="00A01904" w:rsidRDefault="0046649A" w:rsidP="001B514D">
      <w:pPr>
        <w:tabs>
          <w:tab w:val="left" w:pos="1134"/>
        </w:tabs>
        <w:ind w:firstLine="708"/>
        <w:contextualSpacing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729"/>
        <w:gridCol w:w="1701"/>
        <w:gridCol w:w="1984"/>
        <w:gridCol w:w="2127"/>
      </w:tblGrid>
      <w:tr w:rsidR="0046649A" w:rsidRPr="001B514D" w:rsidTr="001B514D">
        <w:trPr>
          <w:trHeight w:val="291"/>
        </w:trPr>
        <w:tc>
          <w:tcPr>
            <w:tcW w:w="3794" w:type="dxa"/>
            <w:gridSpan w:val="2"/>
            <w:vMerge w:val="restart"/>
            <w:vAlign w:val="center"/>
          </w:tcPr>
          <w:p w:rsidR="0046649A" w:rsidRPr="001B514D" w:rsidRDefault="00F910C7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 xml:space="preserve">Всего </w:t>
            </w:r>
            <w:proofErr w:type="spellStart"/>
            <w:r w:rsidRPr="001B514D">
              <w:rPr>
                <w:b/>
                <w:position w:val="6"/>
                <w:sz w:val="20"/>
                <w:szCs w:val="20"/>
              </w:rPr>
              <w:t>ед.хр</w:t>
            </w:r>
            <w:proofErr w:type="spellEnd"/>
            <w:r w:rsidRPr="001B514D">
              <w:rPr>
                <w:b/>
                <w:position w:val="6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3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В том числе</w:t>
            </w:r>
          </w:p>
        </w:tc>
      </w:tr>
      <w:tr w:rsidR="0046649A" w:rsidRPr="001B514D" w:rsidTr="001B514D">
        <w:trPr>
          <w:trHeight w:val="335"/>
        </w:trPr>
        <w:tc>
          <w:tcPr>
            <w:tcW w:w="3794" w:type="dxa"/>
            <w:gridSpan w:val="2"/>
            <w:vMerge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МОЭ  (А)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Пожертвования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Подписка</w:t>
            </w:r>
          </w:p>
        </w:tc>
      </w:tr>
      <w:tr w:rsidR="0046649A" w:rsidRPr="001B514D" w:rsidTr="001B514D">
        <w:trPr>
          <w:trHeight w:val="250"/>
        </w:trPr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lastRenderedPageBreak/>
              <w:t>Отрасль</w:t>
            </w:r>
          </w:p>
        </w:tc>
        <w:tc>
          <w:tcPr>
            <w:tcW w:w="2729" w:type="dxa"/>
            <w:vAlign w:val="center"/>
          </w:tcPr>
          <w:p w:rsidR="0046649A" w:rsidRPr="001B514D" w:rsidRDefault="00F910C7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Количество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3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49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44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34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31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55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23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6</w:t>
            </w:r>
          </w:p>
        </w:tc>
        <w:tc>
          <w:tcPr>
            <w:tcW w:w="2729" w:type="dxa"/>
            <w:vAlign w:val="center"/>
          </w:tcPr>
          <w:p w:rsidR="001B514D" w:rsidRDefault="001B514D" w:rsidP="001B514D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>254</w:t>
            </w:r>
          </w:p>
          <w:p w:rsid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proofErr w:type="gramStart"/>
            <w:r w:rsidRPr="001B514D">
              <w:rPr>
                <w:position w:val="6"/>
                <w:sz w:val="20"/>
                <w:szCs w:val="20"/>
              </w:rPr>
              <w:t xml:space="preserve">(в </w:t>
            </w:r>
            <w:proofErr w:type="spellStart"/>
            <w:r w:rsidRPr="001B514D">
              <w:rPr>
                <w:position w:val="6"/>
                <w:sz w:val="20"/>
                <w:szCs w:val="20"/>
              </w:rPr>
              <w:t>т.ч</w:t>
            </w:r>
            <w:proofErr w:type="spellEnd"/>
            <w:r w:rsidRPr="001B514D">
              <w:rPr>
                <w:position w:val="6"/>
                <w:sz w:val="20"/>
                <w:szCs w:val="20"/>
              </w:rPr>
              <w:t>. оф.- норм.</w:t>
            </w:r>
            <w:proofErr w:type="gramEnd"/>
          </w:p>
          <w:p w:rsidR="0046649A" w:rsidRPr="001B514D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proofErr w:type="gramStart"/>
            <w:r w:rsidRPr="001B514D">
              <w:rPr>
                <w:position w:val="6"/>
                <w:sz w:val="20"/>
                <w:szCs w:val="20"/>
              </w:rPr>
              <w:t>– 24  ед.)</w:t>
            </w:r>
            <w:proofErr w:type="gramEnd"/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1B514D" w:rsidRDefault="001B514D" w:rsidP="001B514D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>53</w:t>
            </w:r>
          </w:p>
          <w:p w:rsid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proofErr w:type="gramStart"/>
            <w:r w:rsidRPr="001B514D">
              <w:rPr>
                <w:position w:val="6"/>
                <w:sz w:val="20"/>
                <w:szCs w:val="20"/>
              </w:rPr>
              <w:t xml:space="preserve">(в </w:t>
            </w:r>
            <w:proofErr w:type="spellStart"/>
            <w:r w:rsidRPr="001B514D">
              <w:rPr>
                <w:position w:val="6"/>
                <w:sz w:val="20"/>
                <w:szCs w:val="20"/>
              </w:rPr>
              <w:t>т.ч</w:t>
            </w:r>
            <w:proofErr w:type="spellEnd"/>
            <w:r w:rsidRPr="001B514D">
              <w:rPr>
                <w:position w:val="6"/>
                <w:sz w:val="20"/>
                <w:szCs w:val="20"/>
              </w:rPr>
              <w:t>. оф.- норм.</w:t>
            </w:r>
            <w:r w:rsidR="00300A72">
              <w:rPr>
                <w:position w:val="6"/>
                <w:sz w:val="20"/>
                <w:szCs w:val="20"/>
              </w:rPr>
              <w:t xml:space="preserve"> </w:t>
            </w:r>
            <w:proofErr w:type="gramEnd"/>
          </w:p>
          <w:p w:rsidR="0046649A" w:rsidRPr="001B514D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proofErr w:type="gramStart"/>
            <w:r w:rsidRPr="001B514D">
              <w:rPr>
                <w:position w:val="6"/>
                <w:sz w:val="20"/>
                <w:szCs w:val="20"/>
              </w:rPr>
              <w:t>– 1 ед.)</w:t>
            </w:r>
            <w:proofErr w:type="gramEnd"/>
          </w:p>
        </w:tc>
        <w:tc>
          <w:tcPr>
            <w:tcW w:w="2127" w:type="dxa"/>
            <w:vAlign w:val="center"/>
          </w:tcPr>
          <w:p w:rsid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1B514D">
              <w:rPr>
                <w:position w:val="6"/>
                <w:sz w:val="20"/>
                <w:szCs w:val="20"/>
              </w:rPr>
              <w:t>195</w:t>
            </w:r>
          </w:p>
          <w:p w:rsid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1B514D">
              <w:rPr>
                <w:position w:val="6"/>
                <w:sz w:val="20"/>
                <w:szCs w:val="20"/>
              </w:rPr>
              <w:t xml:space="preserve">(в </w:t>
            </w:r>
            <w:proofErr w:type="spellStart"/>
            <w:r w:rsidRPr="001B514D">
              <w:rPr>
                <w:position w:val="6"/>
                <w:sz w:val="20"/>
                <w:szCs w:val="20"/>
              </w:rPr>
              <w:t>т.ч</w:t>
            </w:r>
            <w:proofErr w:type="spellEnd"/>
            <w:r w:rsidRPr="001B514D">
              <w:rPr>
                <w:position w:val="6"/>
                <w:sz w:val="20"/>
                <w:szCs w:val="20"/>
              </w:rPr>
              <w:t>. оф</w:t>
            </w:r>
            <w:proofErr w:type="gramStart"/>
            <w:r w:rsidRPr="001B514D">
              <w:rPr>
                <w:position w:val="6"/>
                <w:sz w:val="20"/>
                <w:szCs w:val="20"/>
              </w:rPr>
              <w:t>.-</w:t>
            </w:r>
            <w:proofErr w:type="gramEnd"/>
            <w:r w:rsidRPr="001B514D">
              <w:rPr>
                <w:position w:val="6"/>
                <w:sz w:val="20"/>
                <w:szCs w:val="20"/>
              </w:rPr>
              <w:t>норм.</w:t>
            </w:r>
          </w:p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proofErr w:type="gramStart"/>
            <w:r w:rsidRPr="001B514D">
              <w:rPr>
                <w:position w:val="6"/>
                <w:sz w:val="20"/>
                <w:szCs w:val="20"/>
              </w:rPr>
              <w:t>– 23 ед.),</w:t>
            </w:r>
            <w:proofErr w:type="gramEnd"/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71-88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137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128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  <w:lang w:val="en-US"/>
              </w:rPr>
            </w:pPr>
            <w:r w:rsidRPr="001B514D">
              <w:rPr>
                <w:b/>
                <w:position w:val="6"/>
                <w:sz w:val="20"/>
                <w:szCs w:val="20"/>
                <w:lang w:val="en-US"/>
              </w:rPr>
              <w:t>75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3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84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2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85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15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  <w:lang w:val="en-US"/>
              </w:rPr>
            </w:pPr>
            <w:r w:rsidRPr="001B514D">
              <w:rPr>
                <w:b/>
                <w:position w:val="6"/>
                <w:sz w:val="20"/>
                <w:szCs w:val="20"/>
                <w:lang w:val="en-US"/>
              </w:rPr>
              <w:t>9</w:t>
            </w:r>
          </w:p>
        </w:tc>
        <w:tc>
          <w:tcPr>
            <w:tcW w:w="2729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position w:val="6"/>
                <w:sz w:val="20"/>
                <w:szCs w:val="20"/>
                <w:lang w:val="en-US"/>
              </w:rPr>
            </w:pPr>
            <w:r w:rsidRPr="001B514D">
              <w:rPr>
                <w:position w:val="6"/>
                <w:sz w:val="20"/>
                <w:szCs w:val="20"/>
                <w:lang w:val="en-US"/>
              </w:rPr>
              <w:t>1</w:t>
            </w:r>
          </w:p>
        </w:tc>
      </w:tr>
      <w:tr w:rsidR="0046649A" w:rsidRPr="001B514D" w:rsidTr="001B514D">
        <w:tc>
          <w:tcPr>
            <w:tcW w:w="1065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2729" w:type="dxa"/>
            <w:vAlign w:val="center"/>
          </w:tcPr>
          <w:p w:rsidR="0046649A" w:rsidRPr="001B514D" w:rsidRDefault="001B6FC4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 xml:space="preserve">557 (в </w:t>
            </w:r>
            <w:proofErr w:type="spellStart"/>
            <w:r w:rsidRPr="001B514D">
              <w:rPr>
                <w:b/>
                <w:position w:val="6"/>
                <w:sz w:val="20"/>
                <w:szCs w:val="20"/>
              </w:rPr>
              <w:t>т.ч</w:t>
            </w:r>
            <w:proofErr w:type="spellEnd"/>
            <w:r w:rsidRPr="001B514D">
              <w:rPr>
                <w:b/>
                <w:position w:val="6"/>
                <w:sz w:val="20"/>
                <w:szCs w:val="20"/>
              </w:rPr>
              <w:t>. на  ин</w:t>
            </w:r>
            <w:proofErr w:type="gramStart"/>
            <w:r w:rsidRPr="001B514D">
              <w:rPr>
                <w:b/>
                <w:position w:val="6"/>
                <w:sz w:val="20"/>
                <w:szCs w:val="20"/>
              </w:rPr>
              <w:t>.</w:t>
            </w:r>
            <w:proofErr w:type="gramEnd"/>
            <w:r w:rsidRPr="001B514D">
              <w:rPr>
                <w:b/>
                <w:position w:val="6"/>
                <w:sz w:val="20"/>
                <w:szCs w:val="20"/>
              </w:rPr>
              <w:t xml:space="preserve"> </w:t>
            </w:r>
            <w:proofErr w:type="gramStart"/>
            <w:r w:rsidRPr="001B514D">
              <w:rPr>
                <w:b/>
                <w:position w:val="6"/>
                <w:sz w:val="20"/>
                <w:szCs w:val="20"/>
              </w:rPr>
              <w:t>я</w:t>
            </w:r>
            <w:proofErr w:type="gramEnd"/>
            <w:r w:rsidRPr="001B514D">
              <w:rPr>
                <w:b/>
                <w:position w:val="6"/>
                <w:sz w:val="20"/>
                <w:szCs w:val="20"/>
              </w:rPr>
              <w:t>з.-</w:t>
            </w:r>
            <w:r w:rsidR="0046649A" w:rsidRPr="001B514D">
              <w:rPr>
                <w:b/>
                <w:position w:val="6"/>
                <w:sz w:val="20"/>
                <w:szCs w:val="20"/>
              </w:rPr>
              <w:t>14  )</w:t>
            </w:r>
          </w:p>
        </w:tc>
        <w:tc>
          <w:tcPr>
            <w:tcW w:w="1701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 xml:space="preserve">73  </w:t>
            </w:r>
            <w:r w:rsidR="001B6FC4" w:rsidRPr="001B514D">
              <w:rPr>
                <w:position w:val="6"/>
                <w:sz w:val="20"/>
                <w:szCs w:val="20"/>
              </w:rPr>
              <w:t xml:space="preserve">(на </w:t>
            </w:r>
            <w:proofErr w:type="spellStart"/>
            <w:r w:rsidR="001B6FC4" w:rsidRPr="001B514D">
              <w:rPr>
                <w:position w:val="6"/>
                <w:sz w:val="20"/>
                <w:szCs w:val="20"/>
              </w:rPr>
              <w:t>ин</w:t>
            </w:r>
            <w:proofErr w:type="gramStart"/>
            <w:r w:rsidR="001B6FC4" w:rsidRPr="001B514D">
              <w:rPr>
                <w:position w:val="6"/>
                <w:sz w:val="20"/>
                <w:szCs w:val="20"/>
              </w:rPr>
              <w:t>.я</w:t>
            </w:r>
            <w:proofErr w:type="gramEnd"/>
            <w:r w:rsidR="001B6FC4" w:rsidRPr="001B514D">
              <w:rPr>
                <w:position w:val="6"/>
                <w:sz w:val="20"/>
                <w:szCs w:val="20"/>
              </w:rPr>
              <w:t>з</w:t>
            </w:r>
            <w:proofErr w:type="spellEnd"/>
            <w:r w:rsidR="001B6FC4" w:rsidRPr="001B514D">
              <w:rPr>
                <w:position w:val="6"/>
                <w:sz w:val="20"/>
                <w:szCs w:val="20"/>
              </w:rPr>
              <w:t>.</w:t>
            </w:r>
            <w:r w:rsidRPr="001B514D">
              <w:rPr>
                <w:position w:val="6"/>
                <w:sz w:val="20"/>
                <w:szCs w:val="20"/>
              </w:rPr>
              <w:t xml:space="preserve"> 11)</w:t>
            </w:r>
          </w:p>
        </w:tc>
        <w:tc>
          <w:tcPr>
            <w:tcW w:w="2127" w:type="dxa"/>
            <w:vAlign w:val="center"/>
          </w:tcPr>
          <w:p w:rsidR="0046649A" w:rsidRPr="001B514D" w:rsidRDefault="0046649A" w:rsidP="001B514D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1B514D">
              <w:rPr>
                <w:b/>
                <w:position w:val="6"/>
                <w:sz w:val="20"/>
                <w:szCs w:val="20"/>
              </w:rPr>
              <w:t>445   (</w:t>
            </w:r>
            <w:r w:rsidRPr="001B514D">
              <w:rPr>
                <w:position w:val="6"/>
                <w:sz w:val="20"/>
                <w:szCs w:val="20"/>
              </w:rPr>
              <w:t xml:space="preserve">на </w:t>
            </w:r>
            <w:r w:rsidR="001B6FC4" w:rsidRPr="001B514D">
              <w:rPr>
                <w:position w:val="6"/>
                <w:sz w:val="20"/>
                <w:szCs w:val="20"/>
              </w:rPr>
              <w:t>ин</w:t>
            </w:r>
            <w:proofErr w:type="gramStart"/>
            <w:r w:rsidRPr="001B514D">
              <w:rPr>
                <w:position w:val="6"/>
                <w:sz w:val="20"/>
                <w:szCs w:val="20"/>
              </w:rPr>
              <w:t>.</w:t>
            </w:r>
            <w:proofErr w:type="gramEnd"/>
            <w:r w:rsidRPr="001B514D">
              <w:rPr>
                <w:position w:val="6"/>
                <w:sz w:val="20"/>
                <w:szCs w:val="20"/>
              </w:rPr>
              <w:t xml:space="preserve"> </w:t>
            </w:r>
            <w:proofErr w:type="gramStart"/>
            <w:r w:rsidR="001B6FC4" w:rsidRPr="001B514D">
              <w:rPr>
                <w:position w:val="6"/>
                <w:sz w:val="20"/>
                <w:szCs w:val="20"/>
              </w:rPr>
              <w:t>я</w:t>
            </w:r>
            <w:proofErr w:type="gramEnd"/>
            <w:r w:rsidR="001B6FC4" w:rsidRPr="001B514D">
              <w:rPr>
                <w:position w:val="6"/>
                <w:sz w:val="20"/>
                <w:szCs w:val="20"/>
              </w:rPr>
              <w:t>з. 3</w:t>
            </w:r>
            <w:r w:rsidRPr="001B514D">
              <w:rPr>
                <w:position w:val="6"/>
                <w:sz w:val="20"/>
                <w:szCs w:val="20"/>
              </w:rPr>
              <w:t>)</w:t>
            </w:r>
          </w:p>
        </w:tc>
      </w:tr>
    </w:tbl>
    <w:p w:rsidR="0046649A" w:rsidRPr="00A01904" w:rsidRDefault="0046649A" w:rsidP="006A17DF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6649A" w:rsidRPr="00A01904" w:rsidRDefault="00300A72" w:rsidP="006A17DF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contextualSpacing/>
        <w:rPr>
          <w:position w:val="6"/>
        </w:rPr>
      </w:pPr>
      <w:r>
        <w:rPr>
          <w:b/>
          <w:position w:val="6"/>
        </w:rPr>
        <w:t xml:space="preserve">Всего в БФ поступило </w:t>
      </w:r>
      <w:r w:rsidR="0046649A" w:rsidRPr="00A01904">
        <w:rPr>
          <w:position w:val="6"/>
        </w:rPr>
        <w:t>документов 2014 г.:</w:t>
      </w:r>
      <w:r w:rsidR="0046649A" w:rsidRPr="00A01904">
        <w:rPr>
          <w:b/>
          <w:position w:val="6"/>
        </w:rPr>
        <w:t xml:space="preserve">  451  н.  /  2 924 ед. хр.  (307 н. / 2 577 экз. журналов + 144 н. / 347 годовых комплектов и </w:t>
      </w:r>
      <w:r w:rsidR="0046649A" w:rsidRPr="00A01904">
        <w:rPr>
          <w:position w:val="6"/>
        </w:rPr>
        <w:t xml:space="preserve"> </w:t>
      </w:r>
      <w:r w:rsidR="0046649A" w:rsidRPr="00A01904">
        <w:rPr>
          <w:b/>
          <w:position w:val="6"/>
        </w:rPr>
        <w:t>разовых экземпляров газет).</w:t>
      </w:r>
    </w:p>
    <w:p w:rsidR="0046649A" w:rsidRPr="00A01904" w:rsidRDefault="0046649A" w:rsidP="006A17DF">
      <w:pPr>
        <w:contextualSpacing/>
        <w:rPr>
          <w:position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59"/>
        <w:gridCol w:w="1978"/>
        <w:gridCol w:w="2263"/>
        <w:gridCol w:w="2366"/>
      </w:tblGrid>
      <w:tr w:rsidR="0046649A" w:rsidRPr="00300A72" w:rsidTr="00D739FB">
        <w:trPr>
          <w:trHeight w:val="291"/>
          <w:tblHeader/>
        </w:trPr>
        <w:tc>
          <w:tcPr>
            <w:tcW w:w="3227" w:type="dxa"/>
            <w:gridSpan w:val="2"/>
            <w:vMerge w:val="restart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Всего (дары, подписка, МОЭ)</w:t>
            </w:r>
          </w:p>
        </w:tc>
        <w:tc>
          <w:tcPr>
            <w:tcW w:w="6627" w:type="dxa"/>
            <w:gridSpan w:val="3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В том числе</w:t>
            </w:r>
          </w:p>
        </w:tc>
      </w:tr>
      <w:tr w:rsidR="0046649A" w:rsidRPr="00300A72" w:rsidTr="00D739FB">
        <w:trPr>
          <w:trHeight w:val="245"/>
          <w:tblHeader/>
        </w:trPr>
        <w:tc>
          <w:tcPr>
            <w:tcW w:w="3227" w:type="dxa"/>
            <w:gridSpan w:val="2"/>
            <w:vMerge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МОЭ  (А)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Пожертвования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Подписка</w:t>
            </w:r>
          </w:p>
        </w:tc>
      </w:tr>
      <w:tr w:rsidR="0046649A" w:rsidRPr="00300A72" w:rsidTr="00300A72">
        <w:trPr>
          <w:trHeight w:val="479"/>
        </w:trPr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Отрасль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Количество   ед. хр.</w:t>
            </w:r>
          </w:p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(</w:t>
            </w:r>
            <w:r w:rsidRPr="00300A72">
              <w:rPr>
                <w:position w:val="6"/>
                <w:sz w:val="20"/>
                <w:szCs w:val="20"/>
              </w:rPr>
              <w:t>дары, подписка, МОЭ)</w:t>
            </w:r>
          </w:p>
        </w:tc>
        <w:tc>
          <w:tcPr>
            <w:tcW w:w="1984" w:type="dxa"/>
            <w:vAlign w:val="center"/>
          </w:tcPr>
          <w:p w:rsidR="0046649A" w:rsidRPr="00300A72" w:rsidRDefault="00300A72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>
              <w:rPr>
                <w:b/>
                <w:position w:val="6"/>
                <w:sz w:val="20"/>
                <w:szCs w:val="20"/>
              </w:rPr>
              <w:t>Количество  ед. хр.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Количество  ед. хр.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 xml:space="preserve">Количество  </w:t>
            </w:r>
            <w:proofErr w:type="spellStart"/>
            <w:r w:rsidRPr="00300A72">
              <w:rPr>
                <w:b/>
                <w:position w:val="6"/>
                <w:sz w:val="20"/>
                <w:szCs w:val="20"/>
              </w:rPr>
              <w:t>ед.хр</w:t>
            </w:r>
            <w:proofErr w:type="spellEnd"/>
            <w:r w:rsidRPr="00300A72">
              <w:rPr>
                <w:b/>
                <w:position w:val="6"/>
                <w:sz w:val="20"/>
                <w:szCs w:val="20"/>
              </w:rPr>
              <w:t>.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10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25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283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19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211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204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112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15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74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1</w:t>
            </w:r>
            <w:r w:rsidR="00300A72">
              <w:rPr>
                <w:position w:val="6"/>
                <w:sz w:val="20"/>
                <w:szCs w:val="20"/>
              </w:rPr>
              <w:t> </w:t>
            </w:r>
            <w:r w:rsidRPr="00300A72">
              <w:rPr>
                <w:position w:val="6"/>
                <w:sz w:val="20"/>
                <w:szCs w:val="20"/>
              </w:rPr>
              <w:t xml:space="preserve">395 </w:t>
            </w:r>
          </w:p>
          <w:p w:rsid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 xml:space="preserve">(в </w:t>
            </w:r>
            <w:proofErr w:type="spellStart"/>
            <w:r w:rsidRPr="00300A72">
              <w:rPr>
                <w:position w:val="6"/>
                <w:sz w:val="20"/>
                <w:szCs w:val="20"/>
              </w:rPr>
              <w:t>т.ч</w:t>
            </w:r>
            <w:proofErr w:type="spellEnd"/>
            <w:r w:rsidRPr="00300A72">
              <w:rPr>
                <w:position w:val="6"/>
                <w:sz w:val="20"/>
                <w:szCs w:val="20"/>
              </w:rPr>
              <w:t>. оф</w:t>
            </w:r>
            <w:proofErr w:type="gramStart"/>
            <w:r w:rsidRPr="00300A72">
              <w:rPr>
                <w:position w:val="6"/>
                <w:sz w:val="20"/>
                <w:szCs w:val="20"/>
              </w:rPr>
              <w:t>.-</w:t>
            </w:r>
            <w:proofErr w:type="gramEnd"/>
            <w:r w:rsidRPr="00300A72">
              <w:rPr>
                <w:position w:val="6"/>
                <w:sz w:val="20"/>
                <w:szCs w:val="20"/>
              </w:rPr>
              <w:t xml:space="preserve">норм. </w:t>
            </w:r>
          </w:p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proofErr w:type="gramStart"/>
            <w:r w:rsidRPr="00300A72">
              <w:rPr>
                <w:position w:val="6"/>
                <w:sz w:val="20"/>
                <w:szCs w:val="20"/>
              </w:rPr>
              <w:t>– 80  ед.)</w:t>
            </w:r>
            <w:proofErr w:type="gramEnd"/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331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319</w:t>
            </w:r>
          </w:p>
        </w:tc>
        <w:tc>
          <w:tcPr>
            <w:tcW w:w="2375" w:type="dxa"/>
            <w:vAlign w:val="center"/>
          </w:tcPr>
          <w:p w:rsidR="00300A72" w:rsidRDefault="00300A72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>745</w:t>
            </w:r>
          </w:p>
          <w:p w:rsid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 xml:space="preserve">(в </w:t>
            </w:r>
            <w:proofErr w:type="spellStart"/>
            <w:r w:rsidRPr="00300A72">
              <w:rPr>
                <w:position w:val="6"/>
                <w:sz w:val="20"/>
                <w:szCs w:val="20"/>
              </w:rPr>
              <w:t>т.ч</w:t>
            </w:r>
            <w:proofErr w:type="spellEnd"/>
            <w:r w:rsidRPr="00300A72">
              <w:rPr>
                <w:position w:val="6"/>
                <w:sz w:val="20"/>
                <w:szCs w:val="20"/>
              </w:rPr>
              <w:t>. оф</w:t>
            </w:r>
            <w:proofErr w:type="gramStart"/>
            <w:r w:rsidRPr="00300A72">
              <w:rPr>
                <w:position w:val="6"/>
                <w:sz w:val="20"/>
                <w:szCs w:val="20"/>
              </w:rPr>
              <w:t>.-</w:t>
            </w:r>
            <w:proofErr w:type="gramEnd"/>
            <w:r w:rsidRPr="00300A72">
              <w:rPr>
                <w:position w:val="6"/>
                <w:sz w:val="20"/>
                <w:szCs w:val="20"/>
              </w:rPr>
              <w:t>норм.</w:t>
            </w:r>
          </w:p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proofErr w:type="gramStart"/>
            <w:r w:rsidRPr="00300A72">
              <w:rPr>
                <w:position w:val="6"/>
                <w:sz w:val="20"/>
                <w:szCs w:val="20"/>
              </w:rPr>
              <w:t>– 80 ед.),</w:t>
            </w:r>
            <w:proofErr w:type="gramEnd"/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71-88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686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24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603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63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63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84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54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85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4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>22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0</w:t>
            </w:r>
          </w:p>
        </w:tc>
      </w:tr>
      <w:tr w:rsidR="0046649A" w:rsidRPr="00300A72" w:rsidTr="00300A72">
        <w:tc>
          <w:tcPr>
            <w:tcW w:w="959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2</w:t>
            </w:r>
            <w:r w:rsidR="00300A72">
              <w:rPr>
                <w:b/>
                <w:position w:val="6"/>
                <w:sz w:val="20"/>
                <w:szCs w:val="20"/>
              </w:rPr>
              <w:t> </w:t>
            </w:r>
            <w:r w:rsidRPr="00300A72">
              <w:rPr>
                <w:b/>
                <w:position w:val="6"/>
                <w:sz w:val="20"/>
                <w:szCs w:val="20"/>
              </w:rPr>
              <w:t xml:space="preserve">924 </w:t>
            </w:r>
          </w:p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 xml:space="preserve">(в </w:t>
            </w:r>
            <w:proofErr w:type="spellStart"/>
            <w:r w:rsidRPr="00300A72">
              <w:rPr>
                <w:position w:val="6"/>
                <w:sz w:val="20"/>
                <w:szCs w:val="20"/>
              </w:rPr>
              <w:t>т.ч</w:t>
            </w:r>
            <w:proofErr w:type="spellEnd"/>
            <w:r w:rsidRPr="00300A72">
              <w:rPr>
                <w:position w:val="6"/>
                <w:sz w:val="20"/>
                <w:szCs w:val="20"/>
              </w:rPr>
              <w:t xml:space="preserve">. на </w:t>
            </w:r>
            <w:proofErr w:type="spellStart"/>
            <w:r w:rsidRPr="00300A72">
              <w:rPr>
                <w:position w:val="6"/>
                <w:sz w:val="20"/>
                <w:szCs w:val="20"/>
              </w:rPr>
              <w:t>иностр</w:t>
            </w:r>
            <w:proofErr w:type="spellEnd"/>
            <w:r w:rsidRPr="00300A72">
              <w:rPr>
                <w:position w:val="6"/>
                <w:sz w:val="20"/>
                <w:szCs w:val="20"/>
              </w:rPr>
              <w:t>. яз. – 13 ед.)</w:t>
            </w:r>
          </w:p>
        </w:tc>
        <w:tc>
          <w:tcPr>
            <w:tcW w:w="1984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532</w:t>
            </w:r>
          </w:p>
        </w:tc>
        <w:tc>
          <w:tcPr>
            <w:tcW w:w="2268" w:type="dxa"/>
            <w:vAlign w:val="center"/>
          </w:tcPr>
          <w:p w:rsid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 xml:space="preserve">391 </w:t>
            </w:r>
          </w:p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position w:val="6"/>
                <w:sz w:val="20"/>
                <w:szCs w:val="20"/>
              </w:rPr>
              <w:t xml:space="preserve">(в </w:t>
            </w:r>
            <w:proofErr w:type="spellStart"/>
            <w:r w:rsidRPr="00300A72">
              <w:rPr>
                <w:position w:val="6"/>
                <w:sz w:val="20"/>
                <w:szCs w:val="20"/>
              </w:rPr>
              <w:t>т.ч</w:t>
            </w:r>
            <w:proofErr w:type="spellEnd"/>
            <w:r w:rsidRPr="00300A72">
              <w:rPr>
                <w:position w:val="6"/>
                <w:sz w:val="20"/>
                <w:szCs w:val="20"/>
              </w:rPr>
              <w:t xml:space="preserve">. на </w:t>
            </w:r>
            <w:proofErr w:type="spellStart"/>
            <w:r w:rsidRPr="00300A72">
              <w:rPr>
                <w:position w:val="6"/>
                <w:sz w:val="20"/>
                <w:szCs w:val="20"/>
              </w:rPr>
              <w:t>ин</w:t>
            </w:r>
            <w:r w:rsidRPr="00300A72">
              <w:rPr>
                <w:position w:val="6"/>
                <w:sz w:val="20"/>
                <w:szCs w:val="20"/>
              </w:rPr>
              <w:t>о</w:t>
            </w:r>
            <w:r w:rsidRPr="00300A72">
              <w:rPr>
                <w:position w:val="6"/>
                <w:sz w:val="20"/>
                <w:szCs w:val="20"/>
              </w:rPr>
              <w:t>стр</w:t>
            </w:r>
            <w:proofErr w:type="spellEnd"/>
            <w:r w:rsidRPr="00300A72">
              <w:rPr>
                <w:position w:val="6"/>
                <w:sz w:val="20"/>
                <w:szCs w:val="20"/>
              </w:rPr>
              <w:t>. яз. –  13 ед.)</w:t>
            </w:r>
          </w:p>
        </w:tc>
        <w:tc>
          <w:tcPr>
            <w:tcW w:w="2375" w:type="dxa"/>
            <w:vAlign w:val="center"/>
          </w:tcPr>
          <w:p w:rsidR="0046649A" w:rsidRPr="00300A72" w:rsidRDefault="0046649A" w:rsidP="00300A72">
            <w:pPr>
              <w:contextualSpacing/>
              <w:jc w:val="center"/>
              <w:rPr>
                <w:b/>
                <w:position w:val="6"/>
                <w:sz w:val="20"/>
                <w:szCs w:val="20"/>
              </w:rPr>
            </w:pPr>
            <w:r w:rsidRPr="00300A72">
              <w:rPr>
                <w:b/>
                <w:position w:val="6"/>
                <w:sz w:val="20"/>
                <w:szCs w:val="20"/>
              </w:rPr>
              <w:t>2 001</w:t>
            </w:r>
          </w:p>
        </w:tc>
      </w:tr>
    </w:tbl>
    <w:p w:rsidR="00D739FB" w:rsidRDefault="00D739FB" w:rsidP="00D739FB">
      <w:pPr>
        <w:contextualSpacing/>
        <w:rPr>
          <w:b/>
        </w:rPr>
      </w:pPr>
    </w:p>
    <w:p w:rsidR="0046649A" w:rsidRPr="00A01904" w:rsidRDefault="0046649A" w:rsidP="00D739FB">
      <w:pPr>
        <w:ind w:firstLine="709"/>
        <w:contextualSpacing/>
        <w:rPr>
          <w:rFonts w:eastAsia="Calibri"/>
          <w:b/>
        </w:rPr>
      </w:pPr>
      <w:r w:rsidRPr="00A01904">
        <w:rPr>
          <w:b/>
        </w:rPr>
        <w:t>Деятельность</w:t>
      </w:r>
      <w:r w:rsidR="00D739FB">
        <w:rPr>
          <w:rFonts w:eastAsia="Calibri"/>
          <w:b/>
        </w:rPr>
        <w:t xml:space="preserve"> Губернаторского книжного фонда</w:t>
      </w:r>
    </w:p>
    <w:p w:rsidR="00D739FB" w:rsidRDefault="0046649A" w:rsidP="00D739FB">
      <w:pPr>
        <w:tabs>
          <w:tab w:val="left" w:pos="1065"/>
          <w:tab w:val="right" w:pos="2700"/>
        </w:tabs>
        <w:ind w:firstLine="709"/>
        <w:contextualSpacing/>
        <w:jc w:val="both"/>
        <w:rPr>
          <w:rFonts w:eastAsia="Calibri"/>
        </w:rPr>
      </w:pPr>
      <w:proofErr w:type="gramStart"/>
      <w:r w:rsidRPr="00A01904">
        <w:rPr>
          <w:rFonts w:eastAsia="Calibri"/>
        </w:rPr>
        <w:t xml:space="preserve">За 2014 год в Губернаторский книжный фонд поступило 144 ед. хр. </w:t>
      </w:r>
      <w:r w:rsidRPr="00A01904">
        <w:t>(</w:t>
      </w:r>
      <w:r w:rsidRPr="00A01904">
        <w:rPr>
          <w:rFonts w:eastAsia="Calibri"/>
        </w:rPr>
        <w:t xml:space="preserve">от Министерства культуры РФ (1 экз.) и от Аппарата губернатора Амурской области </w:t>
      </w:r>
      <w:r w:rsidRPr="00A01904">
        <w:t>(143 экз.).</w:t>
      </w:r>
      <w:proofErr w:type="gramEnd"/>
      <w:r w:rsidRPr="00A01904">
        <w:t xml:space="preserve"> П</w:t>
      </w:r>
      <w:r w:rsidRPr="00A01904">
        <w:rPr>
          <w:rFonts w:eastAsia="Calibri"/>
        </w:rPr>
        <w:t>ередано о</w:t>
      </w:r>
      <w:r w:rsidRPr="00A01904">
        <w:rPr>
          <w:rFonts w:eastAsia="Calibri"/>
        </w:rPr>
        <w:t>б</w:t>
      </w:r>
      <w:r w:rsidRPr="00A01904">
        <w:rPr>
          <w:rFonts w:eastAsia="Calibri"/>
        </w:rPr>
        <w:t>ластным и  муниципальным  библиотекам области 172 экз. Списано 12 экз., как не востреб</w:t>
      </w:r>
      <w:r w:rsidRPr="00A01904">
        <w:rPr>
          <w:rFonts w:eastAsia="Calibri"/>
        </w:rPr>
        <w:t>о</w:t>
      </w:r>
      <w:r w:rsidRPr="00A01904">
        <w:rPr>
          <w:rFonts w:eastAsia="Calibri"/>
        </w:rPr>
        <w:t>ва</w:t>
      </w:r>
      <w:r w:rsidRPr="00A01904">
        <w:rPr>
          <w:rFonts w:eastAsia="Calibri"/>
        </w:rPr>
        <w:t>н</w:t>
      </w:r>
      <w:r w:rsidRPr="00A01904">
        <w:rPr>
          <w:rFonts w:eastAsia="Calibri"/>
        </w:rPr>
        <w:t>ные библиотеками области.  На 01.01. 2015 г. в ф</w:t>
      </w:r>
      <w:r w:rsidRPr="00A01904">
        <w:t>онде состоит</w:t>
      </w:r>
      <w:r w:rsidRPr="00A01904">
        <w:rPr>
          <w:rFonts w:eastAsia="Calibri"/>
        </w:rPr>
        <w:t xml:space="preserve"> 0 экз.</w:t>
      </w:r>
      <w:r w:rsidR="00AB432D" w:rsidRPr="00A01904">
        <w:rPr>
          <w:rFonts w:eastAsia="Calibri"/>
        </w:rPr>
        <w:t xml:space="preserve">      </w:t>
      </w:r>
    </w:p>
    <w:p w:rsidR="00D739FB" w:rsidRDefault="00D739FB" w:rsidP="00D739FB">
      <w:pPr>
        <w:tabs>
          <w:tab w:val="left" w:pos="1065"/>
          <w:tab w:val="right" w:pos="2700"/>
        </w:tabs>
        <w:ind w:firstLine="709"/>
        <w:contextualSpacing/>
        <w:jc w:val="both"/>
        <w:rPr>
          <w:rFonts w:eastAsia="Calibri"/>
        </w:rPr>
      </w:pPr>
    </w:p>
    <w:p w:rsidR="0046649A" w:rsidRPr="00D739FB" w:rsidRDefault="00260A41" w:rsidP="00D739FB">
      <w:pPr>
        <w:tabs>
          <w:tab w:val="left" w:pos="1065"/>
          <w:tab w:val="right" w:pos="2700"/>
        </w:tabs>
        <w:ind w:firstLine="709"/>
        <w:contextualSpacing/>
        <w:jc w:val="both"/>
        <w:rPr>
          <w:rFonts w:eastAsia="Calibri"/>
        </w:rPr>
      </w:pPr>
      <w:r w:rsidRPr="00A01904">
        <w:rPr>
          <w:b/>
        </w:rPr>
        <w:t xml:space="preserve">Деятельность обменно-резервного фонда </w:t>
      </w:r>
    </w:p>
    <w:p w:rsidR="0046649A" w:rsidRPr="00A01904" w:rsidRDefault="0046649A" w:rsidP="006A17DF">
      <w:pPr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318"/>
        <w:gridCol w:w="2820"/>
      </w:tblGrid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Виды выполненных работ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260A41" w:rsidRPr="00300A72" w:rsidTr="00300A72">
        <w:trPr>
          <w:trHeight w:val="4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Просмотр документов, поступивших от частных лиц, о</w:t>
            </w:r>
            <w:r w:rsidRPr="00300A72">
              <w:rPr>
                <w:sz w:val="20"/>
                <w:szCs w:val="20"/>
              </w:rPr>
              <w:t>р</w:t>
            </w:r>
            <w:r w:rsidRPr="00300A72">
              <w:rPr>
                <w:sz w:val="20"/>
                <w:szCs w:val="20"/>
              </w:rPr>
              <w:t>ганизаций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300A72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4464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из них отобрано в библиотеки области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602</w:t>
            </w:r>
          </w:p>
        </w:tc>
      </w:tr>
      <w:tr w:rsidR="00260A41" w:rsidRPr="00300A72" w:rsidTr="00A377DD"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Поступление </w:t>
            </w:r>
            <w:r w:rsidRPr="00300A72">
              <w:rPr>
                <w:b/>
                <w:sz w:val="20"/>
                <w:szCs w:val="20"/>
              </w:rPr>
              <w:t>в обменные фонды</w:t>
            </w:r>
            <w:r w:rsidRPr="00300A72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9372</w:t>
            </w:r>
          </w:p>
        </w:tc>
      </w:tr>
      <w:tr w:rsidR="00260A41" w:rsidRPr="00300A72" w:rsidTr="00A377DD"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В том числе: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60A41" w:rsidRPr="00300A72" w:rsidTr="00A377DD"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Губернаторский фонд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144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Целевые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600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1060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7568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Выбытие из обменных фон</w:t>
            </w:r>
            <w:r w:rsidR="00A377DD" w:rsidRPr="00300A72">
              <w:rPr>
                <w:sz w:val="20"/>
                <w:szCs w:val="20"/>
              </w:rPr>
              <w:t>дов всего:</w:t>
            </w:r>
            <w:r w:rsidRPr="00300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10376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377DD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D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D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Губернаторский фонд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DD" w:rsidRPr="00300A72" w:rsidRDefault="00A377DD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172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Муниципальные библиотеки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7663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Библиотеки других систем и ведомств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1384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Областные библиотеки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810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Краеведческие документы: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поступление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6019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выбытие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6181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в</w:t>
            </w:r>
            <w:r w:rsidR="00260A41" w:rsidRPr="00300A72">
              <w:rPr>
                <w:sz w:val="20"/>
                <w:szCs w:val="20"/>
              </w:rPr>
              <w:t xml:space="preserve"> </w:t>
            </w:r>
            <w:proofErr w:type="spellStart"/>
            <w:r w:rsidR="00260A41" w:rsidRPr="00300A72">
              <w:rPr>
                <w:sz w:val="20"/>
                <w:szCs w:val="20"/>
              </w:rPr>
              <w:t>т.ч</w:t>
            </w:r>
            <w:proofErr w:type="spellEnd"/>
            <w:r w:rsidR="00260A41" w:rsidRPr="00300A72">
              <w:rPr>
                <w:sz w:val="20"/>
                <w:szCs w:val="20"/>
              </w:rPr>
              <w:t xml:space="preserve">. </w:t>
            </w:r>
            <w:r w:rsidR="00260A41" w:rsidRPr="00300A72">
              <w:rPr>
                <w:b/>
                <w:sz w:val="20"/>
                <w:szCs w:val="20"/>
              </w:rPr>
              <w:t>Губернаторский книжный</w:t>
            </w:r>
            <w:r w:rsidR="00260A41" w:rsidRPr="00300A72">
              <w:rPr>
                <w:sz w:val="20"/>
                <w:szCs w:val="20"/>
              </w:rPr>
              <w:t xml:space="preserve"> фонд: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поступление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144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выбытие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184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Передано из </w:t>
            </w:r>
            <w:r w:rsidRPr="00300A72">
              <w:rPr>
                <w:b/>
                <w:sz w:val="20"/>
                <w:szCs w:val="20"/>
              </w:rPr>
              <w:t>подарочного фонда</w:t>
            </w:r>
            <w:r w:rsidRPr="00300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75 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Списано невостребованной литературы из обменных фо</w:t>
            </w:r>
            <w:r w:rsidRPr="00300A72">
              <w:rPr>
                <w:sz w:val="20"/>
                <w:szCs w:val="20"/>
              </w:rPr>
              <w:t>н</w:t>
            </w:r>
            <w:r w:rsidRPr="00300A72">
              <w:rPr>
                <w:sz w:val="20"/>
                <w:szCs w:val="20"/>
              </w:rPr>
              <w:t xml:space="preserve">дов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335 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Всего составлено актов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552</w:t>
            </w:r>
          </w:p>
        </w:tc>
      </w:tr>
      <w:tr w:rsidR="00260A41" w:rsidRPr="00300A72" w:rsidTr="00A377D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41" w:rsidRPr="00300A72" w:rsidRDefault="00A377DD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D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На сайте библиотеки представлено  три информационных списка л</w:t>
            </w:r>
            <w:r w:rsidRPr="00300A72">
              <w:rPr>
                <w:sz w:val="20"/>
                <w:szCs w:val="20"/>
              </w:rPr>
              <w:t>и</w:t>
            </w:r>
            <w:r w:rsidRPr="00300A72">
              <w:rPr>
                <w:sz w:val="20"/>
                <w:szCs w:val="20"/>
              </w:rPr>
              <w:t xml:space="preserve">тературы из обменных фондов для  библиотек области. </w:t>
            </w:r>
          </w:p>
          <w:p w:rsidR="00260A41" w:rsidRPr="00300A72" w:rsidRDefault="00260A41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Всего включено документов: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DD" w:rsidRPr="00300A72" w:rsidRDefault="00A377DD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A377DD" w:rsidRPr="00300A72" w:rsidRDefault="00A377DD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260A41" w:rsidRPr="00300A72" w:rsidRDefault="00260A41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431</w:t>
            </w:r>
          </w:p>
        </w:tc>
      </w:tr>
    </w:tbl>
    <w:p w:rsidR="0046649A" w:rsidRPr="00A01904" w:rsidRDefault="0046649A" w:rsidP="006A17DF">
      <w:pPr>
        <w:contextualSpacing/>
        <w:jc w:val="both"/>
      </w:pPr>
    </w:p>
    <w:p w:rsidR="00A377DD" w:rsidRPr="00A01904" w:rsidRDefault="0046649A" w:rsidP="00300A72">
      <w:pPr>
        <w:tabs>
          <w:tab w:val="left" w:pos="1134"/>
        </w:tabs>
        <w:ind w:firstLine="708"/>
        <w:contextualSpacing/>
        <w:jc w:val="both"/>
        <w:rPr>
          <w:rStyle w:val="a9"/>
          <w:i w:val="0"/>
        </w:rPr>
      </w:pPr>
      <w:r w:rsidRPr="00A01904">
        <w:rPr>
          <w:rStyle w:val="a9"/>
          <w:i w:val="0"/>
        </w:rPr>
        <w:t xml:space="preserve">Пожертвования от авторов, организаций, частных лиц составили  80,8 % от объема поступлений, за счет средств областного бюджета – 11,3 %, федеральные целевые – 6,4 %. Из общего объема поступлений  доля краеведческих документов  составила  более половины – 64,2 % . </w:t>
      </w:r>
    </w:p>
    <w:p w:rsidR="0046649A" w:rsidRPr="00A01904" w:rsidRDefault="0046649A" w:rsidP="00300A72">
      <w:pPr>
        <w:tabs>
          <w:tab w:val="left" w:pos="1134"/>
        </w:tabs>
        <w:ind w:firstLine="708"/>
        <w:contextualSpacing/>
        <w:jc w:val="both"/>
        <w:rPr>
          <w:rStyle w:val="a9"/>
          <w:i w:val="0"/>
        </w:rPr>
      </w:pPr>
      <w:r w:rsidRPr="00A01904">
        <w:rPr>
          <w:rStyle w:val="a9"/>
          <w:i w:val="0"/>
        </w:rPr>
        <w:t>За счет областного бюджета для библиотек области было приобретено 2 названия кр</w:t>
      </w:r>
      <w:r w:rsidRPr="00A01904">
        <w:rPr>
          <w:rStyle w:val="a9"/>
          <w:i w:val="0"/>
        </w:rPr>
        <w:t>а</w:t>
      </w:r>
      <w:r w:rsidRPr="00A01904">
        <w:rPr>
          <w:rStyle w:val="a9"/>
          <w:i w:val="0"/>
        </w:rPr>
        <w:t>еведческих изданий:</w:t>
      </w:r>
      <w:r w:rsidR="00A377DD" w:rsidRPr="00A01904">
        <w:rPr>
          <w:rStyle w:val="a9"/>
          <w:i w:val="0"/>
        </w:rPr>
        <w:t xml:space="preserve"> </w:t>
      </w:r>
      <w:r w:rsidRPr="00A01904">
        <w:rPr>
          <w:rStyle w:val="a9"/>
          <w:i w:val="0"/>
        </w:rPr>
        <w:t>«Энциклопедия литературной жизни Приамурья 19-21 вв.» в кол</w:t>
      </w:r>
      <w:r w:rsidRPr="00A01904">
        <w:rPr>
          <w:rStyle w:val="a9"/>
          <w:i w:val="0"/>
        </w:rPr>
        <w:t>и</w:t>
      </w:r>
      <w:r w:rsidRPr="00A01904">
        <w:rPr>
          <w:rStyle w:val="a9"/>
          <w:i w:val="0"/>
        </w:rPr>
        <w:t>честве 60 экз. на сумму 33 тыс.,  «Приамурье. 2014» в количестве 1000 экз. на сумму 690 тыс.</w:t>
      </w:r>
    </w:p>
    <w:p w:rsidR="0046649A" w:rsidRPr="00A01904" w:rsidRDefault="0046649A" w:rsidP="00300A72">
      <w:pPr>
        <w:tabs>
          <w:tab w:val="left" w:pos="1134"/>
        </w:tabs>
        <w:ind w:firstLine="708"/>
        <w:contextualSpacing/>
        <w:jc w:val="both"/>
        <w:rPr>
          <w:rStyle w:val="a9"/>
          <w:i w:val="0"/>
        </w:rPr>
      </w:pPr>
      <w:r w:rsidRPr="00A01904">
        <w:rPr>
          <w:rStyle w:val="a9"/>
          <w:i w:val="0"/>
        </w:rPr>
        <w:t xml:space="preserve">Передано документов из обменных фондов:   73,9 %  -  в  муниципальные библиотеки;  </w:t>
      </w:r>
      <w:r w:rsidRPr="00A01904">
        <w:t xml:space="preserve">13,3 %  - </w:t>
      </w:r>
      <w:r w:rsidRPr="00A01904">
        <w:rPr>
          <w:rStyle w:val="a9"/>
          <w:i w:val="0"/>
        </w:rPr>
        <w:t>в библиотеки др. систем, учреждения, организации; 7,8 % -  в областные библиот</w:t>
      </w:r>
      <w:r w:rsidRPr="00A01904">
        <w:rPr>
          <w:rStyle w:val="a9"/>
          <w:i w:val="0"/>
        </w:rPr>
        <w:t>е</w:t>
      </w:r>
      <w:r w:rsidRPr="00A01904">
        <w:rPr>
          <w:rStyle w:val="a9"/>
          <w:i w:val="0"/>
        </w:rPr>
        <w:t>ки.</w:t>
      </w:r>
    </w:p>
    <w:p w:rsidR="00D739FB" w:rsidRDefault="0046649A" w:rsidP="00D739FB">
      <w:pPr>
        <w:tabs>
          <w:tab w:val="left" w:pos="1134"/>
        </w:tabs>
        <w:ind w:firstLine="708"/>
        <w:contextualSpacing/>
        <w:jc w:val="both"/>
        <w:rPr>
          <w:rFonts w:eastAsia="Calibri"/>
        </w:rPr>
      </w:pPr>
      <w:r w:rsidRPr="00A01904">
        <w:rPr>
          <w:rStyle w:val="a9"/>
          <w:i w:val="0"/>
        </w:rPr>
        <w:t>Из общего объема выбытия   доля краеведческих документов  составила  более  пол</w:t>
      </w:r>
      <w:r w:rsidRPr="00A01904">
        <w:rPr>
          <w:rStyle w:val="a9"/>
          <w:i w:val="0"/>
        </w:rPr>
        <w:t>о</w:t>
      </w:r>
      <w:r w:rsidRPr="00A01904">
        <w:rPr>
          <w:rStyle w:val="a9"/>
          <w:i w:val="0"/>
        </w:rPr>
        <w:t>вины – 60 % .</w:t>
      </w:r>
    </w:p>
    <w:p w:rsidR="00D739FB" w:rsidRDefault="00D739FB" w:rsidP="00D739FB">
      <w:pPr>
        <w:tabs>
          <w:tab w:val="left" w:pos="1134"/>
        </w:tabs>
        <w:ind w:firstLine="708"/>
        <w:contextualSpacing/>
        <w:jc w:val="both"/>
        <w:rPr>
          <w:rFonts w:eastAsia="Calibri"/>
        </w:rPr>
      </w:pPr>
    </w:p>
    <w:p w:rsidR="00D739FB" w:rsidRDefault="00A377DD" w:rsidP="00D739FB">
      <w:pPr>
        <w:tabs>
          <w:tab w:val="left" w:pos="1134"/>
        </w:tabs>
        <w:ind w:firstLine="708"/>
        <w:contextualSpacing/>
        <w:jc w:val="both"/>
      </w:pPr>
      <w:r w:rsidRPr="00A01904">
        <w:rPr>
          <w:b/>
        </w:rPr>
        <w:t xml:space="preserve">Учет библиотечного фонда 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t>В 2014 г. структурными подразделениями библиотеки были оформлены 65 актов на исключение документов из БФ в количестве 29414 ед., согласованию  с министерством кул</w:t>
      </w:r>
      <w:r w:rsidRPr="00A01904">
        <w:t>ь</w:t>
      </w:r>
      <w:r w:rsidRPr="00A01904">
        <w:t>туры и архивного дела подлежали  51 акт на исключение  документов длительного хр</w:t>
      </w:r>
      <w:r w:rsidRPr="00A01904">
        <w:t>а</w:t>
      </w:r>
      <w:r w:rsidRPr="00A01904">
        <w:t xml:space="preserve">нения. 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t>Отработаны 36 актов  по инвентарным книгам в количестве  9212 поз</w:t>
      </w:r>
      <w:proofErr w:type="gramStart"/>
      <w:r w:rsidRPr="00A01904">
        <w:t xml:space="preserve">., </w:t>
      </w:r>
      <w:proofErr w:type="gramEnd"/>
      <w:r w:rsidRPr="00A01904">
        <w:t>6 актов в кол</w:t>
      </w:r>
      <w:r w:rsidRPr="00A01904">
        <w:t>и</w:t>
      </w:r>
      <w:r w:rsidRPr="00A01904">
        <w:t xml:space="preserve">честве 13130 ед. периодики отработаны по Сводной  картотеке периодики          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t>Выбытие в 2014 г.  произведено по причинам: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lastRenderedPageBreak/>
        <w:t xml:space="preserve">ветхости – 1,2 %  от общего объема выбытия,  </w:t>
      </w:r>
      <w:proofErr w:type="gramStart"/>
      <w:r w:rsidRPr="00A01904">
        <w:t>устаревших</w:t>
      </w:r>
      <w:proofErr w:type="gramEnd"/>
      <w:r w:rsidRPr="00A01904">
        <w:t xml:space="preserve"> по содержанию – 53,9 %,  </w:t>
      </w:r>
      <w:proofErr w:type="spellStart"/>
      <w:r w:rsidRPr="00A01904">
        <w:t>непр</w:t>
      </w:r>
      <w:r w:rsidRPr="00A01904">
        <w:t>о</w:t>
      </w:r>
      <w:r w:rsidRPr="00A01904">
        <w:t>фильности</w:t>
      </w:r>
      <w:proofErr w:type="spellEnd"/>
      <w:r w:rsidRPr="00A01904">
        <w:t xml:space="preserve">  (включая </w:t>
      </w:r>
      <w:proofErr w:type="spellStart"/>
      <w:r w:rsidRPr="00A01904">
        <w:t>дублетность</w:t>
      </w:r>
      <w:proofErr w:type="spellEnd"/>
      <w:r w:rsidRPr="00A01904">
        <w:t>) – 44,3  %,  утрате  - 0,6  %.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t>По видам документов наибольшая доля выбытия приходится на издания временного хран</w:t>
      </w:r>
      <w:r w:rsidRPr="00A01904">
        <w:t>е</w:t>
      </w:r>
      <w:r w:rsidRPr="00A01904">
        <w:t>ния – периодику,  брошюры – 52,6 %, на  книги – 47,4 %.</w:t>
      </w:r>
    </w:p>
    <w:p w:rsidR="00A377DD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t>Осуществлена  по согласованию с  МК безвозмездная передача  объектов библиоте</w:t>
      </w:r>
      <w:r w:rsidRPr="00A01904">
        <w:t>ч</w:t>
      </w:r>
      <w:r w:rsidRPr="00A01904">
        <w:t>ного  фонда в количестве 113 ед. (1 акт, ноты) в педагогический колледж.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D739FB">
        <w:rPr>
          <w:b/>
          <w:u w:val="single"/>
        </w:rPr>
        <w:t>Сохранность БФ</w:t>
      </w:r>
      <w:r w:rsidRPr="00A01904">
        <w:t xml:space="preserve"> обеспечивается путем проведения ежегодных проверок  БФ.  Би</w:t>
      </w:r>
      <w:r w:rsidRPr="00A01904">
        <w:t>б</w:t>
      </w:r>
      <w:r w:rsidRPr="00A01904">
        <w:t>лиотека  работает в соответствии с приказом № 21 от 18,02,2014 г. «О перспективном плане проверок фондов структурных подразделений на период 2014-2016 гг.».    В 2014 г.  пров</w:t>
      </w:r>
      <w:r w:rsidRPr="00A01904">
        <w:t>е</w:t>
      </w:r>
      <w:r w:rsidRPr="00A01904">
        <w:t>дены 3 пл</w:t>
      </w:r>
      <w:r w:rsidRPr="00A01904">
        <w:t>а</w:t>
      </w:r>
      <w:r w:rsidRPr="00A01904">
        <w:t xml:space="preserve">новые сплошные  проверки подсобных фондов: ежегодная - книжных памятников ОХОФ  (документов сейфового хранения в количестве 31 экз.), </w:t>
      </w:r>
      <w:proofErr w:type="spellStart"/>
      <w:r w:rsidRPr="00A01904">
        <w:t>подфонда</w:t>
      </w:r>
      <w:proofErr w:type="spellEnd"/>
      <w:r w:rsidRPr="00A01904">
        <w:t xml:space="preserve"> администрации, </w:t>
      </w:r>
      <w:proofErr w:type="spellStart"/>
      <w:r w:rsidRPr="00A01904">
        <w:t>подфонда</w:t>
      </w:r>
      <w:proofErr w:type="spellEnd"/>
      <w:r w:rsidRPr="00A01904">
        <w:t xml:space="preserve"> отдела читальный зал.</w:t>
      </w:r>
    </w:p>
    <w:p w:rsidR="0046649A" w:rsidRPr="00A01904" w:rsidRDefault="0046649A" w:rsidP="00300A72">
      <w:pPr>
        <w:pStyle w:val="a4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По каждой проверке оформлялся приказ директора библиотеки с указанием сроков проверки, сроков предоставления документов по итогам проверки, составу рабочей группы (комиссии).  По итогам проверок в обязательном порядке  оформлялись акты о проверках, пр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 xml:space="preserve">токолы фондовой комиссии,  приказы  по итогам инвентаризаций составлялись  в случае выявления нарушений.  В ходе инвентаризаций проводились сверки с 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ГАКом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>, чит</w:t>
      </w:r>
      <w:r w:rsidRPr="00A01904">
        <w:rPr>
          <w:rFonts w:ascii="Times New Roman" w:hAnsi="Times New Roman" w:cs="Times New Roman"/>
          <w:sz w:val="24"/>
          <w:szCs w:val="24"/>
        </w:rPr>
        <w:t>а</w:t>
      </w:r>
      <w:r w:rsidRPr="00A01904">
        <w:rPr>
          <w:rFonts w:ascii="Times New Roman" w:hAnsi="Times New Roman" w:cs="Times New Roman"/>
          <w:sz w:val="24"/>
          <w:szCs w:val="24"/>
        </w:rPr>
        <w:t>тельскими  каталогами,  инвентарными книгами, актами на списание.</w:t>
      </w:r>
    </w:p>
    <w:p w:rsidR="00D739FB" w:rsidRDefault="0046649A" w:rsidP="00D739FB">
      <w:pPr>
        <w:tabs>
          <w:tab w:val="left" w:pos="1134"/>
        </w:tabs>
        <w:ind w:firstLine="709"/>
        <w:contextualSpacing/>
        <w:jc w:val="both"/>
      </w:pPr>
      <w:r w:rsidRPr="00A01904">
        <w:t>В ходе 2-х проверок были выявлены недостачи, утраченные документы  добр</w:t>
      </w:r>
      <w:r w:rsidRPr="00A01904">
        <w:t>о</w:t>
      </w:r>
      <w:r w:rsidRPr="00A01904">
        <w:t>вольно возмещены работниками структурных подразделений. Акты на исключение по причине утраты также были согласованы с учред</w:t>
      </w:r>
      <w:r w:rsidR="00D739FB">
        <w:t>ителем.</w:t>
      </w:r>
    </w:p>
    <w:p w:rsidR="0046649A" w:rsidRPr="00D739FB" w:rsidRDefault="00D739FB" w:rsidP="00D739FB">
      <w:pPr>
        <w:tabs>
          <w:tab w:val="left" w:pos="1134"/>
        </w:tabs>
        <w:ind w:firstLine="709"/>
        <w:contextualSpacing/>
        <w:jc w:val="both"/>
      </w:pPr>
      <w:r>
        <w:rPr>
          <w:b/>
        </w:rPr>
        <w:t xml:space="preserve">Проверки </w:t>
      </w:r>
      <w:r w:rsidR="0046649A" w:rsidRPr="00A01904">
        <w:rPr>
          <w:b/>
        </w:rPr>
        <w:t>БФ</w:t>
      </w:r>
    </w:p>
    <w:p w:rsidR="0046649A" w:rsidRPr="00A01904" w:rsidRDefault="0046649A" w:rsidP="006A17DF">
      <w:pPr>
        <w:ind w:firstLine="360"/>
        <w:contextualSpacing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8"/>
        <w:gridCol w:w="1575"/>
        <w:gridCol w:w="2213"/>
        <w:gridCol w:w="3152"/>
        <w:gridCol w:w="1646"/>
      </w:tblGrid>
      <w:tr w:rsidR="0046649A" w:rsidRPr="00300A72" w:rsidTr="00D739FB">
        <w:trPr>
          <w:tblHeader/>
        </w:trPr>
        <w:tc>
          <w:tcPr>
            <w:tcW w:w="1242" w:type="dxa"/>
            <w:vAlign w:val="center"/>
          </w:tcPr>
          <w:p w:rsidR="0046649A" w:rsidRPr="00300A72" w:rsidRDefault="0046649A" w:rsidP="00300A72">
            <w:pPr>
              <w:pStyle w:val="a4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1418" w:type="dxa"/>
            <w:vAlign w:val="center"/>
          </w:tcPr>
          <w:p w:rsidR="0046649A" w:rsidRPr="00300A72" w:rsidRDefault="0046649A" w:rsidP="00300A72">
            <w:pPr>
              <w:pStyle w:val="a4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268" w:type="dxa"/>
            <w:vAlign w:val="center"/>
          </w:tcPr>
          <w:p w:rsidR="0046649A" w:rsidRPr="00300A72" w:rsidRDefault="0046649A" w:rsidP="00300A72">
            <w:pPr>
              <w:pStyle w:val="a4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Вид проверки,</w:t>
            </w:r>
          </w:p>
          <w:p w:rsidR="0046649A" w:rsidRPr="00300A72" w:rsidRDefault="0046649A" w:rsidP="00300A72">
            <w:pPr>
              <w:pStyle w:val="a4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</w:t>
            </w: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3260" w:type="dxa"/>
            <w:vAlign w:val="center"/>
          </w:tcPr>
          <w:p w:rsidR="0046649A" w:rsidRPr="00300A72" w:rsidRDefault="0046649A" w:rsidP="00300A72">
            <w:pPr>
              <w:pStyle w:val="a4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1666" w:type="dxa"/>
            <w:vAlign w:val="center"/>
          </w:tcPr>
          <w:p w:rsidR="0046649A" w:rsidRPr="00300A72" w:rsidRDefault="0046649A" w:rsidP="00300A72">
            <w:pPr>
              <w:pStyle w:val="a4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b/>
                <w:sz w:val="20"/>
                <w:szCs w:val="20"/>
              </w:rPr>
              <w:t>Недостача</w:t>
            </w:r>
          </w:p>
        </w:tc>
      </w:tr>
      <w:tr w:rsidR="0046649A" w:rsidRPr="00300A72" w:rsidTr="0046649A">
        <w:tc>
          <w:tcPr>
            <w:tcW w:w="1242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19,03,2014 г.</w:t>
            </w:r>
          </w:p>
        </w:tc>
        <w:tc>
          <w:tcPr>
            <w:tcW w:w="1418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Подсобный фонд книжных памятников ОХОФ</w:t>
            </w:r>
          </w:p>
        </w:tc>
        <w:tc>
          <w:tcPr>
            <w:tcW w:w="2268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Плановая, еж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годная, сплошная</w:t>
            </w:r>
          </w:p>
        </w:tc>
        <w:tc>
          <w:tcPr>
            <w:tcW w:w="3260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Пр. № 33</w:t>
            </w:r>
            <w:r w:rsidR="00A377DD"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Акт проверки  №  46,</w:t>
            </w:r>
          </w:p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протокол фондовой к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миссии,</w:t>
            </w:r>
          </w:p>
        </w:tc>
        <w:tc>
          <w:tcPr>
            <w:tcW w:w="1666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49A" w:rsidRPr="00300A72" w:rsidTr="00300A72">
        <w:trPr>
          <w:trHeight w:val="330"/>
        </w:trPr>
        <w:tc>
          <w:tcPr>
            <w:tcW w:w="1242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29,05,2014</w:t>
            </w:r>
          </w:p>
        </w:tc>
        <w:tc>
          <w:tcPr>
            <w:tcW w:w="1418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Подфонд</w:t>
            </w:r>
            <w:proofErr w:type="spellEnd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министрации</w:t>
            </w:r>
          </w:p>
        </w:tc>
        <w:tc>
          <w:tcPr>
            <w:tcW w:w="2268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Плановая,  сплошная</w:t>
            </w:r>
          </w:p>
        </w:tc>
        <w:tc>
          <w:tcPr>
            <w:tcW w:w="3260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Пр. № 68, Акт проверки  №  47,   протокол  фо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довой комиссии,  </w:t>
            </w:r>
          </w:p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Пр. №  82</w:t>
            </w:r>
            <w:proofErr w:type="gramStart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proofErr w:type="gramEnd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б итогах проверки</w:t>
            </w:r>
          </w:p>
        </w:tc>
        <w:tc>
          <w:tcPr>
            <w:tcW w:w="1666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Недостача в количестве  1 ед. Возмещ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ние в кол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честве 1 ед. хр.</w:t>
            </w:r>
          </w:p>
        </w:tc>
      </w:tr>
      <w:tr w:rsidR="0046649A" w:rsidRPr="00300A72" w:rsidTr="0046649A">
        <w:tc>
          <w:tcPr>
            <w:tcW w:w="1242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02,06,2014 -20,06,2014</w:t>
            </w:r>
          </w:p>
        </w:tc>
        <w:tc>
          <w:tcPr>
            <w:tcW w:w="1418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Подфонд</w:t>
            </w:r>
            <w:proofErr w:type="spellEnd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 отд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ла читальный зал</w:t>
            </w:r>
          </w:p>
        </w:tc>
        <w:tc>
          <w:tcPr>
            <w:tcW w:w="2268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Плановая,  сплошная</w:t>
            </w:r>
          </w:p>
        </w:tc>
        <w:tc>
          <w:tcPr>
            <w:tcW w:w="3260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Пр. № 69</w:t>
            </w:r>
          </w:p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Акт  проверки  №  48, </w:t>
            </w:r>
          </w:p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протокол фондовой к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Пр. №  96/1</w:t>
            </w:r>
            <w:proofErr w:type="gramStart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proofErr w:type="gramEnd"/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б итогах проверки</w:t>
            </w:r>
          </w:p>
        </w:tc>
        <w:tc>
          <w:tcPr>
            <w:tcW w:w="1666" w:type="dxa"/>
          </w:tcPr>
          <w:p w:rsidR="0046649A" w:rsidRPr="00300A72" w:rsidRDefault="0046649A" w:rsidP="00300A72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 xml:space="preserve"> Недостача в количестве  10 ед. Во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A72">
              <w:rPr>
                <w:rFonts w:ascii="Times New Roman" w:hAnsi="Times New Roman" w:cs="Times New Roman"/>
                <w:sz w:val="20"/>
                <w:szCs w:val="20"/>
              </w:rPr>
              <w:t>мещение в количестве 13 ед. хр.</w:t>
            </w:r>
          </w:p>
        </w:tc>
      </w:tr>
    </w:tbl>
    <w:p w:rsidR="0046649A" w:rsidRPr="00A01904" w:rsidRDefault="0046649A" w:rsidP="006A17DF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6649A" w:rsidRPr="00A01904" w:rsidRDefault="0046649A" w:rsidP="00300A72">
      <w:pPr>
        <w:ind w:firstLine="709"/>
        <w:contextualSpacing/>
        <w:jc w:val="both"/>
      </w:pPr>
      <w:r w:rsidRPr="00A01904">
        <w:t>В  2014 г. проведены, как и в предыдущие годы,  мероприятия по исполнению пол</w:t>
      </w:r>
      <w:r w:rsidRPr="00A01904">
        <w:t>о</w:t>
      </w:r>
      <w:r w:rsidRPr="00A01904">
        <w:t>жений  федерального закона от 25.06.2002  №114-ФЗ «О противодействии экстремистской деятельности» и федерального закона от 29.12.2010  № 436-ФЗ «О защите детей от информ</w:t>
      </w:r>
      <w:r w:rsidRPr="00A01904">
        <w:t>а</w:t>
      </w:r>
      <w:r w:rsidRPr="00A01904">
        <w:t>ции, причиняющей вред их здоровью и развитию».  Ежеквартально проводятся сверки спи</w:t>
      </w:r>
      <w:r w:rsidRPr="00A01904">
        <w:t>с</w:t>
      </w:r>
      <w:r w:rsidRPr="00A01904">
        <w:t xml:space="preserve">ка с СБА библиотеки в соответствии с    Инструкцией   по работе с изданиями, включенными </w:t>
      </w:r>
      <w:r w:rsidRPr="00A01904">
        <w:rPr>
          <w:rFonts w:eastAsia="Calibri"/>
        </w:rPr>
        <w:t xml:space="preserve"> в  «</w:t>
      </w:r>
      <w:r w:rsidRPr="00A01904">
        <w:rPr>
          <w:rFonts w:eastAsia="Calibri"/>
          <w:bCs/>
        </w:rPr>
        <w:t xml:space="preserve">Федеральный список экстремистских материалов» </w:t>
      </w:r>
      <w:r w:rsidRPr="00A01904">
        <w:rPr>
          <w:bCs/>
        </w:rPr>
        <w:t>(2010 г.).</w:t>
      </w:r>
    </w:p>
    <w:p w:rsidR="0046649A" w:rsidRPr="00A01904" w:rsidRDefault="0046649A" w:rsidP="00300A72">
      <w:pPr>
        <w:ind w:firstLine="709"/>
        <w:contextualSpacing/>
        <w:jc w:val="both"/>
        <w:rPr>
          <w:rFonts w:eastAsia="Calibri"/>
        </w:rPr>
      </w:pPr>
      <w:r w:rsidRPr="00A01904">
        <w:rPr>
          <w:rFonts w:eastAsia="Calibri"/>
        </w:rPr>
        <w:lastRenderedPageBreak/>
        <w:t>В соответствии с приказом  № 97 от 13.11.2013 г.  «О мерах по реализации Федерал</w:t>
      </w:r>
      <w:r w:rsidRPr="00A01904">
        <w:rPr>
          <w:rFonts w:eastAsia="Calibri"/>
        </w:rPr>
        <w:t>ь</w:t>
      </w:r>
      <w:r w:rsidRPr="00A01904">
        <w:rPr>
          <w:rFonts w:eastAsia="Calibri"/>
        </w:rPr>
        <w:t>ного з</w:t>
      </w:r>
      <w:r w:rsidRPr="00A01904">
        <w:rPr>
          <w:rFonts w:eastAsia="Calibri"/>
        </w:rPr>
        <w:t>а</w:t>
      </w:r>
      <w:r w:rsidRPr="00A01904">
        <w:rPr>
          <w:rFonts w:eastAsia="Calibri"/>
        </w:rPr>
        <w:t xml:space="preserve">кона  от 29.12.2010 г. № 436 «О защите детей от информации, </w:t>
      </w:r>
    </w:p>
    <w:p w:rsidR="0046649A" w:rsidRPr="00A01904" w:rsidRDefault="0046649A" w:rsidP="00300A72">
      <w:pPr>
        <w:ind w:firstLine="709"/>
        <w:contextualSpacing/>
        <w:jc w:val="both"/>
        <w:rPr>
          <w:rFonts w:eastAsia="Calibri"/>
          <w:bCs/>
          <w:spacing w:val="-2"/>
        </w:rPr>
      </w:pPr>
      <w:r w:rsidRPr="00A01904">
        <w:rPr>
          <w:rFonts w:eastAsia="Calibri"/>
        </w:rPr>
        <w:t>причиняющей вред их здоровью и развитию»</w:t>
      </w:r>
      <w:r w:rsidRPr="00A01904">
        <w:t xml:space="preserve">, </w:t>
      </w:r>
      <w:r w:rsidRPr="00A01904">
        <w:rPr>
          <w:rFonts w:eastAsia="Calibri"/>
          <w:bCs/>
          <w:spacing w:val="-2"/>
        </w:rPr>
        <w:t>при  наличии знака информационной проду</w:t>
      </w:r>
      <w:r w:rsidRPr="00A01904">
        <w:rPr>
          <w:rFonts w:eastAsia="Calibri"/>
          <w:bCs/>
          <w:spacing w:val="-2"/>
        </w:rPr>
        <w:t>к</w:t>
      </w:r>
      <w:r w:rsidRPr="00A01904">
        <w:rPr>
          <w:rFonts w:eastAsia="Calibri"/>
          <w:bCs/>
          <w:spacing w:val="-2"/>
        </w:rPr>
        <w:t>ции  в печатном или ином  издании,  указывается    проставленная   производителем  маркировка  «16+», «18+»   на  карточках  в традиционных библиотечных каталогах и  в эле</w:t>
      </w:r>
      <w:r w:rsidRPr="00A01904">
        <w:rPr>
          <w:rFonts w:eastAsia="Calibri"/>
          <w:bCs/>
          <w:spacing w:val="-2"/>
        </w:rPr>
        <w:t>к</w:t>
      </w:r>
      <w:r w:rsidRPr="00A01904">
        <w:rPr>
          <w:rFonts w:eastAsia="Calibri"/>
          <w:bCs/>
          <w:spacing w:val="-2"/>
        </w:rPr>
        <w:t>тронном каталоге.</w:t>
      </w:r>
    </w:p>
    <w:p w:rsidR="007B11B1" w:rsidRPr="00A01904" w:rsidRDefault="007B11B1" w:rsidP="006A17DF">
      <w:pPr>
        <w:contextualSpacing/>
        <w:jc w:val="both"/>
        <w:rPr>
          <w:rFonts w:eastAsia="Calibri"/>
          <w:bCs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382"/>
      </w:tblGrid>
      <w:tr w:rsidR="00066B7C" w:rsidRPr="00A01904" w:rsidTr="003A20BF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300A72">
              <w:rPr>
                <w:b/>
                <w:sz w:val="20"/>
                <w:szCs w:val="20"/>
                <w:lang w:eastAsia="en-US"/>
              </w:rPr>
              <w:t>Сохранность фондов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выполнено</w:t>
            </w:r>
          </w:p>
        </w:tc>
      </w:tr>
      <w:tr w:rsidR="00066B7C" w:rsidRPr="00A01904" w:rsidTr="003A20BF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proofErr w:type="gramStart"/>
            <w:r w:rsidRPr="00300A72">
              <w:rPr>
                <w:sz w:val="20"/>
                <w:szCs w:val="20"/>
                <w:lang w:eastAsia="en-US"/>
              </w:rPr>
              <w:t>Подшивка периодических изданий</w:t>
            </w:r>
            <w:r w:rsidR="00300A72">
              <w:rPr>
                <w:sz w:val="20"/>
                <w:szCs w:val="20"/>
                <w:lang w:eastAsia="en-US"/>
              </w:rPr>
              <w:t xml:space="preserve"> </w:t>
            </w:r>
            <w:r w:rsidRPr="00300A72">
              <w:rPr>
                <w:i/>
                <w:sz w:val="20"/>
                <w:szCs w:val="20"/>
                <w:lang w:eastAsia="en-US"/>
              </w:rPr>
              <w:t>(Для удобства формирования полного ко</w:t>
            </w:r>
            <w:r w:rsidRPr="00300A72">
              <w:rPr>
                <w:i/>
                <w:sz w:val="20"/>
                <w:szCs w:val="20"/>
                <w:lang w:eastAsia="en-US"/>
              </w:rPr>
              <w:t>м</w:t>
            </w:r>
            <w:r w:rsidRPr="00300A72">
              <w:rPr>
                <w:i/>
                <w:sz w:val="20"/>
                <w:szCs w:val="20"/>
                <w:lang w:eastAsia="en-US"/>
              </w:rPr>
              <w:t>плекта страховых газет и работы с ним, было принято решение подшивать не в две, а в одну.</w:t>
            </w:r>
            <w:proofErr w:type="gramEnd"/>
            <w:r w:rsidRPr="00300A72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00A72">
              <w:rPr>
                <w:i/>
                <w:sz w:val="20"/>
                <w:szCs w:val="20"/>
                <w:lang w:eastAsia="en-US"/>
              </w:rPr>
              <w:t>Объем поступа</w:t>
            </w:r>
            <w:r w:rsidRPr="00300A72">
              <w:rPr>
                <w:i/>
                <w:sz w:val="20"/>
                <w:szCs w:val="20"/>
                <w:lang w:eastAsia="en-US"/>
              </w:rPr>
              <w:t>ю</w:t>
            </w:r>
            <w:r w:rsidRPr="00300A72">
              <w:rPr>
                <w:i/>
                <w:sz w:val="20"/>
                <w:szCs w:val="20"/>
                <w:lang w:eastAsia="en-US"/>
              </w:rPr>
              <w:t>щих газет меньше не стал).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066B7C" w:rsidRPr="00A01904" w:rsidTr="003A20BF">
        <w:trPr>
          <w:trHeight w:val="639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Работа с задолженностью: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- со структурными подразделениями библиотеками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- со специалистами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12 раз.</w:t>
            </w:r>
          </w:p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4 раза.</w:t>
            </w:r>
          </w:p>
        </w:tc>
      </w:tr>
      <w:tr w:rsidR="00066B7C" w:rsidRPr="00A01904" w:rsidTr="003A20BF">
        <w:trPr>
          <w:trHeight w:val="226"/>
        </w:trPr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Переплет документов: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- газет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- книг</w:t>
            </w:r>
            <w:proofErr w:type="gramStart"/>
            <w:r w:rsidRPr="00300A72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300A72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00A72">
              <w:rPr>
                <w:sz w:val="20"/>
                <w:szCs w:val="20"/>
                <w:lang w:eastAsia="en-US"/>
              </w:rPr>
              <w:t>ж</w:t>
            </w:r>
            <w:proofErr w:type="gramEnd"/>
            <w:r w:rsidRPr="00300A72">
              <w:rPr>
                <w:sz w:val="20"/>
                <w:szCs w:val="20"/>
                <w:lang w:eastAsia="en-US"/>
              </w:rPr>
              <w:t>урналы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- бухгалтерских, кадровых документов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300A72">
              <w:rPr>
                <w:b/>
                <w:sz w:val="20"/>
                <w:szCs w:val="20"/>
                <w:lang w:eastAsia="en-US"/>
              </w:rPr>
              <w:t>740</w:t>
            </w:r>
          </w:p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210</w:t>
            </w:r>
          </w:p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450</w:t>
            </w:r>
          </w:p>
          <w:p w:rsidR="00066B7C" w:rsidRPr="00300A72" w:rsidRDefault="00066B7C" w:rsidP="00300A72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066B7C" w:rsidRPr="00A01904" w:rsidTr="003A20BF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Реставрация  документов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400</w:t>
            </w:r>
          </w:p>
        </w:tc>
      </w:tr>
      <w:tr w:rsidR="00066B7C" w:rsidRPr="00A01904" w:rsidTr="003A20BF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Санитарно-гигиеническая обработка документов (</w:t>
            </w:r>
            <w:proofErr w:type="gramStart"/>
            <w:r w:rsidRPr="00300A72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300A72">
              <w:rPr>
                <w:sz w:val="20"/>
                <w:szCs w:val="20"/>
                <w:lang w:eastAsia="en-US"/>
              </w:rPr>
              <w:t>/п)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688</w:t>
            </w:r>
          </w:p>
        </w:tc>
      </w:tr>
      <w:tr w:rsidR="00066B7C" w:rsidRPr="00A01904" w:rsidTr="003A20BF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Дезинфекционная обработка документов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66B7C" w:rsidRPr="00A01904" w:rsidTr="003A20BF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Мониторинг режима хранения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См. Прил. №1.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66B7C" w:rsidRPr="00A01904" w:rsidTr="003A20BF">
        <w:tc>
          <w:tcPr>
            <w:tcW w:w="4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Фазовая консервация: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- изготовление папок</w:t>
            </w:r>
          </w:p>
          <w:p w:rsidR="00066B7C" w:rsidRPr="00300A72" w:rsidRDefault="00066B7C" w:rsidP="006A17DF">
            <w:pPr>
              <w:contextualSpacing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- изготовление контейнеров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80</w:t>
            </w:r>
          </w:p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40</w:t>
            </w:r>
          </w:p>
          <w:p w:rsidR="00066B7C" w:rsidRPr="00300A72" w:rsidRDefault="00066B7C" w:rsidP="00300A7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  <w:lang w:eastAsia="en-US"/>
              </w:rPr>
              <w:t>40</w:t>
            </w:r>
          </w:p>
        </w:tc>
      </w:tr>
    </w:tbl>
    <w:p w:rsidR="0046649A" w:rsidRPr="00A01904" w:rsidRDefault="00300A72" w:rsidP="00D739FB">
      <w:pPr>
        <w:pStyle w:val="6"/>
        <w:ind w:firstLine="709"/>
        <w:rPr>
          <w:sz w:val="24"/>
          <w:szCs w:val="24"/>
        </w:rPr>
      </w:pPr>
      <w:r w:rsidRPr="00A01904">
        <w:rPr>
          <w:sz w:val="24"/>
          <w:szCs w:val="24"/>
        </w:rPr>
        <w:t>Библиотечная обработка документов. Организация каталогов.</w:t>
      </w:r>
    </w:p>
    <w:p w:rsidR="00300A72" w:rsidRDefault="0046649A" w:rsidP="00300A72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A01904">
        <w:t>Справочно-библиографический  аппарат (СБА) библиотеки традиционно представлен регулярно обновляемыми и пополняемыми служебным Генеральным алфавитным каталогом, Систематическим читательским каталогом (2, ноты), Алфавитным читательским каталогом (2, ноты), электронным каталогом (ЭК), доступным с сайта библиотеки в круглосуточном режиме, краеведческими каталогами и БД.</w:t>
      </w:r>
      <w:proofErr w:type="gramEnd"/>
    </w:p>
    <w:p w:rsidR="0046649A" w:rsidRPr="00A01904" w:rsidRDefault="0046649A" w:rsidP="00300A72">
      <w:pPr>
        <w:autoSpaceDE w:val="0"/>
        <w:autoSpaceDN w:val="0"/>
        <w:adjustRightInd w:val="0"/>
        <w:ind w:firstLine="708"/>
        <w:contextualSpacing/>
        <w:jc w:val="both"/>
      </w:pPr>
      <w:r w:rsidRPr="00A01904">
        <w:t xml:space="preserve">На 01.01.2014 года объём электронного каталога  АОНБ составил </w:t>
      </w:r>
      <w:r w:rsidRPr="00A01904">
        <w:rPr>
          <w:b/>
        </w:rPr>
        <w:t xml:space="preserve">43908 </w:t>
      </w:r>
      <w:r w:rsidRPr="00A01904">
        <w:t>библиогр</w:t>
      </w:r>
      <w:r w:rsidRPr="00A01904">
        <w:t>а</w:t>
      </w:r>
      <w:r w:rsidRPr="00A01904">
        <w:t>фических записей</w:t>
      </w:r>
      <w:r w:rsidRPr="00A01904">
        <w:rPr>
          <w:b/>
        </w:rPr>
        <w:t xml:space="preserve"> (</w:t>
      </w:r>
      <w:r w:rsidRPr="00A01904">
        <w:t xml:space="preserve">БЗ в названиях),  на </w:t>
      </w:r>
      <w:r w:rsidRPr="00A01904">
        <w:rPr>
          <w:b/>
        </w:rPr>
        <w:t>01.01.2015 г</w:t>
      </w:r>
      <w:r w:rsidRPr="00A01904">
        <w:t xml:space="preserve">. </w:t>
      </w:r>
      <w:r w:rsidRPr="00A01904">
        <w:rPr>
          <w:b/>
        </w:rPr>
        <w:t>47280</w:t>
      </w:r>
      <w:r w:rsidRPr="00A01904">
        <w:t xml:space="preserve"> БЗ в названиях.   За год ввод / и</w:t>
      </w:r>
      <w:r w:rsidRPr="00A01904">
        <w:t>с</w:t>
      </w:r>
      <w:r w:rsidRPr="00A01904">
        <w:t>ключение БЗ составили соответственно  3625 / 253.</w:t>
      </w:r>
      <w:r w:rsidR="00A377DD" w:rsidRPr="00A01904">
        <w:t xml:space="preserve"> </w:t>
      </w:r>
      <w:r w:rsidRPr="00A01904">
        <w:t>Техническая и библиографическая обр</w:t>
      </w:r>
      <w:r w:rsidRPr="00A01904">
        <w:t>а</w:t>
      </w:r>
      <w:r w:rsidRPr="00A01904">
        <w:t>ботка печатных изданий</w:t>
      </w:r>
      <w:r w:rsidRPr="00A01904">
        <w:rPr>
          <w:b/>
        </w:rPr>
        <w:t xml:space="preserve">, </w:t>
      </w:r>
      <w:r w:rsidRPr="00A01904">
        <w:t>а также документов на других носителях (АВД,  электронные д</w:t>
      </w:r>
      <w:r w:rsidRPr="00A01904">
        <w:t>о</w:t>
      </w:r>
      <w:r w:rsidRPr="00A01904">
        <w:t>кументы) осуществлялась в соответствии с «Российскими правилами каталогизации», Сре</w:t>
      </w:r>
      <w:r w:rsidRPr="00A01904">
        <w:t>д</w:t>
      </w:r>
      <w:r w:rsidRPr="00A01904">
        <w:t>ними таблицами ББК, ГОСТами.  Осуществляется параллельное ведение электронного кат</w:t>
      </w:r>
      <w:r w:rsidRPr="00A01904">
        <w:t>а</w:t>
      </w:r>
      <w:r w:rsidRPr="00A01904">
        <w:t>лога  и традиционных карточных каталогов.</w:t>
      </w:r>
      <w:r w:rsidR="00A377DD" w:rsidRPr="00A01904">
        <w:t xml:space="preserve"> </w:t>
      </w:r>
      <w:proofErr w:type="gramStart"/>
      <w:r w:rsidRPr="00A01904">
        <w:t>Обработаны и сданы в действующие фонды 5021 экз. документов.</w:t>
      </w:r>
      <w:proofErr w:type="gramEnd"/>
      <w:r w:rsidRPr="00A01904">
        <w:t xml:space="preserve">  </w:t>
      </w:r>
      <w:proofErr w:type="spellStart"/>
      <w:r w:rsidRPr="00A01904">
        <w:t>Заиндексировано</w:t>
      </w:r>
      <w:proofErr w:type="spellEnd"/>
      <w:r w:rsidRPr="00A01904">
        <w:t xml:space="preserve"> (систематизация и </w:t>
      </w:r>
      <w:proofErr w:type="spellStart"/>
      <w:r w:rsidRPr="00A01904">
        <w:t>предметизация</w:t>
      </w:r>
      <w:proofErr w:type="spellEnd"/>
      <w:r w:rsidRPr="00A01904">
        <w:t>)  3625 названий.</w:t>
      </w:r>
      <w:r w:rsidR="00A377DD" w:rsidRPr="00A01904">
        <w:t xml:space="preserve"> </w:t>
      </w:r>
      <w:r w:rsidRPr="00A01904">
        <w:t>Распеч</w:t>
      </w:r>
      <w:r w:rsidRPr="00A01904">
        <w:t>а</w:t>
      </w:r>
      <w:r w:rsidRPr="00A01904">
        <w:t>тано  всего 14169 карточек, книжных формуляров 5131</w:t>
      </w:r>
      <w:r w:rsidR="00A377DD" w:rsidRPr="00A01904">
        <w:t xml:space="preserve"> шт. </w:t>
      </w:r>
      <w:r w:rsidRPr="00A01904">
        <w:t xml:space="preserve">Осуществлялось текущее редактирование </w:t>
      </w:r>
      <w:proofErr w:type="gramStart"/>
      <w:r w:rsidRPr="00A01904">
        <w:t>ЭК</w:t>
      </w:r>
      <w:proofErr w:type="gramEnd"/>
      <w:r w:rsidRPr="00A01904">
        <w:t xml:space="preserve"> в количестве 3625 библиографических записей,  ретроспективное  реда</w:t>
      </w:r>
      <w:r w:rsidRPr="00A01904">
        <w:t>к</w:t>
      </w:r>
      <w:r w:rsidRPr="00A01904">
        <w:t>тир</w:t>
      </w:r>
      <w:r w:rsidRPr="00A01904">
        <w:t>о</w:t>
      </w:r>
      <w:r w:rsidRPr="00A01904">
        <w:t>вание  БД – 725 записей.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  <w:rPr>
          <w:b/>
          <w:u w:val="single"/>
        </w:rPr>
      </w:pPr>
      <w:r w:rsidRPr="00A01904">
        <w:rPr>
          <w:b/>
          <w:u w:val="single"/>
        </w:rPr>
        <w:t>Организация, ведение, редактирование традиционных каталогов.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lastRenderedPageBreak/>
        <w:t>Влито во все каталоги  и  АПУ  13253 карточек, изъято из всех каталогов 25839 карт</w:t>
      </w:r>
      <w:proofErr w:type="gramStart"/>
      <w:r w:rsidRPr="00A01904">
        <w:t>.</w:t>
      </w:r>
      <w:proofErr w:type="gramEnd"/>
      <w:r w:rsidRPr="00A01904">
        <w:t xml:space="preserve"> (</w:t>
      </w:r>
      <w:proofErr w:type="gramStart"/>
      <w:r w:rsidRPr="00A01904">
        <w:t>о</w:t>
      </w:r>
      <w:proofErr w:type="gramEnd"/>
      <w:r w:rsidRPr="00A01904">
        <w:t>тработка  актов).  Во время расстановки и изъятия карточек во всех каталогах осуществл</w:t>
      </w:r>
      <w:r w:rsidRPr="00A01904">
        <w:t>я</w:t>
      </w:r>
      <w:r w:rsidRPr="00A01904">
        <w:t>ется процесс текущего редактирования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rPr>
          <w:i/>
        </w:rPr>
        <w:t>Работа с систематическими каталогами  (СК)</w:t>
      </w:r>
      <w:r w:rsidRPr="00A01904">
        <w:t>.  Влито 4356, изъято 6098 карточек. Отр</w:t>
      </w:r>
      <w:r w:rsidRPr="00A01904">
        <w:t>е</w:t>
      </w:r>
      <w:r w:rsidRPr="00A01904">
        <w:t>ставрировано  25 карточек, оформлено 424 разделителя.   Продолжалось редактирование АПУ, влито новых карточек - 34.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proofErr w:type="spellStart"/>
      <w:r w:rsidRPr="00A01904">
        <w:t>Рекаталогизация</w:t>
      </w:r>
      <w:proofErr w:type="spellEnd"/>
      <w:r w:rsidRPr="00A01904">
        <w:t xml:space="preserve"> фонда «</w:t>
      </w:r>
      <w:proofErr w:type="gramStart"/>
      <w:r w:rsidRPr="00A01904">
        <w:t>де-визу</w:t>
      </w:r>
      <w:proofErr w:type="gramEnd"/>
      <w:r w:rsidRPr="00A01904">
        <w:t>» - подъем  книг  (209 назв.), индексирование, реда</w:t>
      </w:r>
      <w:r w:rsidRPr="00A01904">
        <w:t>к</w:t>
      </w:r>
      <w:r w:rsidRPr="00A01904">
        <w:t>тиров</w:t>
      </w:r>
      <w:r w:rsidRPr="00A01904">
        <w:t>а</w:t>
      </w:r>
      <w:r w:rsidRPr="00A01904">
        <w:t xml:space="preserve">ние карточек в каталогах, ввод в ЭК.    </w:t>
      </w:r>
    </w:p>
    <w:p w:rsidR="0046649A" w:rsidRPr="00A01904" w:rsidRDefault="0046649A" w:rsidP="00300A72">
      <w:pPr>
        <w:tabs>
          <w:tab w:val="left" w:pos="1134"/>
        </w:tabs>
        <w:ind w:firstLine="709"/>
        <w:contextualSpacing/>
        <w:jc w:val="both"/>
      </w:pPr>
      <w:proofErr w:type="gramStart"/>
      <w:r w:rsidRPr="00A01904">
        <w:t>Перевод СБА на Средние таблицы (на основе рабочих таблиц  редактируются  отделы  (пр</w:t>
      </w:r>
      <w:r w:rsidRPr="00A01904">
        <w:t>о</w:t>
      </w:r>
      <w:r w:rsidRPr="00A01904">
        <w:t>исходит замена и  ламинирование  разделителей,  перестановка делений):  редактировали СК  – 4, 5, 8, 3  отделы.</w:t>
      </w:r>
      <w:proofErr w:type="gramEnd"/>
      <w:r w:rsidRPr="00A01904">
        <w:t xml:space="preserve">  Оформлено для  ЧСК  424 разделителей / </w:t>
      </w:r>
      <w:proofErr w:type="spellStart"/>
      <w:r w:rsidRPr="00A01904">
        <w:t>реклассифицированно</w:t>
      </w:r>
      <w:proofErr w:type="spellEnd"/>
      <w:r w:rsidRPr="00A01904">
        <w:t xml:space="preserve">  1979  карточек. </w:t>
      </w:r>
    </w:p>
    <w:p w:rsidR="0046649A" w:rsidRDefault="0046649A" w:rsidP="00300A72">
      <w:pPr>
        <w:tabs>
          <w:tab w:val="left" w:pos="1134"/>
        </w:tabs>
        <w:ind w:firstLine="709"/>
        <w:contextualSpacing/>
        <w:jc w:val="both"/>
      </w:pPr>
      <w:r w:rsidRPr="00A01904">
        <w:rPr>
          <w:i/>
        </w:rPr>
        <w:t>Работа с читательскими алфавитными каталогами (АК).</w:t>
      </w:r>
      <w:r w:rsidRPr="00A01904">
        <w:t xml:space="preserve">   В  ГАК расставлено  3732, изъято  5802 карточек; влито в ЧАК  - 4890 карточек, изъято 10286 карточек. Отремо</w:t>
      </w:r>
      <w:r w:rsidRPr="00A01904">
        <w:t>н</w:t>
      </w:r>
      <w:r w:rsidRPr="00A01904">
        <w:t>тировано 47 карточек</w:t>
      </w:r>
      <w:proofErr w:type="gramStart"/>
      <w:r w:rsidRPr="00A01904">
        <w:t xml:space="preserve">., </w:t>
      </w:r>
      <w:proofErr w:type="gramEnd"/>
      <w:r w:rsidRPr="00A01904">
        <w:t xml:space="preserve">оформлено 27 разделителей. </w:t>
      </w:r>
    </w:p>
    <w:p w:rsidR="00300A72" w:rsidRPr="00A01904" w:rsidRDefault="00300A72" w:rsidP="00300A72">
      <w:pPr>
        <w:tabs>
          <w:tab w:val="left" w:pos="1134"/>
        </w:tabs>
        <w:ind w:firstLine="709"/>
        <w:contextualSpacing/>
        <w:jc w:val="both"/>
      </w:pPr>
    </w:p>
    <w:p w:rsidR="00954027" w:rsidRDefault="0070365A" w:rsidP="00300A72">
      <w:pPr>
        <w:pStyle w:val="2"/>
        <w:rPr>
          <w:b w:val="0"/>
          <w:bCs w:val="0"/>
        </w:rPr>
      </w:pPr>
      <w:bookmarkStart w:id="83" w:name="_Toc417306666"/>
      <w:bookmarkStart w:id="84" w:name="_Toc417309579"/>
      <w:bookmarkStart w:id="85" w:name="_Toc417310347"/>
      <w:bookmarkStart w:id="86" w:name="_Toc430190253"/>
      <w:bookmarkStart w:id="87" w:name="_Toc430190339"/>
      <w:r w:rsidRPr="00A01904">
        <w:t>5</w:t>
      </w:r>
      <w:r w:rsidR="00954027" w:rsidRPr="00A01904">
        <w:t>.2.Работы по методическому обеспечению деятельности муниц</w:t>
      </w:r>
      <w:r w:rsidR="00954027" w:rsidRPr="00A01904">
        <w:t>и</w:t>
      </w:r>
      <w:r w:rsidR="00954027" w:rsidRPr="00A01904">
        <w:t>пальных библиотек</w:t>
      </w:r>
      <w:bookmarkEnd w:id="83"/>
      <w:bookmarkEnd w:id="84"/>
      <w:bookmarkEnd w:id="85"/>
      <w:bookmarkEnd w:id="86"/>
      <w:bookmarkEnd w:id="87"/>
    </w:p>
    <w:p w:rsidR="00300A72" w:rsidRDefault="00300A72" w:rsidP="00300A72"/>
    <w:p w:rsidR="00300A72" w:rsidRPr="00300A72" w:rsidRDefault="00300A72" w:rsidP="00300A72">
      <w:r w:rsidRPr="00300A72">
        <w:t xml:space="preserve">Работы по методическому обеспечению деятельности муниципальных </w:t>
      </w:r>
      <w:r>
        <w:t>библиотек</w:t>
      </w:r>
    </w:p>
    <w:tbl>
      <w:tblPr>
        <w:tblW w:w="100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2268"/>
        <w:gridCol w:w="708"/>
        <w:gridCol w:w="851"/>
        <w:gridCol w:w="1134"/>
      </w:tblGrid>
      <w:tr w:rsidR="00954027" w:rsidRPr="00300A72" w:rsidTr="00300A72">
        <w:trPr>
          <w:cantSplit/>
          <w:trHeight w:val="4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r w:rsidRPr="009F6838">
              <w:rPr>
                <w:b/>
                <w:sz w:val="20"/>
                <w:szCs w:val="20"/>
              </w:rPr>
              <w:t>№</w:t>
            </w:r>
          </w:p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6838">
              <w:rPr>
                <w:b/>
                <w:sz w:val="20"/>
                <w:szCs w:val="20"/>
              </w:rPr>
              <w:t>п</w:t>
            </w:r>
            <w:proofErr w:type="gramEnd"/>
            <w:r w:rsidRPr="009F683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r w:rsidRPr="009F6838">
              <w:rPr>
                <w:b/>
                <w:sz w:val="20"/>
                <w:szCs w:val="20"/>
              </w:rPr>
              <w:t>Результат, запланированный</w:t>
            </w:r>
            <w:r w:rsidRPr="009F6838">
              <w:rPr>
                <w:b/>
                <w:sz w:val="20"/>
                <w:szCs w:val="20"/>
              </w:rPr>
              <w:br/>
              <w:t xml:space="preserve">в государственном задании </w:t>
            </w:r>
            <w:r w:rsidRPr="009F6838">
              <w:rPr>
                <w:b/>
                <w:sz w:val="20"/>
                <w:szCs w:val="20"/>
              </w:rPr>
              <w:br/>
              <w:t>на отчетный финансовый год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r w:rsidRPr="009F6838">
              <w:rPr>
                <w:b/>
                <w:sz w:val="20"/>
                <w:szCs w:val="20"/>
              </w:rPr>
              <w:t xml:space="preserve">Значение,      </w:t>
            </w:r>
            <w:r w:rsidRPr="009F6838">
              <w:rPr>
                <w:b/>
                <w:sz w:val="20"/>
                <w:szCs w:val="20"/>
              </w:rPr>
              <w:br/>
              <w:t xml:space="preserve">утвержденное    </w:t>
            </w:r>
            <w:r w:rsidRPr="009F6838">
              <w:rPr>
                <w:b/>
                <w:sz w:val="20"/>
                <w:szCs w:val="20"/>
              </w:rPr>
              <w:br/>
              <w:t xml:space="preserve">в государственном  </w:t>
            </w:r>
            <w:r w:rsidRPr="009F6838">
              <w:rPr>
                <w:b/>
                <w:sz w:val="20"/>
                <w:szCs w:val="20"/>
              </w:rPr>
              <w:br/>
              <w:t xml:space="preserve">задании       </w:t>
            </w:r>
            <w:r w:rsidRPr="009F6838">
              <w:rPr>
                <w:b/>
                <w:sz w:val="20"/>
                <w:szCs w:val="20"/>
              </w:rPr>
              <w:br/>
              <w:t xml:space="preserve">на отчетный 2013     </w:t>
            </w:r>
            <w:r w:rsidRPr="009F6838">
              <w:rPr>
                <w:b/>
                <w:sz w:val="20"/>
                <w:szCs w:val="20"/>
              </w:rPr>
              <w:br/>
              <w:t>финансовый  год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r w:rsidRPr="009F6838">
              <w:rPr>
                <w:b/>
                <w:sz w:val="20"/>
                <w:szCs w:val="20"/>
              </w:rPr>
              <w:t>Фактические результ</w:t>
            </w:r>
            <w:r w:rsidRPr="009F6838">
              <w:rPr>
                <w:b/>
                <w:sz w:val="20"/>
                <w:szCs w:val="20"/>
              </w:rPr>
              <w:t>а</w:t>
            </w:r>
            <w:r w:rsidRPr="009F6838">
              <w:rPr>
                <w:b/>
                <w:sz w:val="20"/>
                <w:szCs w:val="20"/>
              </w:rPr>
              <w:t>ты,</w:t>
            </w:r>
            <w:r w:rsidRPr="009F6838">
              <w:rPr>
                <w:b/>
                <w:sz w:val="20"/>
                <w:szCs w:val="20"/>
              </w:rPr>
              <w:br/>
              <w:t xml:space="preserve">достигнутые в отчетном </w:t>
            </w:r>
            <w:r w:rsidRPr="009F6838">
              <w:rPr>
                <w:b/>
                <w:sz w:val="20"/>
                <w:szCs w:val="20"/>
              </w:rPr>
              <w:br/>
              <w:t>финансовом периоде</w:t>
            </w:r>
          </w:p>
        </w:tc>
      </w:tr>
      <w:tr w:rsidR="00954027" w:rsidRPr="00300A72" w:rsidTr="00300A72">
        <w:trPr>
          <w:cantSplit/>
          <w:trHeight w:val="240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r w:rsidRPr="009F683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r w:rsidRPr="009F683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9F6838" w:rsidRDefault="00954027" w:rsidP="00300A72">
            <w:pPr>
              <w:jc w:val="center"/>
              <w:rPr>
                <w:b/>
                <w:sz w:val="20"/>
                <w:szCs w:val="20"/>
              </w:rPr>
            </w:pPr>
            <w:r w:rsidRPr="009F6838">
              <w:rPr>
                <w:b/>
                <w:sz w:val="20"/>
                <w:szCs w:val="20"/>
              </w:rPr>
              <w:t>2014</w:t>
            </w:r>
          </w:p>
        </w:tc>
      </w:tr>
      <w:tr w:rsidR="00954027" w:rsidRPr="00300A72" w:rsidTr="00300A72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300A72" w:rsidRDefault="00954027" w:rsidP="00300A72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Подготовка и издание информационно-методических материалов в помощь орг</w:t>
            </w:r>
            <w:r w:rsidRPr="00300A72">
              <w:rPr>
                <w:sz w:val="20"/>
                <w:szCs w:val="20"/>
              </w:rPr>
              <w:t>а</w:t>
            </w:r>
            <w:r w:rsidRPr="00300A72">
              <w:rPr>
                <w:sz w:val="20"/>
                <w:szCs w:val="20"/>
              </w:rPr>
              <w:t>низации работы библиотек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32</w:t>
            </w:r>
          </w:p>
        </w:tc>
      </w:tr>
      <w:tr w:rsidR="00954027" w:rsidRPr="00300A72" w:rsidTr="00300A72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300A72" w:rsidRDefault="00954027" w:rsidP="00300A72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Выезды в муниципальные библиотеки о</w:t>
            </w:r>
            <w:r w:rsidRPr="00300A72">
              <w:rPr>
                <w:sz w:val="20"/>
                <w:szCs w:val="20"/>
              </w:rPr>
              <w:t>б</w:t>
            </w:r>
            <w:r w:rsidRPr="00300A72">
              <w:rPr>
                <w:sz w:val="20"/>
                <w:szCs w:val="20"/>
              </w:rPr>
              <w:t>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40</w:t>
            </w:r>
          </w:p>
        </w:tc>
      </w:tr>
      <w:tr w:rsidR="00954027" w:rsidRPr="00300A72" w:rsidTr="00300A72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300A72" w:rsidRDefault="00954027" w:rsidP="00300A72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Организация мероприятий по повышению квал</w:t>
            </w:r>
            <w:r w:rsidRPr="00300A72">
              <w:rPr>
                <w:sz w:val="20"/>
                <w:szCs w:val="20"/>
              </w:rPr>
              <w:t>и</w:t>
            </w:r>
            <w:r w:rsidRPr="00300A72">
              <w:rPr>
                <w:sz w:val="20"/>
                <w:szCs w:val="20"/>
              </w:rPr>
              <w:t>фикации библиотечных работников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8</w:t>
            </w:r>
          </w:p>
        </w:tc>
      </w:tr>
      <w:tr w:rsidR="00954027" w:rsidRPr="00300A72" w:rsidTr="00300A72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027" w:rsidRPr="00300A72" w:rsidRDefault="00954027" w:rsidP="00300A72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Подготовка аналитических материалов по де</w:t>
            </w:r>
            <w:r w:rsidRPr="00300A72">
              <w:rPr>
                <w:sz w:val="20"/>
                <w:szCs w:val="20"/>
              </w:rPr>
              <w:t>я</w:t>
            </w:r>
            <w:r w:rsidRPr="00300A72">
              <w:rPr>
                <w:sz w:val="20"/>
                <w:szCs w:val="20"/>
              </w:rPr>
              <w:t>тельности библиотек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027" w:rsidRPr="00300A72" w:rsidRDefault="00954027" w:rsidP="00300A72">
            <w:pPr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66</w:t>
            </w:r>
          </w:p>
        </w:tc>
      </w:tr>
    </w:tbl>
    <w:p w:rsidR="00E365E7" w:rsidRPr="00A01904" w:rsidRDefault="00E365E7" w:rsidP="00E365E7">
      <w:pPr>
        <w:rPr>
          <w:b/>
        </w:rPr>
      </w:pPr>
    </w:p>
    <w:p w:rsidR="002F2D9C" w:rsidRPr="00A01904" w:rsidRDefault="000A1032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rPr>
          <w:b/>
        </w:rPr>
        <w:t>Методическое обе</w:t>
      </w:r>
      <w:r w:rsidR="00AB432D" w:rsidRPr="00A01904">
        <w:rPr>
          <w:b/>
        </w:rPr>
        <w:t>спечение деятельности библиотек</w:t>
      </w:r>
      <w:r w:rsidR="006E4828" w:rsidRPr="00A01904">
        <w:rPr>
          <w:b/>
        </w:rPr>
        <w:t xml:space="preserve"> </w:t>
      </w:r>
    </w:p>
    <w:p w:rsidR="002F2D9C" w:rsidRPr="00A01904" w:rsidRDefault="006E4828" w:rsidP="00300A72">
      <w:pPr>
        <w:tabs>
          <w:tab w:val="left" w:pos="1134"/>
        </w:tabs>
        <w:ind w:firstLine="709"/>
        <w:jc w:val="both"/>
      </w:pPr>
      <w:r w:rsidRPr="00A01904">
        <w:t>Основной блок работы с муниципальными библиотеками осуществляет отдел библи</w:t>
      </w:r>
      <w:r w:rsidRPr="00A01904">
        <w:t>о</w:t>
      </w:r>
      <w:r w:rsidRPr="00A01904">
        <w:t>течного развития. В 2014 году проведена огромная работа по организации мероприятий по повыш</w:t>
      </w:r>
      <w:r w:rsidRPr="00A01904">
        <w:t>е</w:t>
      </w:r>
      <w:r w:rsidRPr="00A01904">
        <w:t>нию квалификации и консультативной помощи библиотечным специалистам.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rPr>
          <w:b/>
        </w:rPr>
        <w:t>Анализ деятельности муниципальных библиотек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На основании статистических форм государственной статистки (форма 6-нк, Свода годовых отчетов, информационных отчетов) анализировалась работа муниципальных би</w:t>
      </w:r>
      <w:r w:rsidRPr="00A01904">
        <w:t>б</w:t>
      </w:r>
      <w:r w:rsidRPr="00A01904">
        <w:t xml:space="preserve">лиотек по основным направлениям деятельности. </w:t>
      </w:r>
      <w:proofErr w:type="gramStart"/>
      <w:r w:rsidRPr="00A01904">
        <w:t>Подготовлена аналитическая справка и в</w:t>
      </w:r>
      <w:r w:rsidRPr="00A01904">
        <w:t>ы</w:t>
      </w:r>
      <w:r w:rsidRPr="00A01904">
        <w:t>ступление на коллегию министерства культуры и архивного дела «Итоги работы муниц</w:t>
      </w:r>
      <w:r w:rsidRPr="00A01904">
        <w:t>и</w:t>
      </w:r>
      <w:r w:rsidRPr="00A01904">
        <w:t>пальных би</w:t>
      </w:r>
      <w:r w:rsidRPr="00A01904">
        <w:t>б</w:t>
      </w:r>
      <w:r w:rsidRPr="00A01904">
        <w:t>лиотек за 2013 год», предложения  по оптимизации сети библиотек для доклада заместителя министра на селекторном совещании при губернаторе, по  объединению и опт</w:t>
      </w:r>
      <w:r w:rsidRPr="00A01904">
        <w:t>и</w:t>
      </w:r>
      <w:r w:rsidRPr="00A01904">
        <w:t>мизации би</w:t>
      </w:r>
      <w:r w:rsidRPr="00A01904">
        <w:t>б</w:t>
      </w:r>
      <w:r w:rsidRPr="00A01904">
        <w:t>лиотечной сети, составлены аналитические таблицы по библиотекам поселений, паспорта по библиотечному обслуживанию муниципальных районов и городских образов</w:t>
      </w:r>
      <w:r w:rsidRPr="00A01904">
        <w:t>а</w:t>
      </w:r>
      <w:r w:rsidRPr="00A01904">
        <w:t>ний.</w:t>
      </w:r>
      <w:proofErr w:type="gramEnd"/>
      <w:r w:rsidRPr="00A01904">
        <w:t xml:space="preserve"> Готовились статистические и информационные справки, таблицы по различным направлениям де</w:t>
      </w:r>
      <w:r w:rsidRPr="00A01904">
        <w:t>я</w:t>
      </w:r>
      <w:r w:rsidRPr="00A01904">
        <w:t>тельности муниципальных библиотек. Всего 66, при плане -24.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lastRenderedPageBreak/>
        <w:t>На основе информационных отчетов издан сборник «Амурская областная научная библиотека и муниципальные библиотеки области в 2013 году». В подготовке сборника кр</w:t>
      </w:r>
      <w:r w:rsidRPr="00A01904">
        <w:t>о</w:t>
      </w:r>
      <w:r w:rsidRPr="00A01904">
        <w:t>ме отд</w:t>
      </w:r>
      <w:r w:rsidRPr="00A01904">
        <w:t>е</w:t>
      </w:r>
      <w:r w:rsidRPr="00A01904">
        <w:t>ла библиотечного развития принимали участие информационно-библиографический отдел, отдел комплектования, обработки и каталогов, отдел краеведения и редкой книги, о</w:t>
      </w:r>
      <w:r w:rsidRPr="00A01904">
        <w:t>т</w:t>
      </w:r>
      <w:r w:rsidRPr="00A01904">
        <w:t>дел культурно-просветительских программ.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t xml:space="preserve"> </w:t>
      </w:r>
      <w:r w:rsidRPr="00A01904">
        <w:rPr>
          <w:b/>
        </w:rPr>
        <w:t>Выезды, посещения библиотек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Cs/>
        </w:rPr>
      </w:pPr>
      <w:r w:rsidRPr="00A01904">
        <w:rPr>
          <w:lang w:eastAsia="en-US"/>
        </w:rPr>
        <w:t>П</w:t>
      </w:r>
      <w:r w:rsidRPr="00A01904">
        <w:rPr>
          <w:bCs/>
        </w:rPr>
        <w:t>лановые показатели государственного задания ГБУК «АОНБ им. Н.Н. Муравьева-Амурского» на 2014г. по выездам в муниципальные библиотеки области для проведения с</w:t>
      </w:r>
      <w:r w:rsidRPr="00A01904">
        <w:rPr>
          <w:bCs/>
        </w:rPr>
        <w:t>е</w:t>
      </w:r>
      <w:r w:rsidRPr="00A01904">
        <w:rPr>
          <w:bCs/>
        </w:rPr>
        <w:t>минаров, оказания практической методической помощи, участия в Административных сов</w:t>
      </w:r>
      <w:r w:rsidRPr="00A01904">
        <w:rPr>
          <w:bCs/>
        </w:rPr>
        <w:t>е</w:t>
      </w:r>
      <w:r w:rsidRPr="00A01904">
        <w:rPr>
          <w:bCs/>
        </w:rPr>
        <w:t>тах муниципальных образований  составляли 12 посещений. Количество выполненных вые</w:t>
      </w:r>
      <w:r w:rsidRPr="00A01904">
        <w:rPr>
          <w:bCs/>
        </w:rPr>
        <w:t>з</w:t>
      </w:r>
      <w:r w:rsidRPr="00A01904">
        <w:rPr>
          <w:bCs/>
        </w:rPr>
        <w:t>дов – 36.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Cs/>
        </w:rPr>
      </w:pPr>
      <w:r w:rsidRPr="00A01904">
        <w:rPr>
          <w:bCs/>
        </w:rPr>
        <w:t>Посещение библиотек планировалось и осуществлялось в координации со специал</w:t>
      </w:r>
      <w:r w:rsidRPr="00A01904">
        <w:rPr>
          <w:bCs/>
        </w:rPr>
        <w:t>и</w:t>
      </w:r>
      <w:r w:rsidRPr="00A01904">
        <w:rPr>
          <w:bCs/>
        </w:rPr>
        <w:t>стами структурных подразделений АОНБ, в частности, информационно-библиографического отд</w:t>
      </w:r>
      <w:r w:rsidRPr="00A01904">
        <w:rPr>
          <w:bCs/>
        </w:rPr>
        <w:t>е</w:t>
      </w:r>
      <w:r w:rsidRPr="00A01904">
        <w:rPr>
          <w:bCs/>
        </w:rPr>
        <w:t xml:space="preserve">ла и отдела комплектования, обработки и каталогов. 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Cs/>
        </w:rPr>
      </w:pPr>
      <w:proofErr w:type="gramStart"/>
      <w:r w:rsidRPr="00A01904">
        <w:rPr>
          <w:bCs/>
        </w:rPr>
        <w:t>Плановые выезды состоялись в  библиотеки муниципальных районов и городских о</w:t>
      </w:r>
      <w:r w:rsidRPr="00A01904">
        <w:rPr>
          <w:bCs/>
        </w:rPr>
        <w:t>б</w:t>
      </w:r>
      <w:r w:rsidRPr="00A01904">
        <w:rPr>
          <w:bCs/>
        </w:rPr>
        <w:t>разов</w:t>
      </w:r>
      <w:r w:rsidRPr="00A01904">
        <w:rPr>
          <w:bCs/>
        </w:rPr>
        <w:t>а</w:t>
      </w:r>
      <w:r w:rsidRPr="00A01904">
        <w:rPr>
          <w:bCs/>
        </w:rPr>
        <w:t xml:space="preserve">ний: гг. Благовещенск, Белогорск, Свободный, Шимановск,  Белогорский, </w:t>
      </w:r>
      <w:proofErr w:type="spellStart"/>
      <w:r w:rsidRPr="00A01904">
        <w:rPr>
          <w:bCs/>
        </w:rPr>
        <w:t>Бурейский</w:t>
      </w:r>
      <w:proofErr w:type="spellEnd"/>
      <w:r w:rsidRPr="00A01904">
        <w:rPr>
          <w:bCs/>
        </w:rPr>
        <w:t xml:space="preserve">, </w:t>
      </w:r>
      <w:proofErr w:type="spellStart"/>
      <w:r w:rsidRPr="00A01904">
        <w:rPr>
          <w:bCs/>
        </w:rPr>
        <w:t>Зав</w:t>
      </w:r>
      <w:r w:rsidRPr="00A01904">
        <w:rPr>
          <w:bCs/>
        </w:rPr>
        <w:t>и</w:t>
      </w:r>
      <w:r w:rsidRPr="00A01904">
        <w:rPr>
          <w:bCs/>
        </w:rPr>
        <w:t>тинский</w:t>
      </w:r>
      <w:proofErr w:type="spellEnd"/>
      <w:r w:rsidRPr="00A01904">
        <w:rPr>
          <w:bCs/>
        </w:rPr>
        <w:t xml:space="preserve">, Михайловский, </w:t>
      </w:r>
      <w:proofErr w:type="spellStart"/>
      <w:r w:rsidRPr="00A01904">
        <w:rPr>
          <w:bCs/>
        </w:rPr>
        <w:t>Ромненский</w:t>
      </w:r>
      <w:proofErr w:type="spellEnd"/>
      <w:r w:rsidRPr="00A01904">
        <w:rPr>
          <w:bCs/>
        </w:rPr>
        <w:t xml:space="preserve">, </w:t>
      </w:r>
      <w:proofErr w:type="spellStart"/>
      <w:r w:rsidRPr="00A01904">
        <w:rPr>
          <w:bCs/>
        </w:rPr>
        <w:t>Свободненский</w:t>
      </w:r>
      <w:proofErr w:type="spellEnd"/>
      <w:r w:rsidRPr="00A01904">
        <w:rPr>
          <w:bCs/>
        </w:rPr>
        <w:t xml:space="preserve"> районы. </w:t>
      </w:r>
      <w:proofErr w:type="gramEnd"/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rPr>
          <w:bCs/>
        </w:rPr>
        <w:t>Цель-</w:t>
      </w:r>
      <w:r w:rsidRPr="00A01904">
        <w:t>проверка состояния нормативно-правовой базы, комплектования, учета и с</w:t>
      </w:r>
      <w:r w:rsidRPr="00A01904">
        <w:t>о</w:t>
      </w:r>
      <w:r w:rsidRPr="00A01904">
        <w:t>хранн</w:t>
      </w:r>
      <w:r w:rsidRPr="00A01904">
        <w:t>о</w:t>
      </w:r>
      <w:r w:rsidRPr="00A01904">
        <w:t>сти библиотечного фонда, организации справочно-библиографического аппарата и инфо</w:t>
      </w:r>
      <w:r w:rsidRPr="00A01904">
        <w:t>р</w:t>
      </w:r>
      <w:r w:rsidRPr="00A01904">
        <w:t>мационного обслуживания.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proofErr w:type="spellStart"/>
      <w:r w:rsidRPr="00A01904">
        <w:t>Межпоселенческую</w:t>
      </w:r>
      <w:proofErr w:type="spellEnd"/>
      <w:r w:rsidRPr="00A01904">
        <w:t xml:space="preserve"> библиотеку Михайловского района</w:t>
      </w:r>
      <w:r w:rsidRPr="00A01904">
        <w:rPr>
          <w:b/>
        </w:rPr>
        <w:t xml:space="preserve"> </w:t>
      </w:r>
      <w:r w:rsidRPr="00A01904">
        <w:t>в составе рабочей группы м</w:t>
      </w:r>
      <w:r w:rsidRPr="00A01904">
        <w:t>и</w:t>
      </w:r>
      <w:r w:rsidRPr="00A01904">
        <w:t xml:space="preserve">нистерства культуры и архивного дела посетила главный библиотекарь ОБР. Проверяли сложившуюся ситуацию по неисполнению соглашения администрацией </w:t>
      </w:r>
      <w:proofErr w:type="spellStart"/>
      <w:r w:rsidRPr="00A01904">
        <w:t>Поярковского</w:t>
      </w:r>
      <w:proofErr w:type="spellEnd"/>
      <w:r w:rsidRPr="00A01904">
        <w:t xml:space="preserve"> сел</w:t>
      </w:r>
      <w:r w:rsidRPr="00A01904">
        <w:t>ь</w:t>
      </w:r>
      <w:r w:rsidRPr="00A01904">
        <w:t>ского совета в части субвенций на исполнение полномочий по библиотечному обслужив</w:t>
      </w:r>
      <w:r w:rsidRPr="00A01904">
        <w:t>а</w:t>
      </w:r>
      <w:r w:rsidRPr="00A01904">
        <w:t xml:space="preserve">нию населения. 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 xml:space="preserve">Целью посещения </w:t>
      </w:r>
      <w:proofErr w:type="spellStart"/>
      <w:r w:rsidRPr="00A01904">
        <w:t>межпоселенческой</w:t>
      </w:r>
      <w:proofErr w:type="spellEnd"/>
      <w:r w:rsidRPr="00A01904">
        <w:t xml:space="preserve"> и центральной библиотек Белогорского рай</w:t>
      </w:r>
      <w:r w:rsidRPr="00A01904">
        <w:t>о</w:t>
      </w:r>
      <w:r w:rsidRPr="00A01904">
        <w:t>на и г.</w:t>
      </w:r>
      <w:r w:rsidR="00300A72">
        <w:t xml:space="preserve"> </w:t>
      </w:r>
      <w:r w:rsidRPr="00A01904">
        <w:t>Свободного была проверка выполнения предыдущих рекомендаций, данных сотрудн</w:t>
      </w:r>
      <w:r w:rsidRPr="00A01904">
        <w:t>и</w:t>
      </w:r>
      <w:r w:rsidRPr="00A01904">
        <w:t>ками АОНБ.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 xml:space="preserve">Осуществлялись выезды в поселенческие библиотеки Волково, Новотроицкое, </w:t>
      </w:r>
      <w:proofErr w:type="spellStart"/>
      <w:r w:rsidRPr="00A01904">
        <w:t>Нов</w:t>
      </w:r>
      <w:r w:rsidRPr="00A01904">
        <w:t>о</w:t>
      </w:r>
      <w:r w:rsidRPr="00A01904">
        <w:t>петровка</w:t>
      </w:r>
      <w:proofErr w:type="spellEnd"/>
      <w:r w:rsidRPr="00A01904">
        <w:t xml:space="preserve">  (Благовещенский район), Толстовка (Тамбовский район) по проверке организ</w:t>
      </w:r>
      <w:r w:rsidRPr="00A01904">
        <w:t>а</w:t>
      </w:r>
      <w:r w:rsidRPr="00A01904">
        <w:t>ции работы, статистического учета, количественных показателей, наличия локальных нормати</w:t>
      </w:r>
      <w:r w:rsidRPr="00A01904">
        <w:t>в</w:t>
      </w:r>
      <w:r w:rsidRPr="00A01904">
        <w:t>ных документов.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 xml:space="preserve">В апреле специалисты АОНБ провели выездной семинар на базе </w:t>
      </w:r>
      <w:proofErr w:type="spellStart"/>
      <w:r w:rsidRPr="00A01904">
        <w:t>межпоселенческой</w:t>
      </w:r>
      <w:proofErr w:type="spellEnd"/>
      <w:r w:rsidRPr="00A01904">
        <w:t xml:space="preserve"> библи</w:t>
      </w:r>
      <w:r w:rsidRPr="00A01904">
        <w:t>о</w:t>
      </w:r>
      <w:r w:rsidRPr="00A01904">
        <w:t xml:space="preserve">теки Тамбовского района. Совместно со специалистами  министерства культуры и архивного дела директор и сотрудники </w:t>
      </w:r>
      <w:proofErr w:type="gramStart"/>
      <w:r w:rsidRPr="00A01904">
        <w:t>ОБР</w:t>
      </w:r>
      <w:proofErr w:type="gramEnd"/>
      <w:r w:rsidRPr="00A01904">
        <w:t xml:space="preserve"> приняли участие в работе административных советов при главе администрации </w:t>
      </w:r>
      <w:proofErr w:type="spellStart"/>
      <w:r w:rsidRPr="00A01904">
        <w:t>пгт</w:t>
      </w:r>
      <w:proofErr w:type="spellEnd"/>
      <w:r w:rsidRPr="00A01904">
        <w:t xml:space="preserve"> Прогресс, г. Шимановска, Тамбовского, Белогорского районов. По приглашению библиотек выехали для празднования 100-летнего юбилея Ив</w:t>
      </w:r>
      <w:r w:rsidRPr="00A01904">
        <w:t>а</w:t>
      </w:r>
      <w:r w:rsidRPr="00A01904">
        <w:t>новской би</w:t>
      </w:r>
      <w:r w:rsidRPr="00A01904">
        <w:t>б</w:t>
      </w:r>
      <w:r w:rsidRPr="00A01904">
        <w:t>лиотеки и 90-летнего - центральной библиотеки г. Белогорска.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 xml:space="preserve">По заданию министерства культуры и архивного дела директор и сотрудники </w:t>
      </w:r>
      <w:proofErr w:type="gramStart"/>
      <w:r w:rsidRPr="00A01904">
        <w:t>ОБР</w:t>
      </w:r>
      <w:proofErr w:type="gramEnd"/>
      <w:r w:rsidRPr="00A01904">
        <w:t xml:space="preserve"> р</w:t>
      </w:r>
      <w:r w:rsidRPr="00A01904">
        <w:t>а</w:t>
      </w:r>
      <w:r w:rsidRPr="00A01904">
        <w:t>ботали в составе рабочих групп по вопросам создания единых муниципальных библиоте</w:t>
      </w:r>
      <w:r w:rsidRPr="00A01904">
        <w:t>ч</w:t>
      </w:r>
      <w:r w:rsidRPr="00A01904">
        <w:t>ных систем как самостоятельных юридических лиц,   передачи полномочий по библиотечн</w:t>
      </w:r>
      <w:r w:rsidRPr="00A01904">
        <w:t>о</w:t>
      </w:r>
      <w:r w:rsidRPr="00A01904">
        <w:t>му обслуживанию населения с уровня поселений на уровень муниципального района, в</w:t>
      </w:r>
      <w:r w:rsidRPr="00A01904">
        <w:t>ы</w:t>
      </w:r>
      <w:r w:rsidRPr="00A01904">
        <w:t xml:space="preserve">полнения Указа Президента РФ № 597.  Работа проводилась в </w:t>
      </w:r>
      <w:proofErr w:type="spellStart"/>
      <w:r w:rsidRPr="00A01904">
        <w:t>Архаринском</w:t>
      </w:r>
      <w:proofErr w:type="spellEnd"/>
      <w:r w:rsidRPr="00A01904">
        <w:t xml:space="preserve">, Белогорском, </w:t>
      </w:r>
      <w:proofErr w:type="spellStart"/>
      <w:r w:rsidRPr="00A01904">
        <w:t>Бурейском</w:t>
      </w:r>
      <w:proofErr w:type="spellEnd"/>
      <w:r w:rsidRPr="00A01904">
        <w:t xml:space="preserve">, </w:t>
      </w:r>
      <w:proofErr w:type="spellStart"/>
      <w:r w:rsidRPr="00A01904">
        <w:t>Зейском</w:t>
      </w:r>
      <w:proofErr w:type="spellEnd"/>
      <w:r w:rsidRPr="00A01904">
        <w:t xml:space="preserve">, Завитинском, Ивановском, Константиновском, </w:t>
      </w:r>
      <w:proofErr w:type="spellStart"/>
      <w:r w:rsidRPr="00A01904">
        <w:t>Магдагачинском</w:t>
      </w:r>
      <w:proofErr w:type="spellEnd"/>
      <w:r w:rsidRPr="00A01904">
        <w:t xml:space="preserve">, </w:t>
      </w:r>
      <w:proofErr w:type="spellStart"/>
      <w:r w:rsidRPr="00A01904">
        <w:t>Маз</w:t>
      </w:r>
      <w:r w:rsidRPr="00A01904">
        <w:t>а</w:t>
      </w:r>
      <w:r w:rsidRPr="00A01904">
        <w:t>новском</w:t>
      </w:r>
      <w:proofErr w:type="spellEnd"/>
      <w:r w:rsidRPr="00A01904">
        <w:t xml:space="preserve">, Михайловском, Октябрьском,  </w:t>
      </w:r>
      <w:proofErr w:type="spellStart"/>
      <w:r w:rsidRPr="00A01904">
        <w:t>Ромненском</w:t>
      </w:r>
      <w:proofErr w:type="spellEnd"/>
      <w:r w:rsidRPr="00A01904">
        <w:t xml:space="preserve">, </w:t>
      </w:r>
      <w:proofErr w:type="spellStart"/>
      <w:r w:rsidRPr="00A01904">
        <w:t>Свободненском</w:t>
      </w:r>
      <w:proofErr w:type="spellEnd"/>
      <w:r w:rsidRPr="00A01904">
        <w:t xml:space="preserve">, </w:t>
      </w:r>
      <w:proofErr w:type="spellStart"/>
      <w:r w:rsidRPr="00A01904">
        <w:t>Селемджинском</w:t>
      </w:r>
      <w:proofErr w:type="spellEnd"/>
      <w:r w:rsidRPr="00A01904">
        <w:t xml:space="preserve">, </w:t>
      </w:r>
      <w:proofErr w:type="spellStart"/>
      <w:r w:rsidRPr="00A01904">
        <w:t>С</w:t>
      </w:r>
      <w:r w:rsidRPr="00A01904">
        <w:t>е</w:t>
      </w:r>
      <w:r w:rsidRPr="00A01904">
        <w:t>рышевском</w:t>
      </w:r>
      <w:proofErr w:type="spellEnd"/>
      <w:r w:rsidRPr="00A01904">
        <w:t>, Шимановском районах.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Итоги подводились на совещаниях при главах администраций муниципальных обр</w:t>
      </w:r>
      <w:r w:rsidRPr="00A01904">
        <w:t>а</w:t>
      </w:r>
      <w:r w:rsidRPr="00A01904">
        <w:t>зований, письменные рекомендации по оптимизации библиотек передавались в министе</w:t>
      </w:r>
      <w:r w:rsidRPr="00A01904">
        <w:t>р</w:t>
      </w:r>
      <w:r w:rsidRPr="00A01904">
        <w:t xml:space="preserve">ство культуры и архивного дела. 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Таким образом, план по количеству выездов в муниципальные библиотеки области пер</w:t>
      </w:r>
      <w:r w:rsidRPr="00A01904">
        <w:t>е</w:t>
      </w:r>
      <w:r w:rsidRPr="00A01904">
        <w:t>выполнен на 52,2%.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lastRenderedPageBreak/>
        <w:t>По результатам посещений библиотек были изданы  методические рекомендации по формированию муниципального задания, разработан «Порядок учета пользователей в мун</w:t>
      </w:r>
      <w:r w:rsidRPr="00A01904">
        <w:t>и</w:t>
      </w:r>
      <w:r w:rsidRPr="00A01904">
        <w:t>ципал</w:t>
      </w:r>
      <w:r w:rsidRPr="00A01904">
        <w:t>ь</w:t>
      </w:r>
      <w:r w:rsidRPr="00A01904">
        <w:t>ных библиотеках».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t>С внесением изменений в ФЗ-№131 отделом подготовлена консультация «О полном</w:t>
      </w:r>
      <w:r w:rsidRPr="00A01904">
        <w:t>о</w:t>
      </w:r>
      <w:r w:rsidRPr="00A01904">
        <w:t>чиях по библиотечному обслуживанию населения в редакции ФЗ- №136.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rPr>
          <w:b/>
        </w:rPr>
        <w:t>Информационно-методическое обеспечение деятельности муниципальных би</w:t>
      </w:r>
      <w:r w:rsidRPr="00A01904">
        <w:rPr>
          <w:b/>
        </w:rPr>
        <w:t>б</w:t>
      </w:r>
      <w:r w:rsidRPr="00A01904">
        <w:rPr>
          <w:b/>
        </w:rPr>
        <w:t>лиотек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 xml:space="preserve">На основе аналитической деятельности осуществлялась консультационно-методическая помощь, ориентированная на профессиональные потребности сотрудников библиотек, часто консультации  осуществлялись по просьбе библиотек. 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rPr>
          <w:b/>
        </w:rPr>
        <w:t>Консультации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В отчетном году для структурных подразделений АОНБ разработано методическое письмо «Проведение методических консультаций», заведен  журнал, где учитываются мет</w:t>
      </w:r>
      <w:r w:rsidRPr="00A01904">
        <w:t>о</w:t>
      </w:r>
      <w:r w:rsidRPr="00A01904">
        <w:t>дические консультации муниципальным библиотекам, данные сотрудниками областной би</w:t>
      </w:r>
      <w:r w:rsidRPr="00A01904">
        <w:t>б</w:t>
      </w:r>
      <w:r w:rsidRPr="00A01904">
        <w:t>лиотеки. Вопросы касались изменений в ФЗ № 131 по исполнению полномочий по библи</w:t>
      </w:r>
      <w:r w:rsidRPr="00A01904">
        <w:t>о</w:t>
      </w:r>
      <w:r w:rsidRPr="00A01904">
        <w:t>течному обслуживанию, учета библиотечных фондов при объединении библиотек, планир</w:t>
      </w:r>
      <w:r w:rsidRPr="00A01904">
        <w:t>о</w:t>
      </w:r>
      <w:r w:rsidRPr="00A01904">
        <w:t>вания р</w:t>
      </w:r>
      <w:r w:rsidRPr="00A01904">
        <w:t>а</w:t>
      </w:r>
      <w:r w:rsidRPr="00A01904">
        <w:t>боты по нормам времени, вывода за штат сотрудников, не имеющих специального образования, предварительной каталогизации, библиографического описания и многих др</w:t>
      </w:r>
      <w:r w:rsidRPr="00A01904">
        <w:t>у</w:t>
      </w:r>
      <w:r w:rsidRPr="00A01904">
        <w:t>гих направлений деятельности библиотек.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 xml:space="preserve">Всего выполнена 81 консультация, что на 27 больше </w:t>
      </w:r>
      <w:proofErr w:type="gramStart"/>
      <w:r w:rsidRPr="00A01904">
        <w:t>запланированных</w:t>
      </w:r>
      <w:proofErr w:type="gramEnd"/>
      <w:r w:rsidRPr="00A01904">
        <w:t>. Основное к</w:t>
      </w:r>
      <w:r w:rsidRPr="00A01904">
        <w:t>о</w:t>
      </w:r>
      <w:r w:rsidRPr="00A01904">
        <w:t>личество  (51) провел отдел библиотечного развития, 15 – отдел комплектования, обработки и катал</w:t>
      </w:r>
      <w:r w:rsidRPr="00A01904">
        <w:t>о</w:t>
      </w:r>
      <w:r w:rsidRPr="00A01904">
        <w:t>гов,  6 – отдел краеведения и редкой книги, 5 –  отдел информационных технологий и рег</w:t>
      </w:r>
      <w:r w:rsidRPr="00A01904">
        <w:t>и</w:t>
      </w:r>
      <w:r w:rsidRPr="00A01904">
        <w:t>страции, 3 – заместитель директора, 1– отдел кадровой работы.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proofErr w:type="gramStart"/>
      <w:r w:rsidRPr="00A01904">
        <w:t>Для  информационно-методической поддержки сотрудников области разработаны и изданы методические рекомендации по формированию муниципального задания, «Библи</w:t>
      </w:r>
      <w:r w:rsidRPr="00A01904">
        <w:t>о</w:t>
      </w:r>
      <w:r w:rsidRPr="00A01904">
        <w:t>теки как центры доступа к социально-правовой информации» (по результатам мониторинга), «Формы и методы методической работы» (к курсам повышения методистов), «Год литерат</w:t>
      </w:r>
      <w:r w:rsidRPr="00A01904">
        <w:t>у</w:t>
      </w:r>
      <w:r w:rsidRPr="00A01904">
        <w:t>ры в России», «Ветеран живет рядом», «Передвижные библиотеки и мобильное обслужив</w:t>
      </w:r>
      <w:r w:rsidRPr="00A01904">
        <w:t>а</w:t>
      </w:r>
      <w:r w:rsidRPr="00A01904">
        <w:t>ние», сборники «АОНБ и муниципальные библиотеки области в 2013 году», «Библиотечное Пр</w:t>
      </w:r>
      <w:r w:rsidRPr="00A01904">
        <w:t>и</w:t>
      </w:r>
      <w:r w:rsidRPr="00A01904">
        <w:t>амурье».</w:t>
      </w:r>
      <w:proofErr w:type="gramEnd"/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При плане 5, разработано -8.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По электронной почте библиотекам отправлено 70 документов и информаций.</w:t>
      </w:r>
    </w:p>
    <w:p w:rsidR="0070365A" w:rsidRPr="00A01904" w:rsidRDefault="0070365A" w:rsidP="00E365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5"/>
        <w:gridCol w:w="2499"/>
      </w:tblGrid>
      <w:tr w:rsidR="006E4828" w:rsidRPr="00300A72" w:rsidTr="003A20BF">
        <w:tc>
          <w:tcPr>
            <w:tcW w:w="3732" w:type="pct"/>
          </w:tcPr>
          <w:p w:rsidR="006E4828" w:rsidRPr="00300A72" w:rsidRDefault="006E4828" w:rsidP="00E365E7">
            <w:pPr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Консультирование библиотечных специалистов:</w:t>
            </w:r>
          </w:p>
          <w:p w:rsidR="006E4828" w:rsidRPr="00300A72" w:rsidRDefault="006E4828" w:rsidP="00E365E7">
            <w:pPr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Всего дано 81 консультация, в том числе: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1. Централизация библиотек Октябрьского района 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  <w:lang w:eastAsia="en-US"/>
              </w:rPr>
              <w:t xml:space="preserve">2. О правовом статусе библиотек-филиалов в структуре центральной </w:t>
            </w:r>
            <w:proofErr w:type="spellStart"/>
            <w:r w:rsidRPr="00300A72">
              <w:rPr>
                <w:sz w:val="20"/>
                <w:szCs w:val="20"/>
                <w:lang w:eastAsia="en-US"/>
              </w:rPr>
              <w:t>межпоселе</w:t>
            </w:r>
            <w:r w:rsidRPr="00300A72">
              <w:rPr>
                <w:sz w:val="20"/>
                <w:szCs w:val="20"/>
                <w:lang w:eastAsia="en-US"/>
              </w:rPr>
              <w:t>н</w:t>
            </w:r>
            <w:r w:rsidRPr="00300A72">
              <w:rPr>
                <w:sz w:val="20"/>
                <w:szCs w:val="20"/>
                <w:lang w:eastAsia="en-US"/>
              </w:rPr>
              <w:t>ческой</w:t>
            </w:r>
            <w:proofErr w:type="spellEnd"/>
            <w:r w:rsidRPr="00300A72">
              <w:rPr>
                <w:sz w:val="20"/>
                <w:szCs w:val="20"/>
                <w:lang w:eastAsia="en-US"/>
              </w:rPr>
              <w:t xml:space="preserve"> библиотеки в соответствии со ст. 55 ГК РФ (по запросу директора МЦБ Константиновского района).</w:t>
            </w:r>
            <w:r w:rsidRPr="00300A72">
              <w:rPr>
                <w:sz w:val="20"/>
                <w:szCs w:val="20"/>
              </w:rPr>
              <w:t xml:space="preserve"> 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3.Формирование библиотечных  фондов </w:t>
            </w:r>
            <w:proofErr w:type="spellStart"/>
            <w:r w:rsidRPr="00300A72">
              <w:rPr>
                <w:sz w:val="20"/>
                <w:szCs w:val="20"/>
              </w:rPr>
              <w:t>Сковородинского</w:t>
            </w:r>
            <w:proofErr w:type="spellEnd"/>
            <w:r w:rsidRPr="00300A72">
              <w:rPr>
                <w:sz w:val="20"/>
                <w:szCs w:val="20"/>
              </w:rPr>
              <w:t xml:space="preserve"> района 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4. Централизация библиотек, функции </w:t>
            </w:r>
            <w:proofErr w:type="spellStart"/>
            <w:r w:rsidRPr="00300A72">
              <w:rPr>
                <w:sz w:val="20"/>
                <w:szCs w:val="20"/>
              </w:rPr>
              <w:t>межпоселенческой</w:t>
            </w:r>
            <w:proofErr w:type="spellEnd"/>
            <w:r w:rsidRPr="00300A72">
              <w:rPr>
                <w:sz w:val="20"/>
                <w:szCs w:val="20"/>
              </w:rPr>
              <w:t xml:space="preserve"> библи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 xml:space="preserve">теки  (директор </w:t>
            </w:r>
            <w:proofErr w:type="spellStart"/>
            <w:r w:rsidRPr="00300A72">
              <w:rPr>
                <w:sz w:val="20"/>
                <w:szCs w:val="20"/>
              </w:rPr>
              <w:t>Селемджинского</w:t>
            </w:r>
            <w:proofErr w:type="spellEnd"/>
            <w:r w:rsidRPr="00300A72">
              <w:rPr>
                <w:sz w:val="20"/>
                <w:szCs w:val="20"/>
              </w:rPr>
              <w:t xml:space="preserve"> района)</w:t>
            </w:r>
          </w:p>
          <w:p w:rsidR="006E4828" w:rsidRPr="00300A72" w:rsidRDefault="006E4828" w:rsidP="00E365E7">
            <w:pPr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</w:rPr>
              <w:t xml:space="preserve">5. </w:t>
            </w:r>
            <w:r w:rsidRPr="00300A72">
              <w:rPr>
                <w:sz w:val="20"/>
                <w:szCs w:val="20"/>
                <w:lang w:eastAsia="en-US"/>
              </w:rPr>
              <w:t>О работе культурных многофункциональных центров: структ</w:t>
            </w:r>
            <w:r w:rsidRPr="00300A72">
              <w:rPr>
                <w:sz w:val="20"/>
                <w:szCs w:val="20"/>
                <w:lang w:eastAsia="en-US"/>
              </w:rPr>
              <w:t>у</w:t>
            </w:r>
            <w:r w:rsidRPr="00300A72">
              <w:rPr>
                <w:sz w:val="20"/>
                <w:szCs w:val="20"/>
                <w:lang w:eastAsia="en-US"/>
              </w:rPr>
              <w:t xml:space="preserve">ра, функции (по запросу директора МЦБ Тамбовского района). 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  <w:lang w:eastAsia="en-US"/>
              </w:rPr>
              <w:t>6. О централизации функций библиотеки на районном уровне: штат, оплата труда, нормы по обслуживанию (по запросу дире</w:t>
            </w:r>
            <w:r w:rsidRPr="00300A72">
              <w:rPr>
                <w:sz w:val="20"/>
                <w:szCs w:val="20"/>
                <w:lang w:eastAsia="en-US"/>
              </w:rPr>
              <w:t>к</w:t>
            </w:r>
            <w:r w:rsidRPr="00300A72">
              <w:rPr>
                <w:sz w:val="20"/>
                <w:szCs w:val="20"/>
                <w:lang w:eastAsia="en-US"/>
              </w:rPr>
              <w:t xml:space="preserve">тора  МБ </w:t>
            </w:r>
            <w:proofErr w:type="spellStart"/>
            <w:r w:rsidRPr="00300A72">
              <w:rPr>
                <w:sz w:val="20"/>
                <w:szCs w:val="20"/>
                <w:lang w:eastAsia="en-US"/>
              </w:rPr>
              <w:t>Селемджинского</w:t>
            </w:r>
            <w:proofErr w:type="spellEnd"/>
            <w:r w:rsidRPr="00300A72">
              <w:rPr>
                <w:sz w:val="20"/>
                <w:szCs w:val="20"/>
                <w:lang w:eastAsia="en-US"/>
              </w:rPr>
              <w:t xml:space="preserve"> района).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7. Учет показателей сайта  (по запросу директора </w:t>
            </w:r>
            <w:proofErr w:type="spellStart"/>
            <w:r w:rsidRPr="00300A72">
              <w:rPr>
                <w:sz w:val="20"/>
                <w:szCs w:val="20"/>
              </w:rPr>
              <w:t>г</w:t>
            </w:r>
            <w:proofErr w:type="gramStart"/>
            <w:r w:rsidRPr="00300A72">
              <w:rPr>
                <w:sz w:val="20"/>
                <w:szCs w:val="20"/>
              </w:rPr>
              <w:t>.З</w:t>
            </w:r>
            <w:proofErr w:type="gramEnd"/>
            <w:r w:rsidRPr="00300A72">
              <w:rPr>
                <w:sz w:val="20"/>
                <w:szCs w:val="20"/>
              </w:rPr>
              <w:t>ея</w:t>
            </w:r>
            <w:proofErr w:type="spellEnd"/>
            <w:r w:rsidRPr="00300A72">
              <w:rPr>
                <w:sz w:val="20"/>
                <w:szCs w:val="20"/>
              </w:rPr>
              <w:t>)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8. Составление библиографического описания на официальные документы (Ив</w:t>
            </w:r>
            <w:r w:rsidRPr="00300A72">
              <w:rPr>
                <w:sz w:val="20"/>
                <w:szCs w:val="20"/>
              </w:rPr>
              <w:t>а</w:t>
            </w:r>
            <w:r w:rsidRPr="00300A72">
              <w:rPr>
                <w:sz w:val="20"/>
                <w:szCs w:val="20"/>
              </w:rPr>
              <w:t>новка) и др. (Журнал учета  методических консульт</w:t>
            </w:r>
            <w:r w:rsidRPr="00300A72">
              <w:rPr>
                <w:sz w:val="20"/>
                <w:szCs w:val="20"/>
              </w:rPr>
              <w:t>а</w:t>
            </w:r>
            <w:r w:rsidRPr="00300A72">
              <w:rPr>
                <w:sz w:val="20"/>
                <w:szCs w:val="20"/>
              </w:rPr>
              <w:t>ций) и другие.</w:t>
            </w:r>
          </w:p>
        </w:tc>
        <w:tc>
          <w:tcPr>
            <w:tcW w:w="1268" w:type="pct"/>
            <w:vAlign w:val="center"/>
          </w:tcPr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Сотрудники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</w:p>
          <w:p w:rsidR="006E4828" w:rsidRPr="00300A72" w:rsidRDefault="00AB432D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Отделов 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АОНБ</w:t>
            </w:r>
          </w:p>
        </w:tc>
      </w:tr>
    </w:tbl>
    <w:p w:rsidR="006E4828" w:rsidRPr="00A01904" w:rsidRDefault="006E4828" w:rsidP="00E365E7"/>
    <w:p w:rsidR="002F2D9C" w:rsidRPr="00A01904" w:rsidRDefault="002F2D9C" w:rsidP="00300A72">
      <w:pPr>
        <w:tabs>
          <w:tab w:val="left" w:pos="1134"/>
        </w:tabs>
        <w:ind w:firstLine="709"/>
      </w:pPr>
      <w:r w:rsidRPr="00A01904">
        <w:lastRenderedPageBreak/>
        <w:t>В начале года сотрудники отдела подготовили заявки в программу «Культура России» на п</w:t>
      </w:r>
      <w:r w:rsidRPr="00A01904">
        <w:t>о</w:t>
      </w:r>
      <w:r w:rsidRPr="00A01904">
        <w:t xml:space="preserve">ставку 3 мобильных библиотечных комплексов и организацию модельных библиотек (4). Выделено финансирование на приобретение 2 </w:t>
      </w:r>
      <w:proofErr w:type="spellStart"/>
      <w:r w:rsidRPr="00A01904">
        <w:t>библиобусов</w:t>
      </w:r>
      <w:proofErr w:type="spellEnd"/>
      <w:r w:rsidRPr="00A01904">
        <w:t xml:space="preserve"> (</w:t>
      </w:r>
      <w:proofErr w:type="spellStart"/>
      <w:r w:rsidRPr="00A01904">
        <w:t>Зейский</w:t>
      </w:r>
      <w:proofErr w:type="spellEnd"/>
      <w:r w:rsidRPr="00A01904">
        <w:t xml:space="preserve">, </w:t>
      </w:r>
      <w:proofErr w:type="spellStart"/>
      <w:r w:rsidRPr="00A01904">
        <w:t>Сковородинский</w:t>
      </w:r>
      <w:proofErr w:type="spellEnd"/>
      <w:r w:rsidRPr="00A01904">
        <w:t xml:space="preserve"> ра</w:t>
      </w:r>
      <w:r w:rsidRPr="00A01904">
        <w:t>й</w:t>
      </w:r>
      <w:r w:rsidRPr="00A01904">
        <w:t>он), 1 модельную библиотеку (с. Белогорье).</w:t>
      </w:r>
    </w:p>
    <w:p w:rsidR="002F2D9C" w:rsidRPr="00A01904" w:rsidRDefault="002F2D9C" w:rsidP="00300A72">
      <w:pPr>
        <w:tabs>
          <w:tab w:val="left" w:pos="1134"/>
        </w:tabs>
        <w:ind w:firstLine="709"/>
        <w:rPr>
          <w:b/>
          <w:bCs/>
        </w:rPr>
      </w:pPr>
      <w:r w:rsidRPr="00A01904">
        <w:rPr>
          <w:b/>
          <w:bCs/>
        </w:rPr>
        <w:t>Повышение квалификации библиотечных работников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rPr>
          <w:bCs/>
        </w:rPr>
        <w:t>Повышение квалификации библиотечных специалистов осуществлялось совместно с Аму</w:t>
      </w:r>
      <w:r w:rsidRPr="00A01904">
        <w:rPr>
          <w:bCs/>
        </w:rPr>
        <w:t>р</w:t>
      </w:r>
      <w:r w:rsidRPr="00A01904">
        <w:rPr>
          <w:bCs/>
        </w:rPr>
        <w:t xml:space="preserve">ским областным колледжем искусств и культуры. В апреле и октябре </w:t>
      </w:r>
      <w:r w:rsidRPr="00A01904">
        <w:t>для сотрудников муниципальных библиотек проведены курсы повышения квалификации  «Основы организ</w:t>
      </w:r>
      <w:r w:rsidRPr="00A01904">
        <w:t>а</w:t>
      </w:r>
      <w:r w:rsidRPr="00A01904">
        <w:t>ции библиотечного обслуживания» (72 час.). Рассматривались вопросы правового обеспеч</w:t>
      </w:r>
      <w:r w:rsidRPr="00A01904">
        <w:t>е</w:t>
      </w:r>
      <w:r w:rsidRPr="00A01904">
        <w:t>ния деятельности библиотек, учета, сохранности, комплектования библиотечных фондов, виды и формы каталогов и картотек, информационно-библиографического обслуживания, традиц</w:t>
      </w:r>
      <w:r w:rsidRPr="00A01904">
        <w:t>и</w:t>
      </w:r>
      <w:r w:rsidRPr="00A01904">
        <w:t>онные и инновационные формы работы, информационный поиск в Интернете и др. В пров</w:t>
      </w:r>
      <w:r w:rsidRPr="00A01904">
        <w:t>е</w:t>
      </w:r>
      <w:r w:rsidRPr="00A01904">
        <w:t>дении занятий участвовали 26 специалистов АОНБ.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rPr>
          <w:rFonts w:eastAsia="Calibri"/>
        </w:rPr>
        <w:t xml:space="preserve"> </w:t>
      </w:r>
      <w:bookmarkStart w:id="88" w:name="_Toc417306667"/>
      <w:bookmarkStart w:id="89" w:name="_Toc417309580"/>
      <w:bookmarkStart w:id="90" w:name="_Toc417310348"/>
      <w:r w:rsidRPr="00A01904">
        <w:rPr>
          <w:rFonts w:eastAsia="Calibri"/>
        </w:rPr>
        <w:t>Всего в курсах повышения квалификации приняли участие 26 специалистов АОНБ. Занятия также проводились на базе Амурской областной детской библиотеки, Амурской о</w:t>
      </w:r>
      <w:r w:rsidRPr="00A01904">
        <w:rPr>
          <w:rFonts w:eastAsia="Calibri"/>
        </w:rPr>
        <w:t>б</w:t>
      </w:r>
      <w:r w:rsidRPr="00A01904">
        <w:rPr>
          <w:rFonts w:eastAsia="Calibri"/>
        </w:rPr>
        <w:t xml:space="preserve">ластной библиотеки для незрячих и слабовидящих, библиотек МИБС г. Благовещенска, </w:t>
      </w:r>
      <w:proofErr w:type="spellStart"/>
      <w:r w:rsidRPr="00A01904">
        <w:rPr>
          <w:rFonts w:eastAsia="Calibri"/>
        </w:rPr>
        <w:t>межпоселенеческой</w:t>
      </w:r>
      <w:proofErr w:type="spellEnd"/>
      <w:r w:rsidRPr="00A01904">
        <w:rPr>
          <w:rFonts w:eastAsia="Calibri"/>
        </w:rPr>
        <w:t xml:space="preserve"> библиотеки Константиновского района. По итогам курсов проведено а</w:t>
      </w:r>
      <w:r w:rsidRPr="00A01904">
        <w:rPr>
          <w:rFonts w:eastAsia="Calibri"/>
        </w:rPr>
        <w:t>н</w:t>
      </w:r>
      <w:r w:rsidRPr="00A01904">
        <w:rPr>
          <w:rFonts w:eastAsia="Calibri"/>
        </w:rPr>
        <w:t>кетиров</w:t>
      </w:r>
      <w:r w:rsidRPr="00A01904">
        <w:rPr>
          <w:rFonts w:eastAsia="Calibri"/>
        </w:rPr>
        <w:t>а</w:t>
      </w:r>
      <w:r w:rsidRPr="00A01904">
        <w:rPr>
          <w:rFonts w:eastAsia="Calibri"/>
        </w:rPr>
        <w:t>ние слушателей, анализ можно найти на сайте АОНБ.</w:t>
      </w:r>
      <w:r w:rsidRPr="00A01904">
        <w:t xml:space="preserve">  В ноябре проводились курсы повыш</w:t>
      </w:r>
      <w:r w:rsidRPr="00A01904">
        <w:t>е</w:t>
      </w:r>
      <w:r w:rsidRPr="00A01904">
        <w:t xml:space="preserve">ния квалификации для библиотекарей </w:t>
      </w:r>
      <w:proofErr w:type="spellStart"/>
      <w:r w:rsidRPr="00A01904">
        <w:t>Зейского</w:t>
      </w:r>
      <w:proofErr w:type="spellEnd"/>
      <w:r w:rsidRPr="00A01904">
        <w:t xml:space="preserve"> района.</w:t>
      </w:r>
      <w:bookmarkEnd w:id="88"/>
      <w:bookmarkEnd w:id="89"/>
      <w:bookmarkEnd w:id="90"/>
      <w:r w:rsidRPr="00A01904">
        <w:t xml:space="preserve"> 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Cs/>
        </w:rPr>
      </w:pPr>
      <w:r w:rsidRPr="00A01904">
        <w:t xml:space="preserve">Всего за 2014 год обучилось 142 </w:t>
      </w:r>
      <w:proofErr w:type="gramStart"/>
      <w:r w:rsidRPr="00A01904">
        <w:t>библиотечных</w:t>
      </w:r>
      <w:proofErr w:type="gramEnd"/>
      <w:r w:rsidRPr="00A01904">
        <w:t xml:space="preserve"> работника. 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rFonts w:eastAsia="Calibri"/>
        </w:rPr>
      </w:pPr>
      <w:bookmarkStart w:id="91" w:name="_Toc417306668"/>
      <w:bookmarkStart w:id="92" w:name="_Toc417309581"/>
      <w:bookmarkStart w:id="93" w:name="_Toc417310349"/>
      <w:r w:rsidRPr="00A01904">
        <w:rPr>
          <w:rFonts w:eastAsia="Calibri"/>
        </w:rPr>
        <w:t>В мае проведена Школа  руководителей центральных и муниципальных библиотек «Би</w:t>
      </w:r>
      <w:r w:rsidRPr="00A01904">
        <w:rPr>
          <w:rFonts w:eastAsia="Calibri"/>
        </w:rPr>
        <w:t>б</w:t>
      </w:r>
      <w:r w:rsidRPr="00A01904">
        <w:rPr>
          <w:rFonts w:eastAsia="Calibri"/>
        </w:rPr>
        <w:t>лиотека в современном обществе: задачи, проблемы, перспективы». Обсуждались темы профессионального обучения, аттестации библиотечных специалистов, современного сост</w:t>
      </w:r>
      <w:r w:rsidRPr="00A01904">
        <w:rPr>
          <w:rFonts w:eastAsia="Calibri"/>
        </w:rPr>
        <w:t>о</w:t>
      </w:r>
      <w:r w:rsidRPr="00A01904">
        <w:rPr>
          <w:rFonts w:eastAsia="Calibri"/>
        </w:rPr>
        <w:t>яния библиотечного обслуживания области, результативности и эффективности деятельн</w:t>
      </w:r>
      <w:r w:rsidRPr="00A01904">
        <w:rPr>
          <w:rFonts w:eastAsia="Calibri"/>
        </w:rPr>
        <w:t>о</w:t>
      </w:r>
      <w:r w:rsidRPr="00A01904">
        <w:rPr>
          <w:rFonts w:eastAsia="Calibri"/>
        </w:rPr>
        <w:t xml:space="preserve">сти библиотек. Директора ЦБС, центральных и </w:t>
      </w:r>
      <w:proofErr w:type="spellStart"/>
      <w:r w:rsidRPr="00A01904">
        <w:rPr>
          <w:rFonts w:eastAsia="Calibri"/>
        </w:rPr>
        <w:t>межпоселенческих</w:t>
      </w:r>
      <w:proofErr w:type="spellEnd"/>
      <w:r w:rsidRPr="00A01904">
        <w:rPr>
          <w:rFonts w:eastAsia="Calibri"/>
        </w:rPr>
        <w:t xml:space="preserve"> библиотек обменялись оп</w:t>
      </w:r>
      <w:r w:rsidRPr="00A01904">
        <w:rPr>
          <w:rFonts w:eastAsia="Calibri"/>
        </w:rPr>
        <w:t>ы</w:t>
      </w:r>
      <w:r w:rsidRPr="00A01904">
        <w:rPr>
          <w:rFonts w:eastAsia="Calibri"/>
        </w:rPr>
        <w:t>том работы по различным направлениям деятельности.</w:t>
      </w:r>
      <w:bookmarkEnd w:id="91"/>
      <w:bookmarkEnd w:id="92"/>
      <w:bookmarkEnd w:id="93"/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rFonts w:eastAsia="Calibri"/>
        </w:rPr>
      </w:pPr>
      <w:bookmarkStart w:id="94" w:name="_Toc417306669"/>
      <w:bookmarkStart w:id="95" w:name="_Toc417309582"/>
      <w:bookmarkStart w:id="96" w:name="_Toc417310350"/>
      <w:proofErr w:type="gramStart"/>
      <w:r w:rsidRPr="00A01904">
        <w:rPr>
          <w:rFonts w:eastAsia="Calibri"/>
        </w:rPr>
        <w:t>В рамках школы состоялся выставочный проект муниципальных библиотек «О себе и о малой родине», на котором были представлены различные документы о роли библиотек в современном развитии муниципального образования, краеведческой деятельности.</w:t>
      </w:r>
      <w:proofErr w:type="gramEnd"/>
      <w:r w:rsidRPr="00A01904">
        <w:rPr>
          <w:rFonts w:eastAsia="Calibri"/>
        </w:rPr>
        <w:t xml:space="preserve">  В прое</w:t>
      </w:r>
      <w:r w:rsidRPr="00A01904">
        <w:rPr>
          <w:rFonts w:eastAsia="Calibri"/>
        </w:rPr>
        <w:t>к</w:t>
      </w:r>
      <w:r w:rsidRPr="00A01904">
        <w:rPr>
          <w:rFonts w:eastAsia="Calibri"/>
        </w:rPr>
        <w:t xml:space="preserve">те приняли участие 22 ЦБС, центральных и </w:t>
      </w:r>
      <w:proofErr w:type="spellStart"/>
      <w:r w:rsidRPr="00A01904">
        <w:rPr>
          <w:rFonts w:eastAsia="Calibri"/>
        </w:rPr>
        <w:t>межпоселенческих</w:t>
      </w:r>
      <w:proofErr w:type="spellEnd"/>
      <w:r w:rsidRPr="00A01904">
        <w:rPr>
          <w:rFonts w:eastAsia="Calibri"/>
        </w:rPr>
        <w:t xml:space="preserve"> библиотек.</w:t>
      </w:r>
      <w:bookmarkEnd w:id="94"/>
      <w:bookmarkEnd w:id="95"/>
      <w:bookmarkEnd w:id="96"/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 xml:space="preserve">Для методистов </w:t>
      </w:r>
      <w:proofErr w:type="spellStart"/>
      <w:r w:rsidRPr="00A01904">
        <w:t>межпоселенческих</w:t>
      </w:r>
      <w:proofErr w:type="spellEnd"/>
      <w:r w:rsidRPr="00A01904">
        <w:t xml:space="preserve">  и центральных библиотек  организованы курсы пов</w:t>
      </w:r>
      <w:r w:rsidRPr="00A01904">
        <w:t>ы</w:t>
      </w:r>
      <w:r w:rsidRPr="00A01904">
        <w:t>шения квалификации по теме «</w:t>
      </w:r>
      <w:proofErr w:type="spellStart"/>
      <w:r w:rsidRPr="00A01904">
        <w:t>Инновационно</w:t>
      </w:r>
      <w:proofErr w:type="spellEnd"/>
      <w:r w:rsidRPr="00A01904">
        <w:t>-методическая деятельность библиотек: акт</w:t>
      </w:r>
      <w:r w:rsidRPr="00A01904">
        <w:t>у</w:t>
      </w:r>
      <w:r w:rsidRPr="00A01904">
        <w:t>альные вопросы теории и практики». Основные рассматриваемы темы: Методическая слу</w:t>
      </w:r>
      <w:r w:rsidRPr="00A01904">
        <w:t>ж</w:t>
      </w:r>
      <w:r w:rsidRPr="00A01904">
        <w:t>ба: современные тенденции развития, Нестационарные формы работы общедоступных би</w:t>
      </w:r>
      <w:r w:rsidRPr="00A01904">
        <w:t>б</w:t>
      </w:r>
      <w:r w:rsidRPr="00A01904">
        <w:t>лиотек, Годовой отчет как показатель деятельности библиотеки, Нормативно-регламентирующие документы библиотечной деятельности, Основные направления план</w:t>
      </w:r>
      <w:r w:rsidRPr="00A01904">
        <w:t>и</w:t>
      </w:r>
      <w:r w:rsidRPr="00A01904">
        <w:t xml:space="preserve">рования работы библиотек в 2015 году. Слушатели приняли участие в заседании  круглого стола «Методическая служба современной библиотеки».  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Выездной семинар «Публичная библиотека: стратегия развития и сотрудничества» для с</w:t>
      </w:r>
      <w:r w:rsidRPr="00A01904">
        <w:t>о</w:t>
      </w:r>
      <w:r w:rsidRPr="00A01904">
        <w:t>трудников муниципальных библиотек Тамбовского района проведен специалистами АОНБ. На семинаре рассмотрены правовые основы организации библиотечного обслужив</w:t>
      </w:r>
      <w:r w:rsidRPr="00A01904">
        <w:t>а</w:t>
      </w:r>
      <w:r w:rsidRPr="00A01904">
        <w:t>ния, в</w:t>
      </w:r>
      <w:r w:rsidRPr="00A01904">
        <w:t>о</w:t>
      </w:r>
      <w:r w:rsidRPr="00A01904">
        <w:t>просы статистического учета, современного состояния библиотечного дела области. Позн</w:t>
      </w:r>
      <w:r w:rsidRPr="00A01904">
        <w:t>а</w:t>
      </w:r>
      <w:r w:rsidRPr="00A01904">
        <w:t>комились слушатели семинара с традиционными и инновационными библиотечными формами общественно-культурных мероприятий, в том числе  краеведческими, с опытом р</w:t>
      </w:r>
      <w:r w:rsidRPr="00A01904">
        <w:t>а</w:t>
      </w:r>
      <w:r w:rsidRPr="00A01904">
        <w:t>боты областной библиотеки по проведению акции «</w:t>
      </w:r>
      <w:proofErr w:type="spellStart"/>
      <w:r w:rsidRPr="00A01904">
        <w:t>Библионочь</w:t>
      </w:r>
      <w:proofErr w:type="spellEnd"/>
      <w:r w:rsidRPr="00A01904">
        <w:t xml:space="preserve">». Проведен мастер-класс по методике создания </w:t>
      </w:r>
      <w:proofErr w:type="gramStart"/>
      <w:r w:rsidRPr="00A01904">
        <w:t>слайд-выставки</w:t>
      </w:r>
      <w:proofErr w:type="gramEnd"/>
      <w:r w:rsidRPr="00A01904">
        <w:t>, мультимедийных презентаций. В семинаре приняли уч</w:t>
      </w:r>
      <w:r w:rsidRPr="00A01904">
        <w:t>а</w:t>
      </w:r>
      <w:r w:rsidRPr="00A01904">
        <w:t>стие 20 человек.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  <w:rPr>
          <w:b/>
        </w:rPr>
      </w:pPr>
      <w:r w:rsidRPr="00A01904">
        <w:rPr>
          <w:b/>
        </w:rPr>
        <w:t>Всего на курсах, школе, семинаре обучилось 235 человек.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Второй год муниципальные библиотеки, находящиеся  на территории сельских пос</w:t>
      </w:r>
      <w:r w:rsidRPr="00A01904">
        <w:t>е</w:t>
      </w:r>
      <w:r w:rsidRPr="00A01904">
        <w:t>лений, и их работники принимают участие в конкурсе на получение денежного поощр</w:t>
      </w:r>
      <w:r w:rsidRPr="00A01904">
        <w:t>е</w:t>
      </w:r>
      <w:r w:rsidRPr="00A01904">
        <w:t>ния. Отделом подготовлено проведение данного конкурса, просмотрены представленные матер</w:t>
      </w:r>
      <w:r w:rsidRPr="00A01904">
        <w:t>и</w:t>
      </w:r>
      <w:r w:rsidRPr="00A01904">
        <w:t>алы, определены победители.</w:t>
      </w:r>
    </w:p>
    <w:p w:rsidR="002F2D9C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lastRenderedPageBreak/>
        <w:t>Для областного конкурса проектов муниципальных библиотек «Библиотека и чт</w:t>
      </w:r>
      <w:r w:rsidRPr="00A01904">
        <w:t>е</w:t>
      </w:r>
      <w:r w:rsidRPr="00A01904">
        <w:t>ние: 21 век»  разработано Положение, договор, техническое задание.  Все сотрудники отдела вх</w:t>
      </w:r>
      <w:r w:rsidRPr="00A01904">
        <w:t>о</w:t>
      </w:r>
      <w:r w:rsidRPr="00A01904">
        <w:t>дили в состав комиссии конкурса. В конкурсе проектов приняли участие 22 библиотеки.</w:t>
      </w:r>
    </w:p>
    <w:p w:rsidR="006E4828" w:rsidRPr="00A01904" w:rsidRDefault="002F2D9C" w:rsidP="00300A72">
      <w:pPr>
        <w:tabs>
          <w:tab w:val="left" w:pos="1134"/>
        </w:tabs>
        <w:ind w:firstLine="709"/>
        <w:jc w:val="both"/>
      </w:pPr>
      <w:r w:rsidRPr="00A01904">
        <w:t>В течение года проведены мониторинги состояния и</w:t>
      </w:r>
      <w:r w:rsidRPr="00A01904">
        <w:rPr>
          <w:b/>
        </w:rPr>
        <w:t xml:space="preserve"> </w:t>
      </w:r>
      <w:r w:rsidRPr="00A01904">
        <w:t>деятельности муниципальных библиотек области по деятельности центров  и доступности населению ресурсов правовой информации, состоянию муниципальных библиотек по результатам оптимизации библи</w:t>
      </w:r>
      <w:r w:rsidRPr="00A01904">
        <w:t>о</w:t>
      </w:r>
      <w:r w:rsidRPr="00A01904">
        <w:t xml:space="preserve">течной сети,  платным услугам, возможностям библиотеки и потребностям пользователей. </w:t>
      </w:r>
    </w:p>
    <w:p w:rsidR="006E4828" w:rsidRDefault="006E4828" w:rsidP="00300A72">
      <w:pPr>
        <w:tabs>
          <w:tab w:val="left" w:pos="1134"/>
        </w:tabs>
        <w:ind w:firstLine="709"/>
        <w:jc w:val="both"/>
        <w:rPr>
          <w:b/>
          <w:bCs/>
        </w:rPr>
      </w:pPr>
      <w:r w:rsidRPr="00A01904">
        <w:rPr>
          <w:b/>
          <w:bCs/>
        </w:rPr>
        <w:t>Подготовка отчётов (информаций) по заданию правительства, вышестоящих о</w:t>
      </w:r>
      <w:r w:rsidRPr="00A01904">
        <w:rPr>
          <w:b/>
          <w:bCs/>
        </w:rPr>
        <w:t>р</w:t>
      </w:r>
      <w:r w:rsidRPr="00A01904">
        <w:rPr>
          <w:b/>
          <w:bCs/>
        </w:rPr>
        <w:t>ганиз</w:t>
      </w:r>
      <w:r w:rsidRPr="00A01904">
        <w:rPr>
          <w:b/>
          <w:bCs/>
        </w:rPr>
        <w:t>а</w:t>
      </w:r>
      <w:r w:rsidRPr="00A01904">
        <w:rPr>
          <w:b/>
          <w:bCs/>
        </w:rPr>
        <w:t>ций</w:t>
      </w:r>
    </w:p>
    <w:p w:rsidR="009F6838" w:rsidRPr="00A01904" w:rsidRDefault="009F6838" w:rsidP="00300A72">
      <w:pPr>
        <w:tabs>
          <w:tab w:val="left" w:pos="1134"/>
        </w:tabs>
        <w:ind w:firstLine="709"/>
        <w:jc w:val="both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 w:rsidR="006E4828" w:rsidRPr="00300A72" w:rsidTr="006E4828">
        <w:tc>
          <w:tcPr>
            <w:tcW w:w="5000" w:type="pct"/>
          </w:tcPr>
          <w:p w:rsidR="006E4828" w:rsidRPr="00300A72" w:rsidRDefault="006E4828" w:rsidP="00E365E7">
            <w:pPr>
              <w:rPr>
                <w:b/>
                <w:bCs/>
                <w:sz w:val="20"/>
                <w:szCs w:val="20"/>
              </w:rPr>
            </w:pPr>
            <w:r w:rsidRPr="00300A72">
              <w:rPr>
                <w:b/>
                <w:bCs/>
                <w:sz w:val="20"/>
                <w:szCs w:val="20"/>
              </w:rPr>
              <w:t>Для Министерства культуры РФ:</w:t>
            </w:r>
          </w:p>
          <w:p w:rsidR="006E4828" w:rsidRPr="00300A72" w:rsidRDefault="006E4828" w:rsidP="00E365E7">
            <w:pPr>
              <w:rPr>
                <w:bCs/>
                <w:sz w:val="20"/>
                <w:szCs w:val="20"/>
              </w:rPr>
            </w:pPr>
            <w:r w:rsidRPr="00300A72">
              <w:rPr>
                <w:bCs/>
                <w:sz w:val="20"/>
                <w:szCs w:val="20"/>
              </w:rPr>
              <w:t>Паспорт культурной жизни (библиотечное дело) за 2013 год</w:t>
            </w:r>
          </w:p>
        </w:tc>
      </w:tr>
      <w:tr w:rsidR="006E4828" w:rsidRPr="00300A72" w:rsidTr="00572036">
        <w:tc>
          <w:tcPr>
            <w:tcW w:w="5000" w:type="pct"/>
            <w:tcBorders>
              <w:bottom w:val="single" w:sz="4" w:space="0" w:color="auto"/>
            </w:tcBorders>
          </w:tcPr>
          <w:p w:rsidR="006E4828" w:rsidRPr="00300A72" w:rsidRDefault="006E4828" w:rsidP="00E365E7">
            <w:pPr>
              <w:rPr>
                <w:b/>
                <w:bCs/>
                <w:sz w:val="20"/>
                <w:szCs w:val="20"/>
              </w:rPr>
            </w:pPr>
            <w:r w:rsidRPr="00300A72">
              <w:rPr>
                <w:b/>
                <w:bCs/>
                <w:sz w:val="20"/>
                <w:szCs w:val="20"/>
              </w:rPr>
              <w:t>Для министерства культуры и архивного дела:</w:t>
            </w:r>
          </w:p>
          <w:p w:rsidR="006E4828" w:rsidRPr="00300A72" w:rsidRDefault="006E4828" w:rsidP="00E365E7">
            <w:pPr>
              <w:rPr>
                <w:sz w:val="20"/>
                <w:szCs w:val="20"/>
                <w:lang w:eastAsia="en-US"/>
              </w:rPr>
            </w:pPr>
            <w:r w:rsidRPr="00300A72">
              <w:rPr>
                <w:sz w:val="20"/>
                <w:szCs w:val="20"/>
              </w:rPr>
              <w:t xml:space="preserve">-  о библиотечном обслуживании населения </w:t>
            </w:r>
            <w:proofErr w:type="spellStart"/>
            <w:r w:rsidRPr="00300A72">
              <w:rPr>
                <w:sz w:val="20"/>
                <w:szCs w:val="20"/>
              </w:rPr>
              <w:t>пгт</w:t>
            </w:r>
            <w:proofErr w:type="spellEnd"/>
            <w:r w:rsidRPr="00300A72">
              <w:rPr>
                <w:sz w:val="20"/>
                <w:szCs w:val="20"/>
              </w:rPr>
              <w:t xml:space="preserve"> Прогресс, г. Свободного </w:t>
            </w:r>
            <w:proofErr w:type="spellStart"/>
            <w:r w:rsidRPr="00300A72">
              <w:rPr>
                <w:sz w:val="20"/>
                <w:szCs w:val="20"/>
              </w:rPr>
              <w:t>Архаринского</w:t>
            </w:r>
            <w:proofErr w:type="spellEnd"/>
            <w:r w:rsidRPr="00300A72">
              <w:rPr>
                <w:sz w:val="20"/>
                <w:szCs w:val="20"/>
              </w:rPr>
              <w:t xml:space="preserve"> ра</w:t>
            </w:r>
            <w:r w:rsidRPr="00300A72">
              <w:rPr>
                <w:sz w:val="20"/>
                <w:szCs w:val="20"/>
              </w:rPr>
              <w:t>й</w:t>
            </w:r>
            <w:r w:rsidRPr="00300A72">
              <w:rPr>
                <w:sz w:val="20"/>
                <w:szCs w:val="20"/>
              </w:rPr>
              <w:t xml:space="preserve">она, 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-по организации свободного времени и культурного досуга пожилых людей в библиотеках области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-анализ библиотечного обслуживания библиотек муниципальных образований (20 районов), предложения по  объединению и оптимизации, составление аналитических таблиц по би</w:t>
            </w:r>
            <w:r w:rsidRPr="00300A72">
              <w:rPr>
                <w:sz w:val="20"/>
                <w:szCs w:val="20"/>
              </w:rPr>
              <w:t>б</w:t>
            </w:r>
            <w:r w:rsidRPr="00300A72">
              <w:rPr>
                <w:sz w:val="20"/>
                <w:szCs w:val="20"/>
              </w:rPr>
              <w:t>лиотекам поселений по  9 значениям.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-подготовка предложений  по оптимизации для доклада зам. министра на селекторном совещании при губе</w:t>
            </w:r>
            <w:r w:rsidRPr="00300A72">
              <w:rPr>
                <w:sz w:val="20"/>
                <w:szCs w:val="20"/>
              </w:rPr>
              <w:t>р</w:t>
            </w:r>
            <w:r w:rsidRPr="00300A72">
              <w:rPr>
                <w:sz w:val="20"/>
                <w:szCs w:val="20"/>
              </w:rPr>
              <w:t>наторе.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-подготовка информации для проекта доклада МК РФ «Индикаторы и показатели, характеризующие библи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>течную деятельность».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Паспорта культурной жизни (библиотечное дело) – 28.</w:t>
            </w:r>
          </w:p>
          <w:p w:rsidR="006E4828" w:rsidRPr="00300A72" w:rsidRDefault="006E4828" w:rsidP="00E365E7">
            <w:pPr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-подготовлена информация в табличной форме по количеству муниципальных библиотек и численности р</w:t>
            </w:r>
            <w:r w:rsidRPr="00300A72">
              <w:rPr>
                <w:sz w:val="20"/>
                <w:szCs w:val="20"/>
              </w:rPr>
              <w:t>а</w:t>
            </w:r>
            <w:r w:rsidRPr="00300A72">
              <w:rPr>
                <w:sz w:val="20"/>
                <w:szCs w:val="20"/>
              </w:rPr>
              <w:t>ботников на 31 декабря 2013 года;</w:t>
            </w:r>
          </w:p>
          <w:p w:rsidR="006E4828" w:rsidRPr="00300A72" w:rsidRDefault="006E4828" w:rsidP="00E365E7">
            <w:pPr>
              <w:rPr>
                <w:bCs/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 Подготовлена таблица о численности библиотек, подключенных </w:t>
            </w:r>
            <w:proofErr w:type="gramStart"/>
            <w:r w:rsidRPr="00300A72">
              <w:rPr>
                <w:sz w:val="20"/>
                <w:szCs w:val="20"/>
              </w:rPr>
              <w:t>к</w:t>
            </w:r>
            <w:proofErr w:type="gramEnd"/>
            <w:r w:rsidRPr="00300A72">
              <w:rPr>
                <w:sz w:val="20"/>
                <w:szCs w:val="20"/>
              </w:rPr>
              <w:t xml:space="preserve"> Интернет за 2008-2013гг. и др.</w:t>
            </w:r>
          </w:p>
        </w:tc>
      </w:tr>
      <w:tr w:rsidR="006E4828" w:rsidRPr="00300A72" w:rsidTr="00572036">
        <w:tc>
          <w:tcPr>
            <w:tcW w:w="5000" w:type="pct"/>
            <w:tcBorders>
              <w:bottom w:val="single" w:sz="4" w:space="0" w:color="auto"/>
            </w:tcBorders>
          </w:tcPr>
          <w:p w:rsidR="006E4828" w:rsidRPr="00300A72" w:rsidRDefault="006E4828" w:rsidP="00E365E7">
            <w:pPr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Для Российской Национальной библиотеки:</w:t>
            </w:r>
          </w:p>
          <w:p w:rsidR="006E4828" w:rsidRPr="00300A72" w:rsidRDefault="006E4828" w:rsidP="00E365E7">
            <w:pPr>
              <w:rPr>
                <w:bCs/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обновлена  «визитка» муниципальных библиотек для корпоративной БД  ЦБ;</w:t>
            </w:r>
          </w:p>
        </w:tc>
      </w:tr>
    </w:tbl>
    <w:p w:rsidR="00572036" w:rsidRPr="00A01904" w:rsidRDefault="0070365A" w:rsidP="00AB432D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97" w:name="_Toc417306670"/>
      <w:bookmarkStart w:id="98" w:name="_Toc417309583"/>
      <w:bookmarkStart w:id="99" w:name="_Toc417310351"/>
      <w:bookmarkStart w:id="100" w:name="_Toc430190254"/>
      <w:bookmarkStart w:id="101" w:name="_Toc430190340"/>
      <w:r w:rsidRPr="00A01904">
        <w:rPr>
          <w:rFonts w:ascii="Times New Roman" w:hAnsi="Times New Roman"/>
          <w:color w:val="auto"/>
          <w:sz w:val="24"/>
          <w:szCs w:val="24"/>
        </w:rPr>
        <w:t>6</w:t>
      </w:r>
      <w:r w:rsidR="00D55DD1" w:rsidRPr="00A0190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72036" w:rsidRPr="00A01904">
        <w:rPr>
          <w:rFonts w:ascii="Times New Roman" w:hAnsi="Times New Roman"/>
          <w:color w:val="auto"/>
          <w:sz w:val="24"/>
          <w:szCs w:val="24"/>
        </w:rPr>
        <w:t>Издательская деятельность библиотеки</w:t>
      </w:r>
      <w:r w:rsidR="00D55DD1" w:rsidRPr="00A01904">
        <w:rPr>
          <w:rFonts w:ascii="Times New Roman" w:hAnsi="Times New Roman"/>
          <w:color w:val="auto"/>
          <w:sz w:val="24"/>
          <w:szCs w:val="24"/>
        </w:rPr>
        <w:t>.</w:t>
      </w:r>
      <w:bookmarkEnd w:id="97"/>
      <w:bookmarkEnd w:id="98"/>
      <w:bookmarkEnd w:id="99"/>
      <w:bookmarkEnd w:id="100"/>
      <w:bookmarkEnd w:id="101"/>
    </w:p>
    <w:p w:rsidR="00572036" w:rsidRPr="00A01904" w:rsidRDefault="00572036" w:rsidP="006A17DF">
      <w:pPr>
        <w:contextualSpacing/>
        <w:rPr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935"/>
        <w:gridCol w:w="1954"/>
      </w:tblGrid>
      <w:tr w:rsidR="00572036" w:rsidRPr="00300A72" w:rsidTr="009F6838">
        <w:trPr>
          <w:tblHeader/>
        </w:trPr>
        <w:tc>
          <w:tcPr>
            <w:tcW w:w="437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560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1003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План</w:t>
            </w:r>
          </w:p>
        </w:tc>
      </w:tr>
      <w:tr w:rsidR="00572036" w:rsidRPr="00300A72" w:rsidTr="009F6838">
        <w:trPr>
          <w:trHeight w:val="56"/>
        </w:trPr>
        <w:tc>
          <w:tcPr>
            <w:tcW w:w="437" w:type="pct"/>
            <w:vMerge w:val="restart"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Библиографические списки:</w:t>
            </w:r>
          </w:p>
        </w:tc>
        <w:tc>
          <w:tcPr>
            <w:tcW w:w="1003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10  </w:t>
            </w:r>
          </w:p>
        </w:tc>
      </w:tr>
      <w:tr w:rsidR="00572036" w:rsidRPr="00300A72" w:rsidTr="009F6838">
        <w:trPr>
          <w:trHeight w:val="1331"/>
        </w:trPr>
        <w:tc>
          <w:tcPr>
            <w:tcW w:w="437" w:type="pct"/>
            <w:vMerge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-Труженик  военной прозы: к  90-летию </w:t>
            </w:r>
            <w:proofErr w:type="spellStart"/>
            <w:r w:rsidRPr="00300A72">
              <w:rPr>
                <w:sz w:val="20"/>
                <w:szCs w:val="20"/>
              </w:rPr>
              <w:t>Б.Васильева</w:t>
            </w:r>
            <w:proofErr w:type="spellEnd"/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-В.М. Шукшин: личность и творчество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-Кластер как современная форма развития территорий 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-Путь Святителя Иннокентия: библиографическая беседа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300A72">
              <w:rPr>
                <w:sz w:val="20"/>
                <w:szCs w:val="20"/>
              </w:rPr>
              <w:t xml:space="preserve">-«Япония как она есть»: библиографический список 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-Ящур животных: профилактика и борьба с ним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-Рекламная деятельность: теория и практика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-Открытие и освоение русскими Дальнего Востока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-«Благовещенск – город пограничный»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-Села Приамурья</w:t>
            </w:r>
          </w:p>
        </w:tc>
        <w:tc>
          <w:tcPr>
            <w:tcW w:w="1003" w:type="pct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Март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Май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Июнь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Июнь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Июль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Сентябрь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* -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       Ноябрь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* -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Декабрь </w:t>
            </w:r>
          </w:p>
        </w:tc>
      </w:tr>
      <w:tr w:rsidR="00572036" w:rsidRPr="00300A72" w:rsidTr="009F6838">
        <w:tc>
          <w:tcPr>
            <w:tcW w:w="437" w:type="pct"/>
            <w:vMerge w:val="restart"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Библиографические указатели:</w:t>
            </w:r>
          </w:p>
        </w:tc>
        <w:tc>
          <w:tcPr>
            <w:tcW w:w="1003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1 </w:t>
            </w:r>
          </w:p>
        </w:tc>
      </w:tr>
      <w:tr w:rsidR="00572036" w:rsidRPr="00300A72" w:rsidTr="009F6838">
        <w:tc>
          <w:tcPr>
            <w:tcW w:w="437" w:type="pct"/>
            <w:vMerge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-Памяти достоин: к 205-летию Н.Н. Муравьева-Амурского: биобиблиограф</w:t>
            </w:r>
            <w:r w:rsidRPr="00300A72">
              <w:rPr>
                <w:sz w:val="20"/>
                <w:szCs w:val="20"/>
              </w:rPr>
              <w:t>и</w:t>
            </w:r>
            <w:r w:rsidRPr="00300A72">
              <w:rPr>
                <w:sz w:val="20"/>
                <w:szCs w:val="20"/>
              </w:rPr>
              <w:t xml:space="preserve">ческий указатель (2-е изд., доп. и </w:t>
            </w:r>
            <w:proofErr w:type="spellStart"/>
            <w:r w:rsidRPr="00300A72">
              <w:rPr>
                <w:sz w:val="20"/>
                <w:szCs w:val="20"/>
              </w:rPr>
              <w:t>испр</w:t>
            </w:r>
            <w:proofErr w:type="spellEnd"/>
            <w:r w:rsidRPr="00300A72">
              <w:rPr>
                <w:sz w:val="20"/>
                <w:szCs w:val="20"/>
              </w:rPr>
              <w:t>.)</w:t>
            </w:r>
          </w:p>
        </w:tc>
        <w:tc>
          <w:tcPr>
            <w:tcW w:w="1003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Апрель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</w:p>
        </w:tc>
      </w:tr>
      <w:tr w:rsidR="00572036" w:rsidRPr="00300A72" w:rsidTr="009F6838">
        <w:tc>
          <w:tcPr>
            <w:tcW w:w="437" w:type="pct"/>
            <w:vMerge w:val="restart"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Информационные издания:</w:t>
            </w:r>
          </w:p>
        </w:tc>
        <w:tc>
          <w:tcPr>
            <w:tcW w:w="1003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10 </w:t>
            </w:r>
          </w:p>
        </w:tc>
      </w:tr>
      <w:tr w:rsidR="00572036" w:rsidRPr="00300A72" w:rsidTr="009F6838">
        <w:tc>
          <w:tcPr>
            <w:tcW w:w="437" w:type="pct"/>
            <w:vMerge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-Амурская культура в печати: информационный бюллетень (2 </w:t>
            </w:r>
            <w:proofErr w:type="spellStart"/>
            <w:r w:rsidRPr="00300A72">
              <w:rPr>
                <w:sz w:val="20"/>
                <w:szCs w:val="20"/>
              </w:rPr>
              <w:lastRenderedPageBreak/>
              <w:t>вып</w:t>
            </w:r>
            <w:proofErr w:type="spellEnd"/>
            <w:r w:rsidRPr="00300A72">
              <w:rPr>
                <w:sz w:val="20"/>
                <w:szCs w:val="20"/>
              </w:rPr>
              <w:t>.)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-Новые книги по культуре и искусству: информационный список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-Список неопубликованных документов, поступивших в фонд информацио</w:t>
            </w:r>
            <w:r w:rsidRPr="00300A72">
              <w:rPr>
                <w:sz w:val="20"/>
                <w:szCs w:val="20"/>
              </w:rPr>
              <w:t>н</w:t>
            </w:r>
            <w:r w:rsidRPr="00300A72">
              <w:rPr>
                <w:sz w:val="20"/>
                <w:szCs w:val="20"/>
              </w:rPr>
              <w:t>но-библиографического отдела  в 2013г.</w:t>
            </w:r>
          </w:p>
          <w:p w:rsidR="00572036" w:rsidRPr="00300A72" w:rsidRDefault="00572036" w:rsidP="006A17DF">
            <w:pPr>
              <w:shd w:val="clear" w:color="auto" w:fill="FFFFFF"/>
              <w:ind w:right="67"/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-Козоводство: современное продолжение народных традиций: библиограф</w:t>
            </w:r>
            <w:r w:rsidRPr="00300A72">
              <w:rPr>
                <w:sz w:val="20"/>
                <w:szCs w:val="20"/>
              </w:rPr>
              <w:t>и</w:t>
            </w:r>
            <w:r w:rsidRPr="00300A72">
              <w:rPr>
                <w:sz w:val="20"/>
                <w:szCs w:val="20"/>
              </w:rPr>
              <w:t>ческий  список /цикл «Семейная ферма»</w:t>
            </w:r>
          </w:p>
          <w:p w:rsidR="00572036" w:rsidRPr="00300A72" w:rsidRDefault="00572036" w:rsidP="006A17DF">
            <w:pPr>
              <w:shd w:val="clear" w:color="auto" w:fill="FFFFFF"/>
              <w:ind w:right="67"/>
              <w:contextualSpacing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  <w:u w:val="single"/>
              </w:rPr>
              <w:t>-</w:t>
            </w:r>
            <w:r w:rsidRPr="00300A72">
              <w:rPr>
                <w:sz w:val="20"/>
                <w:szCs w:val="20"/>
              </w:rPr>
              <w:t>Амурская книга – 2011 (5 экз.)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-Амурская книга – 2012 (5 экз.)</w:t>
            </w:r>
          </w:p>
          <w:p w:rsidR="00572036" w:rsidRPr="00300A72" w:rsidRDefault="00572036" w:rsidP="006A17DF">
            <w:pPr>
              <w:shd w:val="clear" w:color="auto" w:fill="FFFFFF"/>
              <w:ind w:right="67"/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-Амурская книга -2013</w:t>
            </w:r>
          </w:p>
          <w:p w:rsidR="00572036" w:rsidRPr="00300A72" w:rsidRDefault="00572036" w:rsidP="006A17DF">
            <w:pPr>
              <w:shd w:val="clear" w:color="auto" w:fill="FFFFFF"/>
              <w:ind w:right="67"/>
              <w:contextualSpacing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shd w:val="clear" w:color="auto" w:fill="FFFFFF"/>
              <w:ind w:right="67"/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-Профилактика правонарушений, алкоголизма и наркомании несовершенн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>летних, защита их прав: информационный бюлл</w:t>
            </w:r>
            <w:r w:rsidRPr="00300A72">
              <w:rPr>
                <w:sz w:val="20"/>
                <w:szCs w:val="20"/>
              </w:rPr>
              <w:t>е</w:t>
            </w:r>
            <w:r w:rsidRPr="00300A72">
              <w:rPr>
                <w:sz w:val="20"/>
                <w:szCs w:val="20"/>
              </w:rPr>
              <w:t xml:space="preserve">тень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</w:t>
            </w:r>
            <w:r w:rsidRPr="00300A72">
              <w:rPr>
                <w:sz w:val="20"/>
                <w:szCs w:val="20"/>
                <w:u w:val="single"/>
              </w:rPr>
              <w:t xml:space="preserve"> </w:t>
            </w:r>
            <w:r w:rsidRPr="00300A72">
              <w:rPr>
                <w:sz w:val="20"/>
                <w:szCs w:val="20"/>
              </w:rPr>
              <w:t>Бюллетень новых поступлений: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за 4 кв.2013г.  </w:t>
            </w:r>
            <w:r w:rsidRPr="00300A72">
              <w:rPr>
                <w:sz w:val="20"/>
                <w:szCs w:val="20"/>
                <w:u w:val="single"/>
              </w:rPr>
              <w:t xml:space="preserve">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-за 1 кв. 2014 года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-за 2 кв. 2014г.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-за 3 кв.2014 года </w:t>
            </w:r>
          </w:p>
          <w:p w:rsidR="00572036" w:rsidRPr="00300A72" w:rsidRDefault="00572036" w:rsidP="006A17DF">
            <w:pPr>
              <w:ind w:firstLine="709"/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-Литературные премии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-Календарь знаменательных и памятных дат на 2015 год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-Местное самоуправление</w:t>
            </w:r>
          </w:p>
        </w:tc>
        <w:tc>
          <w:tcPr>
            <w:tcW w:w="1003" w:type="pct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lastRenderedPageBreak/>
              <w:t>Январь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lastRenderedPageBreak/>
              <w:t xml:space="preserve">Июль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* -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Февраль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Февраль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Апрель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* -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Декабрь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Май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Февраль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Июнь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Июль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Октябрь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Июль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Октябрь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Ноябрь</w:t>
            </w:r>
          </w:p>
        </w:tc>
      </w:tr>
      <w:tr w:rsidR="00572036" w:rsidRPr="00300A72" w:rsidTr="009F6838">
        <w:tc>
          <w:tcPr>
            <w:tcW w:w="437" w:type="pct"/>
            <w:vMerge w:val="restart"/>
          </w:tcPr>
          <w:p w:rsidR="00572036" w:rsidRPr="00300A72" w:rsidRDefault="00572036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Методические материалы и сборники</w:t>
            </w:r>
            <w:proofErr w:type="gramStart"/>
            <w:r w:rsidRPr="00300A72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03" w:type="pct"/>
            <w:vAlign w:val="center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9</w:t>
            </w:r>
          </w:p>
        </w:tc>
      </w:tr>
      <w:tr w:rsidR="00572036" w:rsidRPr="00300A72" w:rsidTr="009F6838">
        <w:tc>
          <w:tcPr>
            <w:tcW w:w="437" w:type="pct"/>
            <w:vMerge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«Литературная жизнь Приамурья в прошлом и настоящем»: сборник мат</w:t>
            </w:r>
            <w:r w:rsidRPr="00300A72">
              <w:rPr>
                <w:sz w:val="20"/>
                <w:szCs w:val="20"/>
              </w:rPr>
              <w:t>е</w:t>
            </w:r>
            <w:r w:rsidRPr="00300A72">
              <w:rPr>
                <w:sz w:val="20"/>
                <w:szCs w:val="20"/>
              </w:rPr>
              <w:t>риалов научно-практической конференции (</w:t>
            </w:r>
            <w:proofErr w:type="gramStart"/>
            <w:r w:rsidRPr="00300A72">
              <w:rPr>
                <w:sz w:val="20"/>
                <w:szCs w:val="20"/>
                <w:lang w:val="en-US"/>
              </w:rPr>
              <w:t>IV</w:t>
            </w:r>
            <w:proofErr w:type="spellStart"/>
            <w:proofErr w:type="gramEnd"/>
            <w:r w:rsidRPr="00300A72">
              <w:rPr>
                <w:sz w:val="20"/>
                <w:szCs w:val="20"/>
              </w:rPr>
              <w:t>М</w:t>
            </w:r>
            <w:r w:rsidRPr="00300A72">
              <w:rPr>
                <w:sz w:val="20"/>
                <w:szCs w:val="20"/>
              </w:rPr>
              <w:t>а</w:t>
            </w:r>
            <w:r w:rsidRPr="00300A72">
              <w:rPr>
                <w:sz w:val="20"/>
                <w:szCs w:val="20"/>
              </w:rPr>
              <w:t>шуковские</w:t>
            </w:r>
            <w:proofErr w:type="spellEnd"/>
            <w:r w:rsidRPr="00300A72">
              <w:rPr>
                <w:sz w:val="20"/>
                <w:szCs w:val="20"/>
              </w:rPr>
              <w:t xml:space="preserve"> чтения)</w:t>
            </w:r>
          </w:p>
          <w:p w:rsidR="00572036" w:rsidRPr="00300A72" w:rsidRDefault="00572036" w:rsidP="006A17D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-Певец родного Приамурья. О жизни и творчестве П.С. Комарова: информ</w:t>
            </w:r>
            <w:r w:rsidRPr="00300A72">
              <w:rPr>
                <w:sz w:val="20"/>
                <w:szCs w:val="20"/>
              </w:rPr>
              <w:t>а</w:t>
            </w:r>
            <w:r w:rsidRPr="00300A72">
              <w:rPr>
                <w:sz w:val="20"/>
                <w:szCs w:val="20"/>
              </w:rPr>
              <w:t>ционно-методические  материалы  (</w:t>
            </w:r>
            <w:r w:rsidRPr="00300A72">
              <w:rPr>
                <w:b/>
                <w:sz w:val="20"/>
                <w:szCs w:val="20"/>
              </w:rPr>
              <w:t>перешел с пр</w:t>
            </w:r>
            <w:r w:rsidRPr="00300A72">
              <w:rPr>
                <w:b/>
                <w:sz w:val="20"/>
                <w:szCs w:val="20"/>
              </w:rPr>
              <w:t>о</w:t>
            </w:r>
            <w:r w:rsidRPr="00300A72">
              <w:rPr>
                <w:b/>
                <w:sz w:val="20"/>
                <w:szCs w:val="20"/>
              </w:rPr>
              <w:t>шлого года)</w:t>
            </w:r>
          </w:p>
          <w:p w:rsidR="00572036" w:rsidRPr="00300A72" w:rsidRDefault="00572036" w:rsidP="006A17DF">
            <w:pPr>
              <w:pStyle w:val="22"/>
              <w:spacing w:after="0" w:line="240" w:lineRule="auto"/>
              <w:contextualSpacing/>
            </w:pPr>
            <w:r w:rsidRPr="00300A72">
              <w:t>-«Вначале было слово…»:  информационно-методические  материалы к пр</w:t>
            </w:r>
            <w:r w:rsidRPr="00300A72">
              <w:t>о</w:t>
            </w:r>
            <w:r w:rsidRPr="00300A72">
              <w:t>ведению Дня славянской письменности</w:t>
            </w:r>
          </w:p>
          <w:p w:rsidR="00572036" w:rsidRPr="00300A72" w:rsidRDefault="00572036" w:rsidP="006A17DF">
            <w:pPr>
              <w:pStyle w:val="22"/>
              <w:spacing w:after="0" w:line="240" w:lineRule="auto"/>
              <w:contextualSpacing/>
            </w:pPr>
            <w:r w:rsidRPr="00300A72">
              <w:t>-Библиотеки как центры общественного доступа к информации: информац</w:t>
            </w:r>
            <w:r w:rsidRPr="00300A72">
              <w:t>и</w:t>
            </w:r>
            <w:r w:rsidRPr="00300A72">
              <w:t>онно-методическое пособие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-«Библиотеки – юношеству 21 века»: новая редакция</w:t>
            </w:r>
          </w:p>
          <w:p w:rsidR="00572036" w:rsidRPr="00300A72" w:rsidRDefault="00572036" w:rsidP="006A17DF">
            <w:pPr>
              <w:pStyle w:val="22"/>
              <w:spacing w:after="0" w:line="240" w:lineRule="auto"/>
              <w:contextualSpacing/>
            </w:pPr>
            <w:r w:rsidRPr="00300A72">
              <w:t>-Амурская областная научная библиотека и муниципальные библиотеки о</w:t>
            </w:r>
            <w:r w:rsidRPr="00300A72">
              <w:t>б</w:t>
            </w:r>
            <w:r w:rsidRPr="00300A72">
              <w:t xml:space="preserve">ласти в 2013 году: аналитический сборник </w:t>
            </w:r>
          </w:p>
          <w:p w:rsidR="00572036" w:rsidRPr="00300A72" w:rsidRDefault="00572036" w:rsidP="006A17DF">
            <w:pPr>
              <w:pStyle w:val="22"/>
              <w:spacing w:after="0" w:line="240" w:lineRule="auto"/>
              <w:contextualSpacing/>
            </w:pPr>
            <w:r w:rsidRPr="00300A72">
              <w:t xml:space="preserve"> </w:t>
            </w:r>
            <w:r w:rsidRPr="00300A72">
              <w:rPr>
                <w:rFonts w:eastAsiaTheme="minorHAnsi"/>
              </w:rPr>
              <w:t>-Формы методического сопровождения деятельности муниципальных би</w:t>
            </w:r>
            <w:r w:rsidRPr="00300A72">
              <w:rPr>
                <w:rFonts w:eastAsiaTheme="minorHAnsi"/>
              </w:rPr>
              <w:t>б</w:t>
            </w:r>
            <w:r w:rsidRPr="00300A72">
              <w:rPr>
                <w:rFonts w:eastAsiaTheme="minorHAnsi"/>
              </w:rPr>
              <w:t>лиотек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-Год литературы в России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-Библиотечное Приамурье 2014. </w:t>
            </w:r>
            <w:proofErr w:type="spellStart"/>
            <w:r w:rsidRPr="00300A72">
              <w:rPr>
                <w:sz w:val="20"/>
                <w:szCs w:val="20"/>
              </w:rPr>
              <w:t>Вып</w:t>
            </w:r>
            <w:proofErr w:type="spellEnd"/>
            <w:r w:rsidRPr="00300A72">
              <w:rPr>
                <w:sz w:val="20"/>
                <w:szCs w:val="20"/>
              </w:rPr>
              <w:t>. 10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-«Гордое имя Машук» 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-Ветеран живет рядом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-Лики чеченской войны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-Передвижные библиотеки и мобильное обслуживание: метод письмо</w:t>
            </w:r>
          </w:p>
          <w:p w:rsidR="00572036" w:rsidRPr="00300A72" w:rsidRDefault="00572036" w:rsidP="006A17D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Март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Апрель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Апрель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Июнь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* -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Июль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* -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Сентябрь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Октябрь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Октябрь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Ноябрь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Декабрь </w:t>
            </w: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Декабрь </w:t>
            </w:r>
          </w:p>
        </w:tc>
      </w:tr>
      <w:tr w:rsidR="00572036" w:rsidRPr="00300A72" w:rsidTr="009F6838">
        <w:tc>
          <w:tcPr>
            <w:tcW w:w="437" w:type="pct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b/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Выполнено дополнительно (вне плана):</w:t>
            </w:r>
          </w:p>
        </w:tc>
        <w:tc>
          <w:tcPr>
            <w:tcW w:w="1003" w:type="pct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036" w:rsidRPr="00300A72" w:rsidTr="009F6838">
        <w:tc>
          <w:tcPr>
            <w:tcW w:w="437" w:type="pct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pct"/>
          </w:tcPr>
          <w:p w:rsidR="00572036" w:rsidRPr="00300A72" w:rsidRDefault="00572036" w:rsidP="006A17DF">
            <w:pPr>
              <w:contextualSpacing/>
              <w:rPr>
                <w:b/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-Программа «Основы информационной культуры»  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-Программа конференции 4 </w:t>
            </w:r>
            <w:proofErr w:type="spellStart"/>
            <w:r w:rsidRPr="00300A72">
              <w:rPr>
                <w:sz w:val="20"/>
                <w:szCs w:val="20"/>
              </w:rPr>
              <w:t>Машуковские</w:t>
            </w:r>
            <w:proofErr w:type="spellEnd"/>
            <w:r w:rsidRPr="00300A72">
              <w:rPr>
                <w:sz w:val="20"/>
                <w:szCs w:val="20"/>
              </w:rPr>
              <w:t xml:space="preserve"> чтения «Литературная </w:t>
            </w:r>
            <w:r w:rsidRPr="00300A72">
              <w:rPr>
                <w:sz w:val="20"/>
                <w:szCs w:val="20"/>
              </w:rPr>
              <w:lastRenderedPageBreak/>
              <w:t>жизнь Пр</w:t>
            </w:r>
            <w:r w:rsidRPr="00300A72">
              <w:rPr>
                <w:sz w:val="20"/>
                <w:szCs w:val="20"/>
              </w:rPr>
              <w:t>и</w:t>
            </w:r>
            <w:r w:rsidRPr="00300A72">
              <w:rPr>
                <w:sz w:val="20"/>
                <w:szCs w:val="20"/>
              </w:rPr>
              <w:t>амурья в прошлом и настоящем»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Программа школы руководителей центральных и муниципальных библи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>тек субъектов ДФО РФ «Библиотека в современном обществе: задачи, пр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>блемы, перспективы»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-Программа курсов повышения квалификации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 «Основы организации библиотечного дела»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-Программа курсов повышения квалификации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«Инновационная методическая деятельность библиотек»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-Программа выставки издательской продукции</w:t>
            </w:r>
          </w:p>
          <w:p w:rsidR="00572036" w:rsidRPr="00300A72" w:rsidRDefault="00572036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«Амурские книжные берега»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b/>
                <w:sz w:val="20"/>
                <w:szCs w:val="20"/>
              </w:rPr>
              <w:t>-</w:t>
            </w:r>
            <w:r w:rsidRPr="00300A72">
              <w:rPr>
                <w:sz w:val="20"/>
                <w:szCs w:val="20"/>
              </w:rPr>
              <w:t xml:space="preserve">ГОСТ 7.01.12-2011 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-Порядок подготовки информационно-методических материалов к печати 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-Библиографическая запись. Библиографическое описание на книги и бр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>шюры. Общие требования и правила составления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Гороскоп для всех знаков зодиака на 2014 год 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- Гороскоп друидов (деревья) на 2014 год</w:t>
            </w:r>
            <w:proofErr w:type="gramStart"/>
            <w:r w:rsidRPr="00300A72">
              <w:rPr>
                <w:sz w:val="20"/>
                <w:szCs w:val="20"/>
              </w:rPr>
              <w:t xml:space="preserve"> .</w:t>
            </w:r>
            <w:proofErr w:type="gramEnd"/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Михаил Бутов. Рассказы. Повесть– 135 страниц экземпляр– 5 экземпляров 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Буклет «История российско-китайских отношений» - 60 экзе</w:t>
            </w:r>
            <w:r w:rsidRPr="00300A72">
              <w:rPr>
                <w:sz w:val="20"/>
                <w:szCs w:val="20"/>
              </w:rPr>
              <w:t>м</w:t>
            </w:r>
            <w:r w:rsidRPr="00300A72">
              <w:rPr>
                <w:sz w:val="20"/>
                <w:szCs w:val="20"/>
              </w:rPr>
              <w:t>пляров и др.</w:t>
            </w:r>
          </w:p>
          <w:p w:rsidR="00572036" w:rsidRPr="00300A72" w:rsidRDefault="00572036" w:rsidP="006A17DF">
            <w:pPr>
              <w:contextualSpacing/>
              <w:rPr>
                <w:sz w:val="20"/>
                <w:szCs w:val="20"/>
                <w:u w:val="single"/>
              </w:rPr>
            </w:pPr>
            <w:r w:rsidRPr="00300A72">
              <w:rPr>
                <w:sz w:val="20"/>
                <w:szCs w:val="20"/>
              </w:rPr>
              <w:t>Печать пригласительных билетов, афиш, программ по заявкам учреждений</w:t>
            </w:r>
          </w:p>
          <w:p w:rsidR="00572036" w:rsidRPr="00300A72" w:rsidRDefault="00572036" w:rsidP="006A17DF">
            <w:pPr>
              <w:contextualSpacing/>
              <w:rPr>
                <w:b/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Допечатка издательской продукции библиотеки по заявкам частных лиц</w:t>
            </w:r>
          </w:p>
        </w:tc>
        <w:tc>
          <w:tcPr>
            <w:tcW w:w="1003" w:type="pct"/>
          </w:tcPr>
          <w:p w:rsidR="00572036" w:rsidRPr="00300A72" w:rsidRDefault="00572036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F2D9C" w:rsidRPr="00A01904" w:rsidRDefault="0070365A" w:rsidP="00D55DD1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02" w:name="_Toc417306671"/>
      <w:bookmarkStart w:id="103" w:name="_Toc417309584"/>
      <w:bookmarkStart w:id="104" w:name="_Toc417310352"/>
      <w:bookmarkStart w:id="105" w:name="_Toc430190255"/>
      <w:bookmarkStart w:id="106" w:name="_Toc430190341"/>
      <w:r w:rsidRPr="00A01904">
        <w:rPr>
          <w:rFonts w:ascii="Times New Roman" w:hAnsi="Times New Roman"/>
          <w:color w:val="auto"/>
          <w:sz w:val="24"/>
          <w:szCs w:val="24"/>
        </w:rPr>
        <w:lastRenderedPageBreak/>
        <w:t>7</w:t>
      </w:r>
      <w:r w:rsidR="00D55DD1" w:rsidRPr="00A0190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84E8B" w:rsidRPr="00A01904">
        <w:rPr>
          <w:rFonts w:ascii="Times New Roman" w:hAnsi="Times New Roman"/>
          <w:color w:val="auto"/>
          <w:sz w:val="24"/>
          <w:szCs w:val="24"/>
        </w:rPr>
        <w:t xml:space="preserve">Продвижение </w:t>
      </w:r>
      <w:r w:rsidR="00575C3F" w:rsidRPr="00A01904">
        <w:rPr>
          <w:rFonts w:ascii="Times New Roman" w:hAnsi="Times New Roman"/>
          <w:color w:val="auto"/>
          <w:sz w:val="24"/>
          <w:szCs w:val="24"/>
        </w:rPr>
        <w:t xml:space="preserve">работы библиотеки через </w:t>
      </w:r>
      <w:r w:rsidR="00C84E8B" w:rsidRPr="00A01904">
        <w:rPr>
          <w:rFonts w:ascii="Times New Roman" w:hAnsi="Times New Roman"/>
          <w:color w:val="auto"/>
          <w:sz w:val="24"/>
          <w:szCs w:val="24"/>
        </w:rPr>
        <w:t>с</w:t>
      </w:r>
      <w:r w:rsidR="00F8779B" w:rsidRPr="00A01904">
        <w:rPr>
          <w:rFonts w:ascii="Times New Roman" w:hAnsi="Times New Roman"/>
          <w:color w:val="auto"/>
          <w:sz w:val="24"/>
          <w:szCs w:val="24"/>
        </w:rPr>
        <w:t xml:space="preserve">айт </w:t>
      </w:r>
      <w:hyperlink r:id="rId9" w:history="1">
        <w:r w:rsidR="00F8779B" w:rsidRPr="00A01904">
          <w:rPr>
            <w:rStyle w:val="a3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="00F8779B" w:rsidRPr="00A0190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.</w:t>
        </w:r>
        <w:proofErr w:type="spellStart"/>
        <w:r w:rsidR="00F8779B" w:rsidRPr="00A01904">
          <w:rPr>
            <w:rStyle w:val="a3"/>
            <w:rFonts w:ascii="Times New Roman" w:hAnsi="Times New Roman"/>
            <w:b w:val="0"/>
            <w:color w:val="auto"/>
            <w:sz w:val="24"/>
            <w:szCs w:val="24"/>
            <w:lang w:val="en-US"/>
          </w:rPr>
          <w:t>libamur</w:t>
        </w:r>
        <w:proofErr w:type="spellEnd"/>
        <w:r w:rsidR="00F8779B" w:rsidRPr="00A0190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.</w:t>
        </w:r>
        <w:proofErr w:type="spellStart"/>
        <w:r w:rsidR="00F8779B" w:rsidRPr="00A01904">
          <w:rPr>
            <w:rStyle w:val="a3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  <w:bookmarkEnd w:id="102"/>
        <w:bookmarkEnd w:id="103"/>
        <w:bookmarkEnd w:id="104"/>
        <w:bookmarkEnd w:id="105"/>
        <w:bookmarkEnd w:id="106"/>
        <w:proofErr w:type="spellEnd"/>
      </w:hyperlink>
      <w:r w:rsidR="00F8779B" w:rsidRPr="00A019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75C3F" w:rsidRPr="00A01904" w:rsidRDefault="00575C3F" w:rsidP="006A17DF">
      <w:pPr>
        <w:contextualSpacing/>
        <w:jc w:val="both"/>
      </w:pPr>
    </w:p>
    <w:p w:rsidR="00F8779B" w:rsidRDefault="00F8779B" w:rsidP="006A17DF">
      <w:pPr>
        <w:contextualSpacing/>
        <w:jc w:val="both"/>
      </w:pPr>
      <w:r w:rsidRPr="00A01904">
        <w:t>За год создано и обновлено страниц на сайте</w:t>
      </w:r>
      <w:r w:rsidR="00300A72">
        <w:t>:</w:t>
      </w:r>
    </w:p>
    <w:p w:rsidR="009F6838" w:rsidRPr="00A01904" w:rsidRDefault="009F6838" w:rsidP="006A17DF">
      <w:pPr>
        <w:contextualSpacing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Название</w:t>
            </w:r>
          </w:p>
        </w:tc>
        <w:tc>
          <w:tcPr>
            <w:tcW w:w="1949" w:type="dxa"/>
          </w:tcPr>
          <w:p w:rsidR="00F8779B" w:rsidRPr="00300A72" w:rsidRDefault="00C84E8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Кол</w:t>
            </w:r>
            <w:r w:rsidRPr="00300A72">
              <w:rPr>
                <w:sz w:val="20"/>
                <w:szCs w:val="20"/>
                <w:lang w:val="en-US"/>
              </w:rPr>
              <w:t>-</w:t>
            </w:r>
            <w:r w:rsidR="00F8779B" w:rsidRPr="00300A72">
              <w:rPr>
                <w:sz w:val="20"/>
                <w:szCs w:val="20"/>
              </w:rPr>
              <w:t>во страниц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Анонсы</w:t>
            </w:r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227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Новости</w:t>
            </w:r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253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300A72">
              <w:rPr>
                <w:sz w:val="20"/>
                <w:szCs w:val="20"/>
              </w:rPr>
              <w:t>Книга-эвенки</w:t>
            </w:r>
            <w:proofErr w:type="gramEnd"/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220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Регистрационные формы</w:t>
            </w:r>
          </w:p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Продление книг </w:t>
            </w:r>
            <w:proofErr w:type="spellStart"/>
            <w:r w:rsidRPr="00300A72">
              <w:rPr>
                <w:sz w:val="20"/>
                <w:szCs w:val="20"/>
              </w:rPr>
              <w:t>on-line</w:t>
            </w:r>
            <w:proofErr w:type="spellEnd"/>
            <w:r w:rsidRPr="00300A72">
              <w:rPr>
                <w:sz w:val="20"/>
                <w:szCs w:val="20"/>
              </w:rPr>
              <w:t xml:space="preserve">  </w:t>
            </w:r>
            <w:r w:rsidRPr="00300A72">
              <w:rPr>
                <w:sz w:val="20"/>
                <w:szCs w:val="20"/>
              </w:rPr>
              <w:cr/>
              <w:t xml:space="preserve"> Курсы повышения квалификации «Основы организации би</w:t>
            </w:r>
            <w:r w:rsidRPr="00300A72">
              <w:rPr>
                <w:sz w:val="20"/>
                <w:szCs w:val="20"/>
              </w:rPr>
              <w:t>б</w:t>
            </w:r>
            <w:r w:rsidRPr="00300A72">
              <w:rPr>
                <w:sz w:val="20"/>
                <w:szCs w:val="20"/>
              </w:rPr>
              <w:t xml:space="preserve">лиотечного дела»  </w:t>
            </w:r>
            <w:r w:rsidRPr="00300A72">
              <w:rPr>
                <w:sz w:val="20"/>
                <w:szCs w:val="20"/>
              </w:rPr>
              <w:cr/>
              <w:t xml:space="preserve"> «Эко-взгляд»: творческий конкурс  </w:t>
            </w:r>
            <w:r w:rsidRPr="00300A72">
              <w:rPr>
                <w:sz w:val="20"/>
                <w:szCs w:val="20"/>
              </w:rPr>
              <w:cr/>
              <w:t xml:space="preserve"> Россия и Китай: взгляд ин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 xml:space="preserve">странца  </w:t>
            </w:r>
            <w:r w:rsidRPr="00300A72">
              <w:rPr>
                <w:sz w:val="20"/>
                <w:szCs w:val="20"/>
              </w:rPr>
              <w:cr/>
              <w:t xml:space="preserve"> Виртуальная справка  </w:t>
            </w:r>
            <w:r w:rsidRPr="00300A72">
              <w:rPr>
                <w:sz w:val="20"/>
                <w:szCs w:val="20"/>
              </w:rPr>
              <w:cr/>
              <w:t xml:space="preserve"> Курсы п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>вышения квалификации "</w:t>
            </w:r>
            <w:proofErr w:type="spellStart"/>
            <w:r w:rsidRPr="00300A72">
              <w:rPr>
                <w:sz w:val="20"/>
                <w:szCs w:val="20"/>
              </w:rPr>
              <w:t>Инновационно</w:t>
            </w:r>
            <w:proofErr w:type="spellEnd"/>
            <w:r w:rsidRPr="00300A72">
              <w:rPr>
                <w:sz w:val="20"/>
                <w:szCs w:val="20"/>
              </w:rPr>
              <w:t>-методическая деятельность би</w:t>
            </w:r>
            <w:r w:rsidRPr="00300A72">
              <w:rPr>
                <w:sz w:val="20"/>
                <w:szCs w:val="20"/>
              </w:rPr>
              <w:t>б</w:t>
            </w:r>
            <w:r w:rsidRPr="00300A72">
              <w:rPr>
                <w:sz w:val="20"/>
                <w:szCs w:val="20"/>
              </w:rPr>
              <w:t xml:space="preserve">лиотек: актуальные вопросы теории и практики  </w:t>
            </w:r>
            <w:r w:rsidRPr="00300A72">
              <w:rPr>
                <w:sz w:val="20"/>
                <w:szCs w:val="20"/>
              </w:rPr>
              <w:cr/>
              <w:t xml:space="preserve"> Ваш запрос  Регистрационная форма участника  </w:t>
            </w:r>
            <w:r w:rsidRPr="00300A72">
              <w:rPr>
                <w:sz w:val="20"/>
                <w:szCs w:val="20"/>
              </w:rPr>
              <w:cr/>
              <w:t xml:space="preserve"> «Литературная жизнь Приамурья в пр</w:t>
            </w:r>
            <w:r w:rsidRPr="00300A72">
              <w:rPr>
                <w:sz w:val="20"/>
                <w:szCs w:val="20"/>
              </w:rPr>
              <w:t>о</w:t>
            </w:r>
            <w:r w:rsidRPr="00300A72">
              <w:rPr>
                <w:sz w:val="20"/>
                <w:szCs w:val="20"/>
              </w:rPr>
              <w:t xml:space="preserve">шлом и настоящем» /13 -14 февраля 2014 года, г. Благовещенск/   Консультации </w:t>
            </w:r>
            <w:proofErr w:type="gramStart"/>
            <w:r w:rsidRPr="00300A72">
              <w:rPr>
                <w:sz w:val="20"/>
                <w:szCs w:val="20"/>
              </w:rPr>
              <w:t>ОБР</w:t>
            </w:r>
            <w:proofErr w:type="gramEnd"/>
            <w:r w:rsidRPr="00300A7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11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Информационные страницы </w:t>
            </w:r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96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Фотографии на конкурс</w:t>
            </w:r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74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Литературное Приамурье</w:t>
            </w:r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426</w:t>
            </w:r>
          </w:p>
        </w:tc>
      </w:tr>
      <w:tr w:rsidR="00F8779B" w:rsidRPr="00300A72" w:rsidTr="00C84E8B">
        <w:tc>
          <w:tcPr>
            <w:tcW w:w="7905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49" w:type="dxa"/>
          </w:tcPr>
          <w:p w:rsidR="00F8779B" w:rsidRPr="00300A72" w:rsidRDefault="00F8779B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00A72">
              <w:rPr>
                <w:sz w:val="20"/>
                <w:szCs w:val="20"/>
              </w:rPr>
              <w:t>1307</w:t>
            </w:r>
          </w:p>
        </w:tc>
      </w:tr>
    </w:tbl>
    <w:p w:rsidR="00F8779B" w:rsidRPr="00A01904" w:rsidRDefault="00F8779B" w:rsidP="006A17DF">
      <w:pPr>
        <w:contextualSpacing/>
        <w:jc w:val="both"/>
      </w:pPr>
    </w:p>
    <w:p w:rsidR="00F8779B" w:rsidRPr="00A01904" w:rsidRDefault="00F8779B" w:rsidP="00300A72">
      <w:pPr>
        <w:ind w:firstLine="709"/>
        <w:contextualSpacing/>
        <w:jc w:val="both"/>
      </w:pPr>
      <w:r w:rsidRPr="00A01904">
        <w:t>Количество уникальных посетителей сайта за 2014 г. составило 26963 чел., что в 2,13 раза больше плановых показателей. С ростом количества посетителей растет и количество по</w:t>
      </w:r>
      <w:r w:rsidRPr="00A01904">
        <w:lastRenderedPageBreak/>
        <w:t xml:space="preserve">сещений сайта. Так, относительно плановых показателей, количество посещений сайта выросло на 52 %. </w:t>
      </w:r>
    </w:p>
    <w:p w:rsidR="00F8779B" w:rsidRPr="00A01904" w:rsidRDefault="00F8779B" w:rsidP="00300A72">
      <w:pPr>
        <w:ind w:firstLine="709"/>
        <w:contextualSpacing/>
        <w:jc w:val="both"/>
      </w:pPr>
      <w:r w:rsidRPr="00A01904">
        <w:t>Наибольшее число пользователей зарегистрировано в декабре (3876 чел).  Характерно выражена сезонная зависимость посещения сайта, снижение показателя в летние периоды июнь-август.</w:t>
      </w:r>
    </w:p>
    <w:p w:rsidR="00F8779B" w:rsidRPr="00A01904" w:rsidRDefault="00F8779B" w:rsidP="00300A72">
      <w:pPr>
        <w:ind w:firstLine="709"/>
        <w:contextualSpacing/>
        <w:jc w:val="both"/>
      </w:pPr>
      <w:r w:rsidRPr="00A01904">
        <w:t>Недельные технические работы на сайте в августе, так же повлияли на показатели, к</w:t>
      </w:r>
      <w:r w:rsidRPr="00A01904">
        <w:t>о</w:t>
      </w:r>
      <w:r w:rsidRPr="00A01904">
        <w:t xml:space="preserve">торые были сработаны ниже </w:t>
      </w:r>
      <w:proofErr w:type="gramStart"/>
      <w:r w:rsidRPr="00A01904">
        <w:t>плановых</w:t>
      </w:r>
      <w:proofErr w:type="gramEnd"/>
      <w:r w:rsidRPr="00A01904">
        <w:t xml:space="preserve">. </w:t>
      </w:r>
    </w:p>
    <w:p w:rsidR="00575C3F" w:rsidRPr="00A01904" w:rsidRDefault="00575C3F" w:rsidP="00300A72">
      <w:pPr>
        <w:ind w:firstLine="709"/>
        <w:contextualSpacing/>
        <w:jc w:val="both"/>
      </w:pPr>
    </w:p>
    <w:p w:rsidR="00F8779B" w:rsidRDefault="00F8779B" w:rsidP="00300A72">
      <w:pPr>
        <w:ind w:firstLine="709"/>
        <w:contextualSpacing/>
        <w:jc w:val="both"/>
      </w:pPr>
      <w:r w:rsidRPr="00A01904">
        <w:t>Динамика посещения сайта за год</w:t>
      </w:r>
    </w:p>
    <w:p w:rsidR="009F6838" w:rsidRPr="00A01904" w:rsidRDefault="009F6838" w:rsidP="00300A72">
      <w:pPr>
        <w:ind w:firstLine="709"/>
        <w:contextualSpacing/>
        <w:jc w:val="both"/>
      </w:pPr>
    </w:p>
    <w:tbl>
      <w:tblPr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9"/>
        <w:gridCol w:w="491"/>
        <w:gridCol w:w="621"/>
        <w:gridCol w:w="714"/>
        <w:gridCol w:w="459"/>
        <w:gridCol w:w="609"/>
        <w:gridCol w:w="502"/>
        <w:gridCol w:w="494"/>
        <w:gridCol w:w="491"/>
        <w:gridCol w:w="571"/>
        <w:gridCol w:w="755"/>
        <w:gridCol w:w="693"/>
        <w:gridCol w:w="615"/>
        <w:gridCol w:w="680"/>
        <w:gridCol w:w="996"/>
      </w:tblGrid>
      <w:tr w:rsidR="00F8779B" w:rsidRPr="00300A72" w:rsidTr="00C84E8B">
        <w:trPr>
          <w:trHeight w:val="300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я</w:t>
            </w:r>
            <w:r w:rsidRPr="00300A72">
              <w:rPr>
                <w:b/>
                <w:color w:val="000000"/>
                <w:sz w:val="16"/>
                <w:szCs w:val="16"/>
              </w:rPr>
              <w:t>н</w:t>
            </w:r>
            <w:r w:rsidRPr="00300A72">
              <w:rPr>
                <w:b/>
                <w:color w:val="000000"/>
                <w:sz w:val="16"/>
                <w:szCs w:val="16"/>
              </w:rPr>
              <w:t>варь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фе</w:t>
            </w:r>
            <w:r w:rsidRPr="00300A72">
              <w:rPr>
                <w:b/>
                <w:color w:val="000000"/>
                <w:sz w:val="16"/>
                <w:szCs w:val="16"/>
              </w:rPr>
              <w:t>в</w:t>
            </w:r>
            <w:r w:rsidRPr="00300A72">
              <w:rPr>
                <w:b/>
                <w:color w:val="000000"/>
                <w:sz w:val="16"/>
                <w:szCs w:val="16"/>
              </w:rPr>
              <w:t>раль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а</w:t>
            </w:r>
            <w:r w:rsidRPr="00300A72">
              <w:rPr>
                <w:b/>
                <w:color w:val="000000"/>
                <w:sz w:val="16"/>
                <w:szCs w:val="16"/>
              </w:rPr>
              <w:t>п</w:t>
            </w:r>
            <w:r w:rsidRPr="00300A72">
              <w:rPr>
                <w:b/>
                <w:color w:val="000000"/>
                <w:sz w:val="16"/>
                <w:szCs w:val="16"/>
              </w:rPr>
              <w:t>рель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а</w:t>
            </w:r>
            <w:r w:rsidRPr="00300A72">
              <w:rPr>
                <w:b/>
                <w:color w:val="000000"/>
                <w:sz w:val="16"/>
                <w:szCs w:val="16"/>
              </w:rPr>
              <w:t>в</w:t>
            </w:r>
            <w:r w:rsidRPr="00300A72">
              <w:rPr>
                <w:b/>
                <w:color w:val="000000"/>
                <w:sz w:val="16"/>
                <w:szCs w:val="16"/>
              </w:rPr>
              <w:t>густ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се</w:t>
            </w:r>
            <w:r w:rsidRPr="00300A72">
              <w:rPr>
                <w:b/>
                <w:color w:val="000000"/>
                <w:sz w:val="16"/>
                <w:szCs w:val="16"/>
              </w:rPr>
              <w:t>н</w:t>
            </w:r>
            <w:r w:rsidRPr="00300A72">
              <w:rPr>
                <w:b/>
                <w:color w:val="000000"/>
                <w:sz w:val="16"/>
                <w:szCs w:val="16"/>
              </w:rPr>
              <w:t>тябрь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о</w:t>
            </w:r>
            <w:r w:rsidRPr="00300A72">
              <w:rPr>
                <w:b/>
                <w:color w:val="000000"/>
                <w:sz w:val="16"/>
                <w:szCs w:val="16"/>
              </w:rPr>
              <w:t>к</w:t>
            </w:r>
            <w:r w:rsidRPr="00300A72">
              <w:rPr>
                <w:b/>
                <w:color w:val="000000"/>
                <w:sz w:val="16"/>
                <w:szCs w:val="16"/>
              </w:rPr>
              <w:t>тябрь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н</w:t>
            </w:r>
            <w:r w:rsidRPr="00300A72">
              <w:rPr>
                <w:b/>
                <w:color w:val="000000"/>
                <w:sz w:val="16"/>
                <w:szCs w:val="16"/>
              </w:rPr>
              <w:t>о</w:t>
            </w:r>
            <w:r w:rsidRPr="00300A72">
              <w:rPr>
                <w:b/>
                <w:color w:val="000000"/>
                <w:sz w:val="16"/>
                <w:szCs w:val="16"/>
              </w:rPr>
              <w:t>ябрь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д</w:t>
            </w:r>
            <w:r w:rsidRPr="00300A72">
              <w:rPr>
                <w:b/>
                <w:color w:val="000000"/>
                <w:sz w:val="16"/>
                <w:szCs w:val="16"/>
              </w:rPr>
              <w:t>е</w:t>
            </w:r>
            <w:r w:rsidRPr="00300A72">
              <w:rPr>
                <w:b/>
                <w:color w:val="000000"/>
                <w:sz w:val="16"/>
                <w:szCs w:val="16"/>
              </w:rPr>
              <w:t>кабрь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Итого за год</w:t>
            </w:r>
          </w:p>
        </w:tc>
      </w:tr>
      <w:tr w:rsidR="00F8779B" w:rsidRPr="00A01904" w:rsidTr="00C84E8B">
        <w:trPr>
          <w:trHeight w:val="30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Пользов</w:t>
            </w:r>
            <w:r w:rsidRPr="00300A72">
              <w:rPr>
                <w:color w:val="000000"/>
                <w:sz w:val="16"/>
                <w:szCs w:val="16"/>
              </w:rPr>
              <w:t>а</w:t>
            </w:r>
            <w:r w:rsidRPr="00300A72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1557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1048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1037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1049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12650</w:t>
            </w:r>
          </w:p>
        </w:tc>
      </w:tr>
      <w:tr w:rsidR="00F8779B" w:rsidRPr="00A01904" w:rsidTr="00C84E8B">
        <w:trPr>
          <w:trHeight w:val="300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3876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26963</w:t>
            </w:r>
          </w:p>
        </w:tc>
      </w:tr>
      <w:tr w:rsidR="00F8779B" w:rsidRPr="00A01904" w:rsidTr="00C84E8B">
        <w:trPr>
          <w:trHeight w:val="300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Посещ</w:t>
            </w:r>
            <w:r w:rsidRPr="00300A72">
              <w:rPr>
                <w:color w:val="000000"/>
                <w:sz w:val="16"/>
                <w:szCs w:val="16"/>
              </w:rPr>
              <w:t>е</w:t>
            </w:r>
            <w:r w:rsidRPr="00300A72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6075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6197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6182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6125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6425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6005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6280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6091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74000</w:t>
            </w:r>
          </w:p>
        </w:tc>
      </w:tr>
      <w:tr w:rsidR="00F8779B" w:rsidRPr="00A01904" w:rsidTr="00C84E8B">
        <w:trPr>
          <w:trHeight w:val="300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10385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9593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8868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10944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11317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9092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7026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5486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10864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11720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11112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112941</w:t>
            </w:r>
          </w:p>
        </w:tc>
      </w:tr>
    </w:tbl>
    <w:p w:rsidR="00D55DD1" w:rsidRPr="00A01904" w:rsidRDefault="00D55DD1" w:rsidP="006A17DF">
      <w:pPr>
        <w:contextualSpacing/>
        <w:jc w:val="both"/>
      </w:pPr>
    </w:p>
    <w:p w:rsidR="00575C3F" w:rsidRDefault="00575C3F" w:rsidP="006A17DF">
      <w:pPr>
        <w:contextualSpacing/>
        <w:jc w:val="both"/>
      </w:pPr>
      <w:r w:rsidRPr="00A01904">
        <w:t>Динамика посещения сайта библиотеки за год:</w:t>
      </w:r>
    </w:p>
    <w:p w:rsidR="009F6838" w:rsidRPr="00A01904" w:rsidRDefault="009F6838" w:rsidP="006A17DF">
      <w:pPr>
        <w:contextualSpacing/>
        <w:jc w:val="both"/>
      </w:pPr>
    </w:p>
    <w:p w:rsidR="00F8779B" w:rsidRPr="00A01904" w:rsidRDefault="00F8779B" w:rsidP="006A17DF">
      <w:pPr>
        <w:contextualSpacing/>
        <w:jc w:val="both"/>
      </w:pPr>
      <w:r w:rsidRPr="00A01904">
        <w:rPr>
          <w:noProof/>
        </w:rPr>
        <w:drawing>
          <wp:inline distT="0" distB="0" distL="0" distR="0" wp14:anchorId="27A38006" wp14:editId="46732A4A">
            <wp:extent cx="6121729" cy="2707574"/>
            <wp:effectExtent l="0" t="0" r="127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2CF" w:rsidRPr="00A01904" w:rsidRDefault="007402CF" w:rsidP="006A17DF">
      <w:pPr>
        <w:contextualSpacing/>
        <w:jc w:val="both"/>
      </w:pPr>
    </w:p>
    <w:p w:rsidR="00F8779B" w:rsidRPr="00A01904" w:rsidRDefault="00F8779B" w:rsidP="006A17DF">
      <w:pPr>
        <w:ind w:firstLine="708"/>
        <w:contextualSpacing/>
        <w:jc w:val="both"/>
        <w:rPr>
          <w:color w:val="000000"/>
        </w:rPr>
      </w:pPr>
      <w:r w:rsidRPr="00A01904">
        <w:lastRenderedPageBreak/>
        <w:t>География посетителей сайта широкая. На первом месте, конечно же, Россия, в сре</w:t>
      </w:r>
      <w:r w:rsidRPr="00A01904">
        <w:t>д</w:t>
      </w:r>
      <w:r w:rsidRPr="00A01904">
        <w:t xml:space="preserve">нем за день </w:t>
      </w:r>
      <w:r w:rsidRPr="00A01904">
        <w:rPr>
          <w:color w:val="000000"/>
        </w:rPr>
        <w:t xml:space="preserve">86 (2570 за месяц) уникальных пользователей из России посещают наш сайт. </w:t>
      </w:r>
    </w:p>
    <w:p w:rsidR="007402CF" w:rsidRPr="00A01904" w:rsidRDefault="007402CF" w:rsidP="006A17DF">
      <w:pPr>
        <w:contextualSpacing/>
        <w:jc w:val="both"/>
      </w:pPr>
    </w:p>
    <w:p w:rsidR="00F8779B" w:rsidRDefault="00F8779B" w:rsidP="006A17DF">
      <w:pPr>
        <w:contextualSpacing/>
        <w:jc w:val="both"/>
        <w:rPr>
          <w:color w:val="000000"/>
        </w:rPr>
      </w:pPr>
      <w:r w:rsidRPr="00A01904">
        <w:t xml:space="preserve">Сводные показатели </w:t>
      </w:r>
      <w:r w:rsidRPr="00A01904">
        <w:rPr>
          <w:color w:val="000000"/>
        </w:rPr>
        <w:t>среднесуточное количество уникальных пользователей по странам</w:t>
      </w:r>
      <w:r w:rsidR="00575C3F" w:rsidRPr="00A01904">
        <w:rPr>
          <w:color w:val="000000"/>
        </w:rPr>
        <w:t>:</w:t>
      </w:r>
    </w:p>
    <w:p w:rsidR="009F6838" w:rsidRPr="00A01904" w:rsidRDefault="009F6838" w:rsidP="006A17DF">
      <w:pPr>
        <w:contextualSpacing/>
        <w:jc w:val="both"/>
      </w:pPr>
    </w:p>
    <w:tbl>
      <w:tblPr>
        <w:tblW w:w="5120" w:type="pct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6"/>
        <w:gridCol w:w="624"/>
        <w:gridCol w:w="720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946"/>
      </w:tblGrid>
      <w:tr w:rsidR="00F8779B" w:rsidRPr="009F6838" w:rsidTr="00D55DD1">
        <w:trPr>
          <w:trHeight w:val="61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 xml:space="preserve">Период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Ро</w:t>
            </w:r>
            <w:r w:rsidRPr="009F6838">
              <w:rPr>
                <w:b/>
                <w:color w:val="000000"/>
                <w:sz w:val="16"/>
                <w:szCs w:val="16"/>
              </w:rPr>
              <w:t>с</w:t>
            </w:r>
            <w:r w:rsidRPr="009F6838">
              <w:rPr>
                <w:b/>
                <w:color w:val="000000"/>
                <w:sz w:val="16"/>
                <w:szCs w:val="16"/>
              </w:rPr>
              <w:t>сия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Страны СНГ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К</w:t>
            </w:r>
            <w:r w:rsidRPr="009F6838">
              <w:rPr>
                <w:b/>
                <w:color w:val="000000"/>
                <w:sz w:val="16"/>
                <w:szCs w:val="16"/>
              </w:rPr>
              <w:t>и</w:t>
            </w:r>
            <w:r w:rsidRPr="009F6838">
              <w:rPr>
                <w:b/>
                <w:color w:val="000000"/>
                <w:sz w:val="16"/>
                <w:szCs w:val="16"/>
              </w:rPr>
              <w:t>тай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Изр</w:t>
            </w:r>
            <w:r w:rsidRPr="009F6838">
              <w:rPr>
                <w:b/>
                <w:color w:val="000000"/>
                <w:sz w:val="16"/>
                <w:szCs w:val="16"/>
              </w:rPr>
              <w:t>а</w:t>
            </w:r>
            <w:r w:rsidRPr="009F6838">
              <w:rPr>
                <w:b/>
                <w:color w:val="000000"/>
                <w:sz w:val="16"/>
                <w:szCs w:val="16"/>
              </w:rPr>
              <w:t>иль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Гр</w:t>
            </w:r>
            <w:r w:rsidRPr="009F6838">
              <w:rPr>
                <w:b/>
                <w:color w:val="000000"/>
                <w:sz w:val="16"/>
                <w:szCs w:val="16"/>
              </w:rPr>
              <w:t>у</w:t>
            </w:r>
            <w:r w:rsidRPr="009F6838">
              <w:rPr>
                <w:b/>
                <w:color w:val="000000"/>
                <w:sz w:val="16"/>
                <w:szCs w:val="16"/>
              </w:rPr>
              <w:t>зия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Се</w:t>
            </w:r>
            <w:r w:rsidRPr="009F6838">
              <w:rPr>
                <w:b/>
                <w:color w:val="000000"/>
                <w:sz w:val="16"/>
                <w:szCs w:val="16"/>
              </w:rPr>
              <w:t>р</w:t>
            </w:r>
            <w:r w:rsidRPr="009F6838">
              <w:rPr>
                <w:b/>
                <w:color w:val="000000"/>
                <w:sz w:val="16"/>
                <w:szCs w:val="16"/>
              </w:rPr>
              <w:t>бия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Стр</w:t>
            </w:r>
            <w:r w:rsidRPr="009F6838">
              <w:rPr>
                <w:b/>
                <w:color w:val="000000"/>
                <w:sz w:val="16"/>
                <w:szCs w:val="16"/>
              </w:rPr>
              <w:t>а</w:t>
            </w:r>
            <w:r w:rsidRPr="009F6838">
              <w:rPr>
                <w:b/>
                <w:color w:val="000000"/>
                <w:sz w:val="16"/>
                <w:szCs w:val="16"/>
              </w:rPr>
              <w:t>ны ЕС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К</w:t>
            </w:r>
            <w:r w:rsidRPr="009F6838">
              <w:rPr>
                <w:b/>
                <w:color w:val="000000"/>
                <w:sz w:val="16"/>
                <w:szCs w:val="16"/>
              </w:rPr>
              <w:t>а</w:t>
            </w:r>
            <w:r w:rsidRPr="009F6838">
              <w:rPr>
                <w:b/>
                <w:color w:val="000000"/>
                <w:sz w:val="16"/>
                <w:szCs w:val="16"/>
              </w:rPr>
              <w:t>нада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Яп</w:t>
            </w:r>
            <w:r w:rsidRPr="009F6838">
              <w:rPr>
                <w:b/>
                <w:color w:val="000000"/>
                <w:sz w:val="16"/>
                <w:szCs w:val="16"/>
              </w:rPr>
              <w:t>о</w:t>
            </w:r>
            <w:r w:rsidRPr="009F6838">
              <w:rPr>
                <w:b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Вье</w:t>
            </w:r>
            <w:r w:rsidRPr="009F6838">
              <w:rPr>
                <w:b/>
                <w:color w:val="000000"/>
                <w:sz w:val="16"/>
                <w:szCs w:val="16"/>
              </w:rPr>
              <w:t>т</w:t>
            </w:r>
            <w:r w:rsidRPr="009F6838">
              <w:rPr>
                <w:b/>
                <w:color w:val="000000"/>
                <w:sz w:val="16"/>
                <w:szCs w:val="16"/>
              </w:rPr>
              <w:t>нам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Прочие страны мира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январь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фе</w:t>
            </w:r>
            <w:r w:rsidRPr="00300A72">
              <w:rPr>
                <w:color w:val="000000"/>
                <w:sz w:val="16"/>
                <w:szCs w:val="16"/>
              </w:rPr>
              <w:t>в</w:t>
            </w:r>
            <w:r w:rsidRPr="00300A72">
              <w:rPr>
                <w:color w:val="000000"/>
                <w:sz w:val="16"/>
                <w:szCs w:val="16"/>
              </w:rPr>
              <w:t>раль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март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76,70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апрель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88,20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май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июнь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июль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62,70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август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се</w:t>
            </w:r>
            <w:r w:rsidRPr="00300A72">
              <w:rPr>
                <w:color w:val="000000"/>
                <w:sz w:val="16"/>
                <w:szCs w:val="16"/>
              </w:rPr>
              <w:t>н</w:t>
            </w:r>
            <w:r w:rsidRPr="00300A72">
              <w:rPr>
                <w:color w:val="000000"/>
                <w:sz w:val="16"/>
                <w:szCs w:val="16"/>
              </w:rPr>
              <w:t>тябрь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75,20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октябрь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ноябрь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за декабрь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00A72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both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за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85,67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0,01</w:t>
            </w:r>
          </w:p>
        </w:tc>
      </w:tr>
      <w:tr w:rsidR="00F8779B" w:rsidRPr="00A01904" w:rsidTr="00D55DD1">
        <w:trPr>
          <w:trHeight w:val="3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00A72">
              <w:rPr>
                <w:b/>
                <w:color w:val="000000"/>
                <w:sz w:val="16"/>
                <w:szCs w:val="16"/>
              </w:rPr>
              <w:t>среднемеся</w:t>
            </w:r>
            <w:r w:rsidRPr="00300A72">
              <w:rPr>
                <w:b/>
                <w:color w:val="000000"/>
                <w:sz w:val="16"/>
                <w:szCs w:val="16"/>
              </w:rPr>
              <w:t>ч</w:t>
            </w:r>
            <w:r w:rsidRPr="00300A72">
              <w:rPr>
                <w:b/>
                <w:color w:val="000000"/>
                <w:sz w:val="16"/>
                <w:szCs w:val="16"/>
              </w:rPr>
              <w:t>ное</w:t>
            </w:r>
            <w:proofErr w:type="gramEnd"/>
            <w:r w:rsidRPr="00300A72">
              <w:rPr>
                <w:b/>
                <w:color w:val="000000"/>
                <w:sz w:val="16"/>
                <w:szCs w:val="16"/>
              </w:rPr>
              <w:t xml:space="preserve"> за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2570,1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0A72">
              <w:rPr>
                <w:b/>
                <w:color w:val="000000"/>
                <w:sz w:val="16"/>
                <w:szCs w:val="16"/>
              </w:rPr>
              <w:t>0,37</w:t>
            </w:r>
          </w:p>
        </w:tc>
      </w:tr>
    </w:tbl>
    <w:p w:rsidR="00300A72" w:rsidRDefault="00300A72" w:rsidP="00300A72">
      <w:pPr>
        <w:ind w:firstLine="709"/>
        <w:contextualSpacing/>
        <w:jc w:val="both"/>
        <w:rPr>
          <w:color w:val="000000"/>
        </w:rPr>
      </w:pPr>
    </w:p>
    <w:p w:rsidR="00F8779B" w:rsidRPr="00A01904" w:rsidRDefault="00575C3F" w:rsidP="00300A72">
      <w:pPr>
        <w:ind w:firstLine="709"/>
        <w:contextualSpacing/>
        <w:jc w:val="both"/>
        <w:rPr>
          <w:color w:val="000000"/>
        </w:rPr>
      </w:pPr>
      <w:proofErr w:type="spellStart"/>
      <w:r w:rsidRPr="00A01904">
        <w:rPr>
          <w:color w:val="000000"/>
        </w:rPr>
        <w:t>Среднемесячно</w:t>
      </w:r>
      <w:proofErr w:type="spellEnd"/>
      <w:r w:rsidRPr="00A01904">
        <w:rPr>
          <w:color w:val="000000"/>
        </w:rPr>
        <w:t xml:space="preserve"> уникальных пользователей из стран СНГ (без России) 18 чел.  </w:t>
      </w:r>
    </w:p>
    <w:p w:rsidR="00D55DD1" w:rsidRDefault="00D55DD1" w:rsidP="006A17DF">
      <w:pPr>
        <w:contextualSpacing/>
        <w:jc w:val="both"/>
        <w:rPr>
          <w:color w:val="000000"/>
        </w:rPr>
      </w:pPr>
    </w:p>
    <w:p w:rsidR="00575C3F" w:rsidRPr="00A01904" w:rsidRDefault="00575C3F" w:rsidP="006A17DF">
      <w:pPr>
        <w:contextualSpacing/>
        <w:jc w:val="both"/>
        <w:rPr>
          <w:color w:val="000000"/>
        </w:rPr>
      </w:pPr>
      <w:r w:rsidRPr="00A01904">
        <w:rPr>
          <w:color w:val="000000"/>
        </w:rPr>
        <w:t>Структура среднесуточного количества уникальных пользователей из стран СНГ:</w:t>
      </w:r>
    </w:p>
    <w:p w:rsidR="00575C3F" w:rsidRPr="00A01904" w:rsidRDefault="00575C3F" w:rsidP="006A17DF">
      <w:pPr>
        <w:contextualSpacing/>
        <w:jc w:val="both"/>
        <w:rPr>
          <w:color w:val="000000"/>
        </w:rPr>
      </w:pPr>
    </w:p>
    <w:p w:rsidR="00F8779B" w:rsidRPr="00A01904" w:rsidRDefault="00F8779B" w:rsidP="006A17DF">
      <w:pPr>
        <w:contextualSpacing/>
        <w:jc w:val="center"/>
        <w:rPr>
          <w:color w:val="000000"/>
        </w:rPr>
      </w:pPr>
      <w:r w:rsidRPr="00A01904">
        <w:rPr>
          <w:noProof/>
        </w:rPr>
        <w:lastRenderedPageBreak/>
        <w:drawing>
          <wp:inline distT="0" distB="0" distL="0" distR="0" wp14:anchorId="4B2A36FE" wp14:editId="2D8C8D82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C3F" w:rsidRPr="00A01904" w:rsidRDefault="00575C3F" w:rsidP="006A17DF">
      <w:pPr>
        <w:ind w:firstLine="709"/>
        <w:contextualSpacing/>
        <w:jc w:val="both"/>
        <w:rPr>
          <w:color w:val="000000"/>
        </w:rPr>
      </w:pP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В среднем ежедневно на сайт библиотеки заходят 2 пользователя из Украины (в сре</w:t>
      </w:r>
      <w:r w:rsidRPr="00A01904">
        <w:rPr>
          <w:color w:val="000000"/>
        </w:rPr>
        <w:t>д</w:t>
      </w:r>
      <w:r w:rsidRPr="00A01904">
        <w:rPr>
          <w:color w:val="000000"/>
        </w:rPr>
        <w:t>нем 75 пользователя в мес.), по одному пользователю из Беларуси (в среднем 46 пользоват</w:t>
      </w:r>
      <w:r w:rsidRPr="00A01904">
        <w:rPr>
          <w:color w:val="000000"/>
        </w:rPr>
        <w:t>е</w:t>
      </w:r>
      <w:r w:rsidRPr="00A01904">
        <w:rPr>
          <w:color w:val="000000"/>
        </w:rPr>
        <w:t>лей в мес.), и Казахстана (в среднем 33 пользователей в мес.).</w:t>
      </w: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В среднем ежемесячно на сайт библиотеки заходят:</w:t>
      </w: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– 7 пользователей из США;</w:t>
      </w: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– 3 пользователя из Китая;</w:t>
      </w: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– 2 пользователя из  Израиля;</w:t>
      </w: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– по одному из Грузии и Сербии из стран ЕС.</w:t>
      </w:r>
    </w:p>
    <w:p w:rsidR="007402CF" w:rsidRPr="00A01904" w:rsidRDefault="007402CF" w:rsidP="006A17DF">
      <w:pPr>
        <w:ind w:firstLine="709"/>
        <w:contextualSpacing/>
        <w:jc w:val="both"/>
        <w:rPr>
          <w:color w:val="000000"/>
        </w:rPr>
      </w:pP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 xml:space="preserve">Ежемесячно 1 пользователь из стран ЕС посещает сайт библиотеки. </w:t>
      </w:r>
    </w:p>
    <w:p w:rsidR="007402CF" w:rsidRPr="00A01904" w:rsidRDefault="007402CF" w:rsidP="006A17DF">
      <w:pPr>
        <w:ind w:firstLine="709"/>
        <w:contextualSpacing/>
        <w:jc w:val="both"/>
        <w:rPr>
          <w:color w:val="000000"/>
        </w:rPr>
      </w:pPr>
    </w:p>
    <w:p w:rsidR="007402CF" w:rsidRPr="00A01904" w:rsidRDefault="007402CF" w:rsidP="006A17DF">
      <w:pPr>
        <w:contextualSpacing/>
        <w:jc w:val="center"/>
        <w:rPr>
          <w:color w:val="000000"/>
        </w:rPr>
      </w:pPr>
      <w:r w:rsidRPr="00A01904">
        <w:rPr>
          <w:color w:val="000000"/>
        </w:rPr>
        <w:t>Структура среднесуточного количества уникальных пользователей из стран ЕС:</w:t>
      </w:r>
    </w:p>
    <w:p w:rsidR="007402CF" w:rsidRPr="00A01904" w:rsidRDefault="007402CF" w:rsidP="006A17DF">
      <w:pPr>
        <w:ind w:firstLine="709"/>
        <w:contextualSpacing/>
        <w:jc w:val="both"/>
        <w:rPr>
          <w:color w:val="000000"/>
        </w:rPr>
      </w:pPr>
    </w:p>
    <w:p w:rsidR="00F8779B" w:rsidRPr="00A01904" w:rsidRDefault="00F8779B" w:rsidP="006A17DF">
      <w:pPr>
        <w:contextualSpacing/>
        <w:jc w:val="both"/>
        <w:rPr>
          <w:color w:val="000000"/>
        </w:rPr>
      </w:pPr>
      <w:r w:rsidRPr="00A01904">
        <w:rPr>
          <w:noProof/>
        </w:rPr>
        <w:drawing>
          <wp:inline distT="0" distB="0" distL="0" distR="0" wp14:anchorId="041D88E6" wp14:editId="7C199CC5">
            <wp:extent cx="6120130" cy="2398404"/>
            <wp:effectExtent l="0" t="0" r="1397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779B" w:rsidRPr="00A01904" w:rsidRDefault="00F8779B" w:rsidP="006A17DF">
      <w:pPr>
        <w:contextualSpacing/>
        <w:rPr>
          <w:color w:val="000000"/>
        </w:rPr>
      </w:pP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t>Из стран ЕС, основная доля пользователей это пользователи из Германии и Латвии. Чаще всего заходят на сайт библиотеки из Германии</w:t>
      </w:r>
      <w:proofErr w:type="gramStart"/>
      <w:r w:rsidRPr="00A01904">
        <w:rPr>
          <w:color w:val="000000"/>
        </w:rPr>
        <w:t xml:space="preserve"> В</w:t>
      </w:r>
      <w:proofErr w:type="gramEnd"/>
      <w:r w:rsidRPr="00A01904">
        <w:rPr>
          <w:color w:val="000000"/>
        </w:rPr>
        <w:t xml:space="preserve"> среднем ежемесячно 8 пользователей.</w:t>
      </w:r>
    </w:p>
    <w:p w:rsidR="00F8779B" w:rsidRPr="00A01904" w:rsidRDefault="00F8779B" w:rsidP="006A17DF">
      <w:pPr>
        <w:ind w:firstLine="709"/>
        <w:contextualSpacing/>
        <w:jc w:val="both"/>
        <w:rPr>
          <w:color w:val="000000"/>
        </w:rPr>
      </w:pPr>
      <w:r w:rsidRPr="00A01904">
        <w:rPr>
          <w:color w:val="000000"/>
        </w:rPr>
        <w:lastRenderedPageBreak/>
        <w:t xml:space="preserve">Основная доля пользователей это Амурская область и г. Благовещенск  61,79 %. В структуре уникальных пользователей по России. </w:t>
      </w:r>
    </w:p>
    <w:p w:rsidR="00F8779B" w:rsidRPr="00A01904" w:rsidRDefault="00F8779B" w:rsidP="006A17DF">
      <w:pPr>
        <w:contextualSpacing/>
      </w:pPr>
    </w:p>
    <w:p w:rsidR="00F8779B" w:rsidRPr="00A01904" w:rsidRDefault="00F8779B" w:rsidP="006A17DF">
      <w:pPr>
        <w:contextualSpacing/>
      </w:pPr>
      <w:r w:rsidRPr="00A01904">
        <w:rPr>
          <w:noProof/>
        </w:rPr>
        <w:drawing>
          <wp:inline distT="0" distB="0" distL="0" distR="0" wp14:anchorId="7DA01AC3" wp14:editId="022FABF2">
            <wp:extent cx="5810250" cy="31146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5C3F" w:rsidRPr="00A01904" w:rsidRDefault="00575C3F" w:rsidP="006A17DF">
      <w:pPr>
        <w:contextualSpacing/>
      </w:pPr>
    </w:p>
    <w:p w:rsidR="00F8779B" w:rsidRDefault="00F8779B" w:rsidP="006A17DF">
      <w:pPr>
        <w:contextualSpacing/>
      </w:pPr>
      <w:r w:rsidRPr="00A01904">
        <w:t>Структура уникальных пользователей по России</w:t>
      </w:r>
    </w:p>
    <w:p w:rsidR="009F6838" w:rsidRPr="00A01904" w:rsidRDefault="009F6838" w:rsidP="006A17DF">
      <w:pPr>
        <w:contextualSpacing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991"/>
        <w:gridCol w:w="704"/>
        <w:gridCol w:w="704"/>
        <w:gridCol w:w="704"/>
        <w:gridCol w:w="706"/>
        <w:gridCol w:w="704"/>
        <w:gridCol w:w="704"/>
        <w:gridCol w:w="704"/>
        <w:gridCol w:w="706"/>
      </w:tblGrid>
      <w:tr w:rsidR="00F8779B" w:rsidRPr="009F6838" w:rsidTr="009F6838">
        <w:trPr>
          <w:trHeight w:val="30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Благов</w:t>
            </w:r>
            <w:r w:rsidRPr="009F6838">
              <w:rPr>
                <w:b/>
                <w:color w:val="000000"/>
                <w:sz w:val="16"/>
                <w:szCs w:val="16"/>
              </w:rPr>
              <w:t>е</w:t>
            </w:r>
            <w:r w:rsidRPr="009F6838">
              <w:rPr>
                <w:b/>
                <w:color w:val="000000"/>
                <w:sz w:val="16"/>
                <w:szCs w:val="16"/>
              </w:rPr>
              <w:t>щенск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Москва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Санкт-Пете</w:t>
            </w:r>
            <w:r w:rsidRPr="009F6838">
              <w:rPr>
                <w:b/>
                <w:color w:val="000000"/>
                <w:sz w:val="16"/>
                <w:szCs w:val="16"/>
              </w:rPr>
              <w:t>р</w:t>
            </w:r>
            <w:r w:rsidRPr="009F6838">
              <w:rPr>
                <w:b/>
                <w:color w:val="000000"/>
                <w:sz w:val="16"/>
                <w:szCs w:val="16"/>
              </w:rPr>
              <w:t>бург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ДФО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СФО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УФО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ПФО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ЮФО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ЦФО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9F6838">
              <w:rPr>
                <w:b/>
                <w:color w:val="000000"/>
                <w:spacing w:val="-6"/>
                <w:sz w:val="16"/>
                <w:szCs w:val="16"/>
              </w:rPr>
              <w:t>СКФО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9F6838" w:rsidRDefault="00F8779B" w:rsidP="006A17DF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9F6838">
              <w:rPr>
                <w:b/>
                <w:color w:val="000000"/>
                <w:sz w:val="16"/>
                <w:szCs w:val="16"/>
              </w:rPr>
              <w:t>СЗФО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Январь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Февраль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Март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Апрель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Май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Июнь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Июль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Август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Сентябрь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Октябрь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Ноябрь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Декабрь 2014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32,80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среднее за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10,0</w:t>
            </w:r>
            <w:r w:rsidRPr="00300A72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lastRenderedPageBreak/>
              <w:t>2,86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1,7</w:t>
            </w:r>
            <w:r w:rsidRPr="00300A72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lastRenderedPageBreak/>
              <w:t>0,6</w:t>
            </w:r>
            <w:r w:rsidRPr="00300A72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lastRenderedPageBreak/>
              <w:t>0,6</w:t>
            </w:r>
            <w:r w:rsidRPr="00300A72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lastRenderedPageBreak/>
              <w:t>0,4</w:t>
            </w:r>
            <w:r w:rsidRPr="00300A72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lastRenderedPageBreak/>
              <w:t>0,3</w:t>
            </w:r>
            <w:r w:rsidRPr="00300A7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lastRenderedPageBreak/>
              <w:t>0,2</w:t>
            </w:r>
            <w:r w:rsidRPr="00300A72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F8779B" w:rsidRPr="00300A72" w:rsidTr="009F6838">
        <w:trPr>
          <w:trHeight w:val="3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00A72">
              <w:rPr>
                <w:color w:val="000000"/>
                <w:sz w:val="20"/>
                <w:szCs w:val="20"/>
              </w:rPr>
              <w:lastRenderedPageBreak/>
              <w:t>среднемеся</w:t>
            </w:r>
            <w:r w:rsidRPr="00300A72">
              <w:rPr>
                <w:color w:val="000000"/>
                <w:sz w:val="20"/>
                <w:szCs w:val="20"/>
              </w:rPr>
              <w:t>ч</w:t>
            </w:r>
            <w:r w:rsidRPr="00300A72">
              <w:rPr>
                <w:color w:val="000000"/>
                <w:sz w:val="20"/>
                <w:szCs w:val="20"/>
              </w:rPr>
              <w:t>ное</w:t>
            </w:r>
            <w:proofErr w:type="gramEnd"/>
            <w:r w:rsidRPr="00300A72">
              <w:rPr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79B" w:rsidRPr="00300A72" w:rsidRDefault="00F8779B" w:rsidP="006A17D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00A72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F8779B" w:rsidRPr="00A01904" w:rsidRDefault="00F8779B" w:rsidP="006A17DF">
      <w:pPr>
        <w:contextualSpacing/>
      </w:pPr>
    </w:p>
    <w:p w:rsidR="00F8779B" w:rsidRPr="00A01904" w:rsidRDefault="00F8779B" w:rsidP="00370B0F">
      <w:pPr>
        <w:pStyle w:val="a4"/>
        <w:tabs>
          <w:tab w:val="left" w:pos="426"/>
          <w:tab w:val="left" w:pos="1134"/>
        </w:tabs>
        <w:spacing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70B0F">
        <w:rPr>
          <w:rFonts w:ascii="Times New Roman" w:hAnsi="Times New Roman" w:cs="Times New Roman"/>
          <w:b/>
          <w:sz w:val="24"/>
          <w:szCs w:val="24"/>
        </w:rPr>
        <w:t>Топ 20:</w:t>
      </w:r>
      <w:r w:rsidRPr="00A01904">
        <w:rPr>
          <w:rFonts w:ascii="Times New Roman" w:hAnsi="Times New Roman" w:cs="Times New Roman"/>
          <w:sz w:val="24"/>
          <w:szCs w:val="24"/>
        </w:rPr>
        <w:t xml:space="preserve"> Самые популярные страницы за год </w:t>
      </w:r>
    </w:p>
    <w:p w:rsidR="00F8779B" w:rsidRPr="00A01904" w:rsidRDefault="00F8779B" w:rsidP="00370B0F">
      <w:pPr>
        <w:pStyle w:val="a4"/>
        <w:tabs>
          <w:tab w:val="left" w:pos="426"/>
          <w:tab w:val="left" w:pos="1134"/>
        </w:tabs>
        <w:spacing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В рассмотрение не включена главная страниц</w:t>
      </w:r>
      <w:r w:rsidR="004A341A" w:rsidRPr="00A01904">
        <w:rPr>
          <w:rFonts w:ascii="Times New Roman" w:hAnsi="Times New Roman" w:cs="Times New Roman"/>
          <w:sz w:val="24"/>
          <w:szCs w:val="24"/>
        </w:rPr>
        <w:t>а сайта 34154 просмотров за год.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Архив изданий </w:t>
      </w:r>
      <w:hyperlink r:id="rId14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http://www.libamur.ru/page/21.html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- 2417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Фонды </w:t>
      </w:r>
      <w:hyperlink r:id="rId15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http://www.libamur.ru/page/205.html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- 2365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Коллегам </w:t>
      </w:r>
      <w:hyperlink r:id="rId16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http://libamur.ru/page/777.html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 - 2297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Главная библиотека Приамурья </w:t>
      </w:r>
      <w:hyperlink r:id="rId17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http://www.libamur.ru/page/153.html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- 2155 пр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Николай Николаевич Муравьев-Амурский (1809-1881) </w:t>
      </w:r>
      <w:hyperlink r:id="rId18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http://www.libamur.ru/page/778.html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- 1743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Новости библиотек области </w:t>
      </w:r>
      <w:hyperlink r:id="rId19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http://www.libamur.ru/page/802.html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- 1665 пр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Коллекция «Память Приамурья» </w:t>
      </w:r>
      <w:hyperlink r:id="rId20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http://www.libamur.ru/bookcolectionelectron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- 1493 пр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Изданы методические рекомендации «Год литературы в России» - </w:t>
      </w:r>
      <w:hyperlink r:id="rId21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http://www.libamur.ru/new/2557.html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- 1419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В помощь профессиональному развитию библиотечных кадров  </w:t>
      </w:r>
      <w:hyperlink r:id="rId22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http://www.libamur.ru/page/1763.html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- 1189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Амурский региональный центр Президентской библиотеки имени Б.Н. Ельцина </w:t>
      </w:r>
      <w:hyperlink r:id="rId23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http://www.libamur.ru/page/158.html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- 1154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Электронные ресурсы libamur.ru/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>/2306.html – 1070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Россия и Китай: взгляд иностранца </w:t>
      </w:r>
      <w:hyperlink r:id="rId24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http://www.libamur.ru/webform/2296.html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- 970 пр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Отделы libamur.ru/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>/169.html – 910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«Открытый мир библиотеки»: цикл общественно-культурных мероприятий, п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священных Дню славянской письменности и культуры и Общероссийскому Дню библи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 xml:space="preserve">тек </w:t>
      </w:r>
      <w:hyperlink r:id="rId25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http://www.libamur.ru/page/1139.html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- 878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 Раздел Муниципальные библиотеки </w:t>
      </w:r>
      <w:hyperlink r:id="rId26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http://libamur.ru/page/1759.html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 - 802 пос</w:t>
      </w:r>
      <w:r w:rsidRPr="00A01904">
        <w:rPr>
          <w:rFonts w:ascii="Times New Roman" w:hAnsi="Times New Roman" w:cs="Times New Roman"/>
          <w:sz w:val="24"/>
          <w:szCs w:val="24"/>
        </w:rPr>
        <w:t>е</w:t>
      </w:r>
      <w:r w:rsidRPr="00A01904">
        <w:rPr>
          <w:rFonts w:ascii="Times New Roman" w:hAnsi="Times New Roman" w:cs="Times New Roman"/>
          <w:sz w:val="24"/>
          <w:szCs w:val="24"/>
        </w:rPr>
        <w:t>щения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Коллекция Эвенки Приамурья libamur.ru/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collection_evenk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 xml:space="preserve"> – 730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0190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 xml:space="preserve"> выставки </w:t>
      </w:r>
      <w:hyperlink r:id="rId27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http://www.libamur.ru/page/1881.html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- 536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Документы </w:t>
      </w:r>
      <w:hyperlink r:id="rId28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http://www.libamur.ru/page/1777.html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- 535 просмотров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01904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 xml:space="preserve"> «Чтение – это полёт…» </w:t>
      </w:r>
      <w:hyperlink r:id="rId29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http://www.libamur.ru/new/2316.html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- 389 просмо</w:t>
      </w:r>
      <w:r w:rsidRPr="00A01904">
        <w:rPr>
          <w:rFonts w:ascii="Times New Roman" w:hAnsi="Times New Roman" w:cs="Times New Roman"/>
          <w:sz w:val="24"/>
          <w:szCs w:val="24"/>
        </w:rPr>
        <w:t>т</w:t>
      </w:r>
      <w:r w:rsidRPr="00A01904">
        <w:rPr>
          <w:rFonts w:ascii="Times New Roman" w:hAnsi="Times New Roman" w:cs="Times New Roman"/>
          <w:sz w:val="24"/>
          <w:szCs w:val="24"/>
        </w:rPr>
        <w:t>ров</w:t>
      </w:r>
    </w:p>
    <w:p w:rsidR="00F8779B" w:rsidRPr="00A01904" w:rsidRDefault="00F8779B" w:rsidP="00370B0F">
      <w:pPr>
        <w:pStyle w:val="a4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Издания отдела библиотечного развития </w:t>
      </w:r>
      <w:hyperlink r:id="rId30" w:history="1">
        <w:r w:rsidRPr="00A01904">
          <w:rPr>
            <w:rStyle w:val="a3"/>
            <w:rFonts w:ascii="Times New Roman" w:hAnsi="Times New Roman" w:cs="Times New Roman"/>
            <w:sz w:val="24"/>
            <w:szCs w:val="24"/>
          </w:rPr>
          <w:t>http://www.libamur.ru/page/1761.html</w:t>
        </w:r>
      </w:hyperlink>
      <w:r w:rsidRPr="00A01904">
        <w:rPr>
          <w:rFonts w:ascii="Times New Roman" w:hAnsi="Times New Roman" w:cs="Times New Roman"/>
          <w:sz w:val="24"/>
          <w:szCs w:val="24"/>
        </w:rPr>
        <w:t xml:space="preserve"> - 368 пр</w:t>
      </w:r>
      <w:r w:rsidRPr="00A01904">
        <w:rPr>
          <w:rFonts w:ascii="Times New Roman" w:hAnsi="Times New Roman" w:cs="Times New Roman"/>
          <w:sz w:val="24"/>
          <w:szCs w:val="24"/>
        </w:rPr>
        <w:t>о</w:t>
      </w:r>
      <w:r w:rsidRPr="00A01904">
        <w:rPr>
          <w:rFonts w:ascii="Times New Roman" w:hAnsi="Times New Roman" w:cs="Times New Roman"/>
          <w:sz w:val="24"/>
          <w:szCs w:val="24"/>
        </w:rPr>
        <w:t>смотров</w:t>
      </w:r>
    </w:p>
    <w:p w:rsidR="00F8779B" w:rsidRDefault="00F8779B" w:rsidP="006A17DF">
      <w:pPr>
        <w:contextualSpacing/>
        <w:jc w:val="both"/>
      </w:pPr>
    </w:p>
    <w:p w:rsidR="00690E57" w:rsidRPr="00A01904" w:rsidRDefault="0070365A" w:rsidP="00D55DD1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07" w:name="_Toc417306672"/>
      <w:bookmarkStart w:id="108" w:name="_Toc417309585"/>
      <w:bookmarkStart w:id="109" w:name="_Toc417310353"/>
      <w:bookmarkStart w:id="110" w:name="_Toc430190256"/>
      <w:bookmarkStart w:id="111" w:name="_Toc430190342"/>
      <w:r w:rsidRPr="00A01904">
        <w:rPr>
          <w:rFonts w:ascii="Times New Roman" w:hAnsi="Times New Roman"/>
          <w:color w:val="auto"/>
          <w:sz w:val="24"/>
          <w:szCs w:val="24"/>
        </w:rPr>
        <w:t>8</w:t>
      </w:r>
      <w:r w:rsidR="00D55DD1" w:rsidRPr="00A0190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90E57" w:rsidRPr="00A01904">
        <w:rPr>
          <w:rFonts w:ascii="Times New Roman" w:hAnsi="Times New Roman"/>
          <w:color w:val="auto"/>
          <w:sz w:val="24"/>
          <w:szCs w:val="24"/>
        </w:rPr>
        <w:t>Управление персоналом. Работа с кадрами.</w:t>
      </w:r>
      <w:bookmarkEnd w:id="107"/>
      <w:bookmarkEnd w:id="108"/>
      <w:bookmarkEnd w:id="109"/>
      <w:bookmarkEnd w:id="110"/>
      <w:bookmarkEnd w:id="111"/>
    </w:p>
    <w:p w:rsidR="00134A5C" w:rsidRPr="00A01904" w:rsidRDefault="00134A5C" w:rsidP="006A17DF">
      <w:pPr>
        <w:pStyle w:val="a7"/>
        <w:contextualSpacing/>
        <w:jc w:val="both"/>
        <w:rPr>
          <w:b/>
          <w:sz w:val="24"/>
        </w:rPr>
      </w:pPr>
      <w:r w:rsidRPr="00A01904">
        <w:rPr>
          <w:b/>
          <w:sz w:val="24"/>
        </w:rPr>
        <w:tab/>
      </w:r>
    </w:p>
    <w:p w:rsidR="00890D38" w:rsidRPr="00A01904" w:rsidRDefault="00134A5C" w:rsidP="00370B0F">
      <w:pPr>
        <w:tabs>
          <w:tab w:val="left" w:pos="1134"/>
        </w:tabs>
        <w:ind w:firstLine="709"/>
        <w:contextualSpacing/>
        <w:jc w:val="both"/>
      </w:pPr>
      <w:r w:rsidRPr="00A01904">
        <w:t xml:space="preserve">В 2014 году в библиотеке </w:t>
      </w:r>
      <w:r w:rsidR="006A153B" w:rsidRPr="00A01904">
        <w:t>по штатному расписанию до 01 сентября работало 50 чел</w:t>
      </w:r>
      <w:r w:rsidR="006A153B" w:rsidRPr="00A01904">
        <w:t>о</w:t>
      </w:r>
      <w:r w:rsidR="006A153B" w:rsidRPr="00A01904">
        <w:t>век. С 01 сентября по решению учредителя из штатного расписания выведены должности бухгалтеров, юриста, водителя, рабочих и уборщиц. В штатном расписании оставлены тол</w:t>
      </w:r>
      <w:r w:rsidR="006A153B" w:rsidRPr="00A01904">
        <w:t>ь</w:t>
      </w:r>
      <w:r w:rsidR="006A153B" w:rsidRPr="00A01904">
        <w:t>ко библиотечные работники, менеджер по техническому обслуживанию здания, завед</w:t>
      </w:r>
      <w:r w:rsidR="006A153B" w:rsidRPr="00A01904">
        <w:t>у</w:t>
      </w:r>
      <w:r w:rsidR="006A153B" w:rsidRPr="00A01904">
        <w:t xml:space="preserve">ющий </w:t>
      </w:r>
      <w:proofErr w:type="spellStart"/>
      <w:r w:rsidR="006A153B" w:rsidRPr="00A01904">
        <w:t>кадрвой</w:t>
      </w:r>
      <w:proofErr w:type="spellEnd"/>
      <w:r w:rsidR="006A153B" w:rsidRPr="00A01904">
        <w:t xml:space="preserve"> службой, документовед и отдел автоматизации.</w:t>
      </w:r>
      <w:r w:rsidR="00890D38" w:rsidRPr="00A01904">
        <w:t xml:space="preserve"> </w:t>
      </w:r>
    </w:p>
    <w:p w:rsidR="00890D38" w:rsidRPr="00A01904" w:rsidRDefault="00890D38" w:rsidP="00370B0F">
      <w:pPr>
        <w:pStyle w:val="11"/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01904">
        <w:rPr>
          <w:sz w:val="24"/>
          <w:szCs w:val="24"/>
        </w:rPr>
        <w:t>Средняя заработная плата сотрудников учреждения, начисленная и выплаченная из всех источников финансирования составила</w:t>
      </w:r>
      <w:proofErr w:type="gramEnd"/>
      <w:r w:rsidRPr="00A01904">
        <w:rPr>
          <w:sz w:val="24"/>
          <w:szCs w:val="24"/>
        </w:rPr>
        <w:t xml:space="preserve"> 19674,54 руб.</w:t>
      </w: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jc w:val="both"/>
      </w:pPr>
      <w:r w:rsidRPr="00A01904">
        <w:t>С октября 2014 года начата процедура присоединения к АОНБ им. Н.Н. Муравь</w:t>
      </w:r>
      <w:r w:rsidRPr="00A01904">
        <w:t>е</w:t>
      </w:r>
      <w:r w:rsidRPr="00A01904">
        <w:t xml:space="preserve">ва-Амурского  Амурской областной библиотеки для </w:t>
      </w:r>
      <w:proofErr w:type="gramStart"/>
      <w:r w:rsidRPr="00A01904">
        <w:t>незрячих</w:t>
      </w:r>
      <w:proofErr w:type="gramEnd"/>
      <w:r w:rsidRPr="00A01904">
        <w:t xml:space="preserve"> и слабовидящих. </w:t>
      </w:r>
    </w:p>
    <w:p w:rsidR="00690E57" w:rsidRPr="00A01904" w:rsidRDefault="00DF6A6F" w:rsidP="00370B0F">
      <w:pPr>
        <w:tabs>
          <w:tab w:val="left" w:pos="1134"/>
        </w:tabs>
        <w:ind w:firstLine="709"/>
        <w:contextualSpacing/>
        <w:jc w:val="both"/>
      </w:pPr>
      <w:r w:rsidRPr="00A01904">
        <w:t>Численность работников учреждения по штатному расписанию на начало года – 77 ед., с 5 мая – 68 ед., фактически на 01.01.2015 г. содержится 51 чел.</w:t>
      </w:r>
    </w:p>
    <w:p w:rsidR="00890D38" w:rsidRPr="00A01904" w:rsidRDefault="006A153B" w:rsidP="00370B0F">
      <w:pPr>
        <w:pStyle w:val="a7"/>
        <w:tabs>
          <w:tab w:val="left" w:pos="1134"/>
        </w:tabs>
        <w:ind w:firstLine="709"/>
        <w:contextualSpacing/>
        <w:jc w:val="both"/>
        <w:rPr>
          <w:sz w:val="24"/>
        </w:rPr>
      </w:pPr>
      <w:r w:rsidRPr="00A01904">
        <w:rPr>
          <w:sz w:val="24"/>
        </w:rPr>
        <w:t xml:space="preserve">Из численности основного персонала имеют высшее образование 37 человек, из них библиотечное – 23. Средне-профессиональное 5 человек, из них </w:t>
      </w:r>
      <w:proofErr w:type="gramStart"/>
      <w:r w:rsidRPr="00A01904">
        <w:rPr>
          <w:sz w:val="24"/>
        </w:rPr>
        <w:t>библиотечное</w:t>
      </w:r>
      <w:proofErr w:type="gramEnd"/>
      <w:r w:rsidRPr="00A01904">
        <w:rPr>
          <w:sz w:val="24"/>
        </w:rPr>
        <w:t xml:space="preserve"> -4. Два рабо</w:t>
      </w:r>
      <w:r w:rsidRPr="00A01904">
        <w:rPr>
          <w:sz w:val="24"/>
        </w:rPr>
        <w:t>т</w:t>
      </w:r>
      <w:r w:rsidRPr="00A01904">
        <w:rPr>
          <w:sz w:val="24"/>
        </w:rPr>
        <w:t xml:space="preserve">ника получают высшее образование </w:t>
      </w:r>
      <w:r w:rsidR="00144052" w:rsidRPr="00A01904">
        <w:rPr>
          <w:sz w:val="24"/>
        </w:rPr>
        <w:t>по системе «</w:t>
      </w:r>
      <w:proofErr w:type="spellStart"/>
      <w:r w:rsidR="00144052" w:rsidRPr="00A01904">
        <w:rPr>
          <w:sz w:val="24"/>
        </w:rPr>
        <w:t>бакалавриат</w:t>
      </w:r>
      <w:proofErr w:type="spellEnd"/>
      <w:r w:rsidR="00144052" w:rsidRPr="00A01904">
        <w:rPr>
          <w:sz w:val="24"/>
        </w:rPr>
        <w:t>», директор библиотеки по с</w:t>
      </w:r>
      <w:r w:rsidR="00144052" w:rsidRPr="00A01904">
        <w:rPr>
          <w:sz w:val="24"/>
        </w:rPr>
        <w:t>и</w:t>
      </w:r>
      <w:r w:rsidR="00144052" w:rsidRPr="00A01904">
        <w:rPr>
          <w:sz w:val="24"/>
        </w:rPr>
        <w:t>стеме «магистратура»</w:t>
      </w:r>
      <w:r w:rsidR="00466A71" w:rsidRPr="00A01904">
        <w:rPr>
          <w:sz w:val="24"/>
        </w:rPr>
        <w:t xml:space="preserve"> </w:t>
      </w:r>
      <w:r w:rsidRPr="00A01904">
        <w:rPr>
          <w:sz w:val="24"/>
        </w:rPr>
        <w:t>в Хабаровском институте искусств и кул</w:t>
      </w:r>
      <w:r w:rsidR="00144052" w:rsidRPr="00A01904">
        <w:rPr>
          <w:sz w:val="24"/>
        </w:rPr>
        <w:t>ьтуры на кафедре книговед</w:t>
      </w:r>
      <w:r w:rsidR="00144052" w:rsidRPr="00A01904">
        <w:rPr>
          <w:sz w:val="24"/>
        </w:rPr>
        <w:t>е</w:t>
      </w:r>
      <w:r w:rsidR="00144052" w:rsidRPr="00A01904">
        <w:rPr>
          <w:sz w:val="24"/>
        </w:rPr>
        <w:t>ния и библиотечно-информационной деятельности по направлению подготовки «Библиоте</w:t>
      </w:r>
      <w:r w:rsidR="00144052" w:rsidRPr="00A01904">
        <w:rPr>
          <w:sz w:val="24"/>
        </w:rPr>
        <w:t>ч</w:t>
      </w:r>
      <w:r w:rsidR="00144052" w:rsidRPr="00A01904">
        <w:rPr>
          <w:sz w:val="24"/>
        </w:rPr>
        <w:t xml:space="preserve">но-информационная деятельность». </w:t>
      </w:r>
    </w:p>
    <w:p w:rsidR="00890D38" w:rsidRPr="00A01904" w:rsidRDefault="00890D38" w:rsidP="006A17DF">
      <w:pPr>
        <w:pStyle w:val="a7"/>
        <w:contextualSpacing/>
        <w:jc w:val="both"/>
        <w:rPr>
          <w:sz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380"/>
        <w:gridCol w:w="2723"/>
        <w:gridCol w:w="1985"/>
        <w:gridCol w:w="1701"/>
      </w:tblGrid>
      <w:tr w:rsidR="00890D38" w:rsidRPr="00A01904" w:rsidTr="00370B0F">
        <w:tc>
          <w:tcPr>
            <w:tcW w:w="959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>годы</w:t>
            </w:r>
          </w:p>
        </w:tc>
        <w:tc>
          <w:tcPr>
            <w:tcW w:w="2380" w:type="dxa"/>
            <w:vAlign w:val="center"/>
          </w:tcPr>
          <w:p w:rsid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 xml:space="preserve">Численность </w:t>
            </w:r>
          </w:p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>работн</w:t>
            </w:r>
            <w:r w:rsidRPr="00370B0F">
              <w:rPr>
                <w:b/>
              </w:rPr>
              <w:t>и</w:t>
            </w:r>
            <w:r w:rsidRPr="00370B0F">
              <w:rPr>
                <w:b/>
              </w:rPr>
              <w:t>ков всего</w:t>
            </w:r>
          </w:p>
        </w:tc>
        <w:tc>
          <w:tcPr>
            <w:tcW w:w="2723" w:type="dxa"/>
            <w:vAlign w:val="center"/>
          </w:tcPr>
          <w:p w:rsid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 xml:space="preserve">Из них: </w:t>
            </w:r>
          </w:p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>основной пе</w:t>
            </w:r>
            <w:r w:rsidRPr="00370B0F">
              <w:rPr>
                <w:b/>
              </w:rPr>
              <w:t>р</w:t>
            </w:r>
            <w:r w:rsidRPr="00370B0F">
              <w:rPr>
                <w:b/>
              </w:rPr>
              <w:t>сонал</w:t>
            </w:r>
          </w:p>
        </w:tc>
        <w:tc>
          <w:tcPr>
            <w:tcW w:w="1985" w:type="dxa"/>
            <w:vAlign w:val="center"/>
          </w:tcPr>
          <w:p w:rsid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 xml:space="preserve">Высшее </w:t>
            </w:r>
          </w:p>
          <w:p w:rsid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 xml:space="preserve">библиотечное </w:t>
            </w:r>
          </w:p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>образов</w:t>
            </w:r>
            <w:r w:rsidRPr="00370B0F">
              <w:rPr>
                <w:b/>
              </w:rPr>
              <w:t>а</w:t>
            </w:r>
            <w:r w:rsidRPr="00370B0F">
              <w:rPr>
                <w:b/>
              </w:rPr>
              <w:t>ние</w:t>
            </w:r>
          </w:p>
        </w:tc>
        <w:tc>
          <w:tcPr>
            <w:tcW w:w="1701" w:type="dxa"/>
            <w:vAlign w:val="center"/>
          </w:tcPr>
          <w:p w:rsid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 xml:space="preserve">Среднее </w:t>
            </w:r>
          </w:p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  <w:rPr>
                <w:b/>
              </w:rPr>
            </w:pPr>
            <w:r w:rsidRPr="00370B0F">
              <w:rPr>
                <w:b/>
              </w:rPr>
              <w:t>би</w:t>
            </w:r>
            <w:r w:rsidRPr="00370B0F">
              <w:rPr>
                <w:b/>
              </w:rPr>
              <w:t>б</w:t>
            </w:r>
            <w:r w:rsidRPr="00370B0F">
              <w:rPr>
                <w:b/>
              </w:rPr>
              <w:t>лиотечное обр</w:t>
            </w:r>
            <w:r w:rsidRPr="00370B0F">
              <w:rPr>
                <w:b/>
              </w:rPr>
              <w:t>а</w:t>
            </w:r>
            <w:r w:rsidRPr="00370B0F">
              <w:rPr>
                <w:b/>
              </w:rPr>
              <w:t>зование</w:t>
            </w:r>
          </w:p>
        </w:tc>
      </w:tr>
      <w:tr w:rsidR="00890D38" w:rsidRPr="00A01904" w:rsidTr="00370B0F">
        <w:tc>
          <w:tcPr>
            <w:tcW w:w="959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2012</w:t>
            </w:r>
          </w:p>
        </w:tc>
        <w:tc>
          <w:tcPr>
            <w:tcW w:w="2380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91</w:t>
            </w:r>
          </w:p>
        </w:tc>
        <w:tc>
          <w:tcPr>
            <w:tcW w:w="2723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59</w:t>
            </w:r>
          </w:p>
        </w:tc>
        <w:tc>
          <w:tcPr>
            <w:tcW w:w="1985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34</w:t>
            </w:r>
          </w:p>
        </w:tc>
        <w:tc>
          <w:tcPr>
            <w:tcW w:w="1701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8</w:t>
            </w:r>
          </w:p>
        </w:tc>
      </w:tr>
      <w:tr w:rsidR="00890D38" w:rsidRPr="00A01904" w:rsidTr="00370B0F">
        <w:tc>
          <w:tcPr>
            <w:tcW w:w="959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2013</w:t>
            </w:r>
          </w:p>
        </w:tc>
        <w:tc>
          <w:tcPr>
            <w:tcW w:w="2380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77</w:t>
            </w:r>
          </w:p>
        </w:tc>
        <w:tc>
          <w:tcPr>
            <w:tcW w:w="2723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52</w:t>
            </w:r>
          </w:p>
        </w:tc>
        <w:tc>
          <w:tcPr>
            <w:tcW w:w="1985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30</w:t>
            </w:r>
          </w:p>
        </w:tc>
        <w:tc>
          <w:tcPr>
            <w:tcW w:w="1701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6</w:t>
            </w:r>
          </w:p>
        </w:tc>
      </w:tr>
      <w:tr w:rsidR="00890D38" w:rsidRPr="00A01904" w:rsidTr="00370B0F">
        <w:tc>
          <w:tcPr>
            <w:tcW w:w="959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2014</w:t>
            </w:r>
          </w:p>
        </w:tc>
        <w:tc>
          <w:tcPr>
            <w:tcW w:w="2380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50</w:t>
            </w:r>
          </w:p>
        </w:tc>
        <w:tc>
          <w:tcPr>
            <w:tcW w:w="2723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44</w:t>
            </w:r>
          </w:p>
        </w:tc>
        <w:tc>
          <w:tcPr>
            <w:tcW w:w="1985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23</w:t>
            </w:r>
          </w:p>
        </w:tc>
        <w:tc>
          <w:tcPr>
            <w:tcW w:w="1701" w:type="dxa"/>
            <w:vAlign w:val="center"/>
          </w:tcPr>
          <w:p w:rsidR="00890D38" w:rsidRPr="00370B0F" w:rsidRDefault="00890D38" w:rsidP="00370B0F">
            <w:pPr>
              <w:pStyle w:val="11"/>
              <w:ind w:left="0"/>
              <w:contextualSpacing/>
              <w:jc w:val="center"/>
            </w:pPr>
            <w:r w:rsidRPr="00370B0F">
              <w:t>4</w:t>
            </w:r>
          </w:p>
        </w:tc>
      </w:tr>
    </w:tbl>
    <w:p w:rsidR="00890D38" w:rsidRPr="00A01904" w:rsidRDefault="00890D38" w:rsidP="006A17DF">
      <w:pPr>
        <w:shd w:val="clear" w:color="auto" w:fill="FFFFFF"/>
        <w:tabs>
          <w:tab w:val="left" w:pos="0"/>
        </w:tabs>
        <w:contextualSpacing/>
        <w:jc w:val="both"/>
        <w:rPr>
          <w:b/>
        </w:rPr>
      </w:pPr>
    </w:p>
    <w:p w:rsidR="00690E57" w:rsidRDefault="00690E57" w:rsidP="006A17DF">
      <w:pPr>
        <w:shd w:val="clear" w:color="auto" w:fill="FFFFFF"/>
        <w:tabs>
          <w:tab w:val="left" w:pos="0"/>
        </w:tabs>
        <w:contextualSpacing/>
        <w:jc w:val="both"/>
        <w:rPr>
          <w:b/>
        </w:rPr>
      </w:pPr>
      <w:r w:rsidRPr="00A01904">
        <w:rPr>
          <w:b/>
        </w:rPr>
        <w:t>Обеспечение повышения квалификации работников</w:t>
      </w:r>
    </w:p>
    <w:p w:rsidR="009F6838" w:rsidRPr="00A01904" w:rsidRDefault="009F6838" w:rsidP="006A17DF">
      <w:pPr>
        <w:shd w:val="clear" w:color="auto" w:fill="FFFFFF"/>
        <w:tabs>
          <w:tab w:val="left" w:pos="0"/>
        </w:tabs>
        <w:contextualSpacing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667"/>
      </w:tblGrid>
      <w:tr w:rsidR="00392F6E" w:rsidRPr="00A01904" w:rsidTr="00134A5C">
        <w:tc>
          <w:tcPr>
            <w:tcW w:w="4219" w:type="dxa"/>
          </w:tcPr>
          <w:p w:rsidR="00392F6E" w:rsidRPr="00370B0F" w:rsidRDefault="00370B0F" w:rsidP="00370B0F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402" w:type="dxa"/>
          </w:tcPr>
          <w:p w:rsidR="00392F6E" w:rsidRPr="00370B0F" w:rsidRDefault="00134A5C" w:rsidP="00370B0F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Ф</w:t>
            </w:r>
            <w:r w:rsidR="00890D38" w:rsidRPr="00370B0F">
              <w:rPr>
                <w:b/>
                <w:sz w:val="20"/>
                <w:szCs w:val="20"/>
              </w:rPr>
              <w:t>ИО</w:t>
            </w:r>
          </w:p>
        </w:tc>
        <w:tc>
          <w:tcPr>
            <w:tcW w:w="1667" w:type="dxa"/>
          </w:tcPr>
          <w:p w:rsidR="00392F6E" w:rsidRPr="00370B0F" w:rsidRDefault="00370B0F" w:rsidP="00370B0F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Дата</w:t>
            </w:r>
          </w:p>
        </w:tc>
      </w:tr>
      <w:tr w:rsidR="00392F6E" w:rsidRPr="00A01904" w:rsidTr="00370B0F">
        <w:trPr>
          <w:trHeight w:val="45"/>
        </w:trPr>
        <w:tc>
          <w:tcPr>
            <w:tcW w:w="4219" w:type="dxa"/>
          </w:tcPr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программа пожарно-технического м</w:t>
            </w:r>
            <w:r w:rsidRPr="00370B0F">
              <w:rPr>
                <w:sz w:val="20"/>
                <w:szCs w:val="20"/>
              </w:rPr>
              <w:t>и</w:t>
            </w:r>
            <w:r w:rsidRPr="00370B0F">
              <w:rPr>
                <w:sz w:val="20"/>
                <w:szCs w:val="20"/>
              </w:rPr>
              <w:t>нимума</w:t>
            </w:r>
          </w:p>
        </w:tc>
        <w:tc>
          <w:tcPr>
            <w:tcW w:w="3402" w:type="dxa"/>
          </w:tcPr>
          <w:p w:rsidR="00392F6E" w:rsidRPr="00370B0F" w:rsidRDefault="00392F6E" w:rsidP="00370B0F">
            <w:pPr>
              <w:pStyle w:val="a4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0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Долгорук Н.Г., </w:t>
            </w:r>
            <w:r w:rsidRPr="00370B0F">
              <w:rPr>
                <w:rFonts w:ascii="Times New Roman" w:hAnsi="Times New Roman" w:cs="Times New Roman"/>
                <w:sz w:val="20"/>
                <w:szCs w:val="20"/>
              </w:rPr>
              <w:t>Праскова О.С., Л</w:t>
            </w:r>
            <w:r w:rsidRPr="00370B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0B0F">
              <w:rPr>
                <w:rFonts w:ascii="Times New Roman" w:hAnsi="Times New Roman" w:cs="Times New Roman"/>
                <w:sz w:val="20"/>
                <w:szCs w:val="20"/>
              </w:rPr>
              <w:t xml:space="preserve">бовкина Т.В. Ермолаева Е. А., </w:t>
            </w:r>
            <w:proofErr w:type="spellStart"/>
            <w:r w:rsidRPr="00370B0F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370B0F"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370B0F">
              <w:rPr>
                <w:rFonts w:ascii="Times New Roman" w:hAnsi="Times New Roman" w:cs="Times New Roman"/>
                <w:sz w:val="20"/>
                <w:szCs w:val="20"/>
              </w:rPr>
              <w:t>Пивнева</w:t>
            </w:r>
            <w:proofErr w:type="spellEnd"/>
            <w:r w:rsidRPr="00370B0F">
              <w:rPr>
                <w:rFonts w:ascii="Times New Roman" w:hAnsi="Times New Roman" w:cs="Times New Roman"/>
                <w:sz w:val="20"/>
                <w:szCs w:val="20"/>
              </w:rPr>
              <w:t xml:space="preserve"> Т.В., Наз</w:t>
            </w:r>
            <w:r w:rsidRPr="00370B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B0F">
              <w:rPr>
                <w:rFonts w:ascii="Times New Roman" w:hAnsi="Times New Roman" w:cs="Times New Roman"/>
                <w:sz w:val="20"/>
                <w:szCs w:val="20"/>
              </w:rPr>
              <w:t xml:space="preserve">ренко Р.В., Шестопалова Т.Н. </w:t>
            </w:r>
          </w:p>
        </w:tc>
        <w:tc>
          <w:tcPr>
            <w:tcW w:w="1667" w:type="dxa"/>
          </w:tcPr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92F6E" w:rsidRPr="00A01904" w:rsidTr="00134A5C">
        <w:tc>
          <w:tcPr>
            <w:tcW w:w="4219" w:type="dxa"/>
          </w:tcPr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курсы повышения квалификации для сотру</w:t>
            </w:r>
            <w:r w:rsidRPr="00370B0F">
              <w:rPr>
                <w:sz w:val="20"/>
                <w:szCs w:val="20"/>
              </w:rPr>
              <w:t>д</w:t>
            </w:r>
            <w:r w:rsidRPr="00370B0F">
              <w:rPr>
                <w:sz w:val="20"/>
                <w:szCs w:val="20"/>
              </w:rPr>
              <w:t>ников муниципальных библиотек, не име</w:t>
            </w:r>
            <w:r w:rsidRPr="00370B0F">
              <w:rPr>
                <w:sz w:val="20"/>
                <w:szCs w:val="20"/>
              </w:rPr>
              <w:t>ю</w:t>
            </w:r>
            <w:r w:rsidRPr="00370B0F">
              <w:rPr>
                <w:sz w:val="20"/>
                <w:szCs w:val="20"/>
              </w:rPr>
              <w:t>щих профессионального образов</w:t>
            </w:r>
            <w:r w:rsidRPr="00370B0F">
              <w:rPr>
                <w:sz w:val="20"/>
                <w:szCs w:val="20"/>
              </w:rPr>
              <w:t>а</w:t>
            </w:r>
            <w:r w:rsidRPr="00370B0F">
              <w:rPr>
                <w:sz w:val="20"/>
                <w:szCs w:val="20"/>
              </w:rPr>
              <w:t>ния</w:t>
            </w:r>
          </w:p>
        </w:tc>
        <w:tc>
          <w:tcPr>
            <w:tcW w:w="3402" w:type="dxa"/>
          </w:tcPr>
          <w:p w:rsidR="00392F6E" w:rsidRPr="00370B0F" w:rsidRDefault="00392F6E" w:rsidP="00370B0F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Зиновьева Е.В.,  Ковтун Е.В., Пле</w:t>
            </w:r>
            <w:r w:rsidRPr="00370B0F">
              <w:rPr>
                <w:sz w:val="20"/>
                <w:szCs w:val="20"/>
              </w:rPr>
              <w:t>ч</w:t>
            </w:r>
            <w:r w:rsidRPr="00370B0F">
              <w:rPr>
                <w:sz w:val="20"/>
                <w:szCs w:val="20"/>
              </w:rPr>
              <w:t xml:space="preserve">ко С.А., Скворцова Т.В., Тарасов А.А., Федотова </w:t>
            </w:r>
            <w:r w:rsidR="006378CF" w:rsidRPr="00370B0F">
              <w:rPr>
                <w:sz w:val="20"/>
                <w:szCs w:val="20"/>
              </w:rPr>
              <w:t xml:space="preserve">И.Н., Швец И.В., </w:t>
            </w:r>
            <w:proofErr w:type="spellStart"/>
            <w:r w:rsidR="006378CF" w:rsidRPr="00370B0F">
              <w:rPr>
                <w:sz w:val="20"/>
                <w:szCs w:val="20"/>
              </w:rPr>
              <w:t>Гну</w:t>
            </w:r>
            <w:r w:rsidR="006378CF" w:rsidRPr="00370B0F">
              <w:rPr>
                <w:sz w:val="20"/>
                <w:szCs w:val="20"/>
              </w:rPr>
              <w:t>с</w:t>
            </w:r>
            <w:r w:rsidR="006378CF" w:rsidRPr="00370B0F">
              <w:rPr>
                <w:sz w:val="20"/>
                <w:szCs w:val="20"/>
              </w:rPr>
              <w:t>кова</w:t>
            </w:r>
            <w:proofErr w:type="spellEnd"/>
            <w:r w:rsidR="006378CF" w:rsidRPr="00370B0F">
              <w:rPr>
                <w:sz w:val="20"/>
                <w:szCs w:val="20"/>
              </w:rPr>
              <w:t xml:space="preserve"> М.И. </w:t>
            </w:r>
          </w:p>
        </w:tc>
        <w:tc>
          <w:tcPr>
            <w:tcW w:w="1667" w:type="dxa"/>
          </w:tcPr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92F6E" w:rsidRPr="00A01904" w:rsidTr="00134A5C">
        <w:tc>
          <w:tcPr>
            <w:tcW w:w="4219" w:type="dxa"/>
          </w:tcPr>
          <w:p w:rsidR="00392F6E" w:rsidRPr="00370B0F" w:rsidRDefault="00392F6E" w:rsidP="00370B0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семинар по вопросам нормирования и оплаты труда работников учреждений, проводимый центром экономического образования г. Каз</w:t>
            </w:r>
            <w:r w:rsidRPr="00370B0F">
              <w:rPr>
                <w:b w:val="0"/>
                <w:sz w:val="20"/>
                <w:szCs w:val="20"/>
              </w:rPr>
              <w:t>а</w:t>
            </w:r>
            <w:r w:rsidRPr="00370B0F">
              <w:rPr>
                <w:b w:val="0"/>
                <w:sz w:val="20"/>
                <w:szCs w:val="20"/>
              </w:rPr>
              <w:t xml:space="preserve">ни. </w:t>
            </w:r>
          </w:p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92F6E" w:rsidRPr="00370B0F" w:rsidRDefault="00392F6E" w:rsidP="00370B0F">
            <w:pPr>
              <w:pStyle w:val="a4"/>
              <w:tabs>
                <w:tab w:val="left" w:pos="1134"/>
              </w:tabs>
              <w:spacing w:after="0" w:line="240" w:lineRule="auto"/>
              <w:ind w:left="432"/>
              <w:contextualSpacing/>
              <w:jc w:val="both"/>
              <w:rPr>
                <w:b/>
                <w:sz w:val="20"/>
                <w:szCs w:val="20"/>
              </w:rPr>
            </w:pPr>
            <w:r w:rsidRPr="00370B0F">
              <w:rPr>
                <w:rFonts w:ascii="Times New Roman" w:hAnsi="Times New Roman" w:cs="Times New Roman"/>
                <w:sz w:val="20"/>
                <w:szCs w:val="20"/>
              </w:rPr>
              <w:t>Ермолаева Е. А.</w:t>
            </w:r>
          </w:p>
        </w:tc>
        <w:tc>
          <w:tcPr>
            <w:tcW w:w="1667" w:type="dxa"/>
          </w:tcPr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92F6E" w:rsidRPr="00A01904" w:rsidTr="00134A5C">
        <w:tc>
          <w:tcPr>
            <w:tcW w:w="4219" w:type="dxa"/>
          </w:tcPr>
          <w:p w:rsidR="00392F6E" w:rsidRPr="00370B0F" w:rsidRDefault="00392F6E" w:rsidP="00370B0F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370B0F">
              <w:rPr>
                <w:sz w:val="20"/>
                <w:szCs w:val="20"/>
              </w:rPr>
              <w:t>обучение по категории</w:t>
            </w:r>
            <w:proofErr w:type="gramEnd"/>
            <w:r w:rsidRPr="00370B0F">
              <w:rPr>
                <w:sz w:val="20"/>
                <w:szCs w:val="20"/>
              </w:rPr>
              <w:t xml:space="preserve"> «Пожарные добр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 xml:space="preserve">вольных пожарных дружин» </w:t>
            </w:r>
          </w:p>
        </w:tc>
        <w:tc>
          <w:tcPr>
            <w:tcW w:w="3402" w:type="dxa"/>
          </w:tcPr>
          <w:p w:rsidR="00392F6E" w:rsidRPr="00370B0F" w:rsidRDefault="00392F6E" w:rsidP="00370B0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 xml:space="preserve">Шестопалова Т.Н., </w:t>
            </w:r>
            <w:proofErr w:type="spellStart"/>
            <w:r w:rsidRPr="00370B0F">
              <w:rPr>
                <w:sz w:val="20"/>
                <w:szCs w:val="20"/>
              </w:rPr>
              <w:t>Балюк</w:t>
            </w:r>
            <w:proofErr w:type="spellEnd"/>
            <w:r w:rsidRPr="00370B0F">
              <w:rPr>
                <w:sz w:val="20"/>
                <w:szCs w:val="20"/>
              </w:rPr>
              <w:t xml:space="preserve"> Г.В., </w:t>
            </w:r>
            <w:proofErr w:type="spellStart"/>
            <w:r w:rsidRPr="00370B0F">
              <w:rPr>
                <w:sz w:val="20"/>
                <w:szCs w:val="20"/>
              </w:rPr>
              <w:t>Пи</w:t>
            </w:r>
            <w:r w:rsidRPr="00370B0F">
              <w:rPr>
                <w:sz w:val="20"/>
                <w:szCs w:val="20"/>
              </w:rPr>
              <w:t>в</w:t>
            </w:r>
            <w:r w:rsidRPr="00370B0F">
              <w:rPr>
                <w:sz w:val="20"/>
                <w:szCs w:val="20"/>
              </w:rPr>
              <w:t>нева</w:t>
            </w:r>
            <w:proofErr w:type="spellEnd"/>
            <w:r w:rsidRPr="00370B0F">
              <w:rPr>
                <w:sz w:val="20"/>
                <w:szCs w:val="20"/>
              </w:rPr>
              <w:t xml:space="preserve"> Т.В., Коршун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ва О.В., Дымова И.В.,</w:t>
            </w:r>
          </w:p>
        </w:tc>
        <w:tc>
          <w:tcPr>
            <w:tcW w:w="1667" w:type="dxa"/>
          </w:tcPr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92F6E" w:rsidRPr="00A01904" w:rsidTr="00134A5C">
        <w:tc>
          <w:tcPr>
            <w:tcW w:w="4219" w:type="dxa"/>
          </w:tcPr>
          <w:p w:rsidR="00392F6E" w:rsidRPr="00370B0F" w:rsidRDefault="00392F6E" w:rsidP="00370B0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 xml:space="preserve">курс </w:t>
            </w:r>
            <w:proofErr w:type="gramStart"/>
            <w:r w:rsidRPr="00370B0F">
              <w:rPr>
                <w:sz w:val="20"/>
                <w:szCs w:val="20"/>
              </w:rPr>
              <w:t>обучения по охране</w:t>
            </w:r>
            <w:proofErr w:type="gramEnd"/>
            <w:r w:rsidRPr="00370B0F">
              <w:rPr>
                <w:sz w:val="20"/>
                <w:szCs w:val="20"/>
              </w:rPr>
              <w:t xml:space="preserve"> труда </w:t>
            </w:r>
            <w:r w:rsidRPr="00370B0F">
              <w:rPr>
                <w:sz w:val="20"/>
                <w:szCs w:val="20"/>
              </w:rPr>
              <w:lastRenderedPageBreak/>
              <w:t>«Учебный центр подготовки кадров»</w:t>
            </w:r>
          </w:p>
        </w:tc>
        <w:tc>
          <w:tcPr>
            <w:tcW w:w="3402" w:type="dxa"/>
          </w:tcPr>
          <w:p w:rsidR="00392F6E" w:rsidRPr="00370B0F" w:rsidRDefault="00392F6E" w:rsidP="00370B0F">
            <w:pPr>
              <w:shd w:val="clear" w:color="auto" w:fill="FFFFFF"/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lastRenderedPageBreak/>
              <w:t xml:space="preserve">Праскова О.С., Шестопалова </w:t>
            </w:r>
            <w:r w:rsidRPr="00370B0F">
              <w:rPr>
                <w:sz w:val="20"/>
                <w:szCs w:val="20"/>
              </w:rPr>
              <w:lastRenderedPageBreak/>
              <w:t>Т.Н.</w:t>
            </w:r>
          </w:p>
        </w:tc>
        <w:tc>
          <w:tcPr>
            <w:tcW w:w="1667" w:type="dxa"/>
          </w:tcPr>
          <w:p w:rsidR="00392F6E" w:rsidRPr="00370B0F" w:rsidRDefault="00392F6E" w:rsidP="00370B0F">
            <w:pPr>
              <w:tabs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F6A6F" w:rsidRPr="00A01904" w:rsidRDefault="00DF6A6F" w:rsidP="006A17DF">
      <w:pPr>
        <w:contextualSpacing/>
        <w:jc w:val="both"/>
      </w:pPr>
    </w:p>
    <w:p w:rsidR="00DF6A6F" w:rsidRPr="00A01904" w:rsidRDefault="00DF6A6F" w:rsidP="00370B0F">
      <w:pPr>
        <w:ind w:firstLine="709"/>
        <w:contextualSpacing/>
        <w:jc w:val="both"/>
      </w:pPr>
      <w:r w:rsidRPr="00A01904">
        <w:t xml:space="preserve">Повышение квалификации и обучение за 2014 год: </w:t>
      </w:r>
    </w:p>
    <w:p w:rsidR="00DF6A6F" w:rsidRPr="00A01904" w:rsidRDefault="00DF6A6F" w:rsidP="00370B0F">
      <w:pPr>
        <w:ind w:firstLine="709"/>
        <w:contextualSpacing/>
        <w:jc w:val="both"/>
      </w:pPr>
      <w:r w:rsidRPr="00A01904">
        <w:t xml:space="preserve">- восемь специалистов прошли </w:t>
      </w:r>
      <w:proofErr w:type="gramStart"/>
      <w:r w:rsidRPr="00A01904">
        <w:t>обучение по программе</w:t>
      </w:r>
      <w:proofErr w:type="gramEnd"/>
      <w:r w:rsidRPr="00A01904">
        <w:t xml:space="preserve"> пожарно-технического мин</w:t>
      </w:r>
      <w:r w:rsidRPr="00A01904">
        <w:t>и</w:t>
      </w:r>
      <w:r w:rsidRPr="00A01904">
        <w:t>мума. Расходы учреждения составили 12000 руб.;</w:t>
      </w:r>
    </w:p>
    <w:p w:rsidR="00DF6A6F" w:rsidRPr="00A01904" w:rsidRDefault="00DF6A6F" w:rsidP="00370B0F">
      <w:pPr>
        <w:ind w:firstLine="709"/>
        <w:contextualSpacing/>
        <w:jc w:val="both"/>
      </w:pPr>
      <w:r w:rsidRPr="00A01904">
        <w:t>- начальник отдела кадров участвовала в семинаре НОНУДО «Центр экономического обр</w:t>
      </w:r>
      <w:r w:rsidRPr="00A01904">
        <w:t>а</w:t>
      </w:r>
      <w:r w:rsidRPr="00A01904">
        <w:t>зования» по теме: «Практические вопросы нормирования и оплат труда. Эффективный ко</w:t>
      </w:r>
      <w:r w:rsidRPr="00A01904">
        <w:t>н</w:t>
      </w:r>
      <w:r w:rsidRPr="00A01904">
        <w:t>тракт». Расходы учреждения 6500 руб.</w:t>
      </w:r>
    </w:p>
    <w:p w:rsidR="00DF6A6F" w:rsidRPr="00A01904" w:rsidRDefault="00DF6A6F" w:rsidP="00370B0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/>
        </w:rPr>
      </w:pPr>
      <w:r w:rsidRPr="00A01904">
        <w:t xml:space="preserve"> -ведущий менеджер по материально-техническому снабжению,</w:t>
      </w:r>
      <w:r w:rsidR="006378CF" w:rsidRPr="00A01904">
        <w:t xml:space="preserve"> </w:t>
      </w:r>
      <w:r w:rsidRPr="00A01904">
        <w:t>подготовка специал</w:t>
      </w:r>
      <w:r w:rsidRPr="00A01904">
        <w:t>и</w:t>
      </w:r>
      <w:r w:rsidRPr="00A01904">
        <w:t>стов по правилам эксплуатации тепло</w:t>
      </w:r>
      <w:r w:rsidR="006378CF" w:rsidRPr="00A01904">
        <w:t>технического оборудования. Расхо</w:t>
      </w:r>
      <w:r w:rsidRPr="00A01904">
        <w:t>ды учреждения 2400 руб</w:t>
      </w:r>
      <w:r w:rsidR="00370B0F">
        <w:t>.</w:t>
      </w:r>
    </w:p>
    <w:p w:rsidR="00466A71" w:rsidRPr="00A01904" w:rsidRDefault="00466A71" w:rsidP="00370B0F">
      <w:pPr>
        <w:shd w:val="clear" w:color="auto" w:fill="FFFFFF"/>
        <w:tabs>
          <w:tab w:val="left" w:pos="0"/>
        </w:tabs>
        <w:ind w:firstLine="709"/>
        <w:contextualSpacing/>
        <w:jc w:val="both"/>
      </w:pPr>
      <w:r w:rsidRPr="00A01904">
        <w:t>В 2014 году были соблюдены все  сроки аттестации работников</w:t>
      </w:r>
      <w:r w:rsidR="00370B0F">
        <w:t xml:space="preserve"> </w:t>
      </w:r>
      <w:r w:rsidRPr="00A01904">
        <w:t>на соответствие зан</w:t>
      </w:r>
      <w:r w:rsidRPr="00A01904">
        <w:t>и</w:t>
      </w:r>
      <w:r w:rsidRPr="00A01904">
        <w:t>маемой должности, всего аттестовано 19 работников.</w:t>
      </w:r>
    </w:p>
    <w:p w:rsidR="00466A71" w:rsidRPr="00A01904" w:rsidRDefault="00466A71" w:rsidP="006A17DF">
      <w:pPr>
        <w:shd w:val="clear" w:color="auto" w:fill="FFFFFF"/>
        <w:tabs>
          <w:tab w:val="left" w:pos="0"/>
        </w:tabs>
        <w:contextualSpacing/>
        <w:jc w:val="both"/>
        <w:rPr>
          <w:b/>
        </w:rPr>
      </w:pPr>
    </w:p>
    <w:p w:rsidR="00690E57" w:rsidRDefault="00134A5C" w:rsidP="006A17DF">
      <w:pPr>
        <w:pStyle w:val="ConsPlusTitle"/>
        <w:widowControl/>
        <w:ind w:firstLine="432"/>
        <w:contextualSpacing/>
        <w:jc w:val="both"/>
        <w:rPr>
          <w:b w:val="0"/>
        </w:rPr>
      </w:pPr>
      <w:r w:rsidRPr="00A01904">
        <w:rPr>
          <w:b w:val="0"/>
        </w:rPr>
        <w:t>Работники библиотеки п</w:t>
      </w:r>
      <w:r w:rsidR="00690E57" w:rsidRPr="00A01904">
        <w:rPr>
          <w:b w:val="0"/>
        </w:rPr>
        <w:t xml:space="preserve">риняли участие </w:t>
      </w:r>
      <w:proofErr w:type="gramStart"/>
      <w:r w:rsidR="00690E57" w:rsidRPr="00A01904">
        <w:rPr>
          <w:b w:val="0"/>
        </w:rPr>
        <w:t>в</w:t>
      </w:r>
      <w:proofErr w:type="gramEnd"/>
      <w:r w:rsidR="00690E57" w:rsidRPr="00A01904">
        <w:rPr>
          <w:b w:val="0"/>
        </w:rPr>
        <w:t>:</w:t>
      </w:r>
    </w:p>
    <w:p w:rsidR="009F6838" w:rsidRPr="00A01904" w:rsidRDefault="009F6838" w:rsidP="006A17DF">
      <w:pPr>
        <w:pStyle w:val="ConsPlusTitle"/>
        <w:widowControl/>
        <w:ind w:firstLine="432"/>
        <w:contextualSpacing/>
        <w:jc w:val="both"/>
        <w:rPr>
          <w:b w:val="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78"/>
        <w:gridCol w:w="1791"/>
        <w:gridCol w:w="3285"/>
      </w:tblGrid>
      <w:tr w:rsidR="00134A5C" w:rsidRPr="00370B0F" w:rsidTr="009F6838">
        <w:tc>
          <w:tcPr>
            <w:tcW w:w="2424" w:type="pct"/>
            <w:vAlign w:val="center"/>
          </w:tcPr>
          <w:p w:rsidR="00134A5C" w:rsidRPr="00370B0F" w:rsidRDefault="00134A5C" w:rsidP="00370B0F">
            <w:pPr>
              <w:pStyle w:val="ConsPlusTitle"/>
              <w:widowControl/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Мероприятие</w:t>
            </w:r>
          </w:p>
        </w:tc>
        <w:tc>
          <w:tcPr>
            <w:tcW w:w="909" w:type="pct"/>
            <w:vAlign w:val="center"/>
          </w:tcPr>
          <w:p w:rsidR="00134A5C" w:rsidRPr="00370B0F" w:rsidRDefault="00134A5C" w:rsidP="00370B0F">
            <w:pPr>
              <w:pStyle w:val="ConsPlusTitle"/>
              <w:widowControl/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дата</w:t>
            </w:r>
          </w:p>
        </w:tc>
        <w:tc>
          <w:tcPr>
            <w:tcW w:w="1667" w:type="pct"/>
            <w:vAlign w:val="center"/>
          </w:tcPr>
          <w:p w:rsidR="00134A5C" w:rsidRPr="00370B0F" w:rsidRDefault="00134A5C" w:rsidP="00370B0F">
            <w:pPr>
              <w:pStyle w:val="ConsPlusTitle"/>
              <w:widowControl/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ФИО участников/тема высту</w:t>
            </w:r>
            <w:r w:rsidRPr="00370B0F">
              <w:rPr>
                <w:sz w:val="20"/>
                <w:szCs w:val="20"/>
              </w:rPr>
              <w:t>п</w:t>
            </w:r>
            <w:r w:rsidRPr="00370B0F">
              <w:rPr>
                <w:sz w:val="20"/>
                <w:szCs w:val="20"/>
              </w:rPr>
              <w:t>ления</w:t>
            </w:r>
          </w:p>
        </w:tc>
      </w:tr>
      <w:tr w:rsidR="00134A5C" w:rsidRPr="00370B0F" w:rsidTr="009F6838">
        <w:tc>
          <w:tcPr>
            <w:tcW w:w="2424" w:type="pct"/>
          </w:tcPr>
          <w:p w:rsidR="00134A5C" w:rsidRPr="00370B0F" w:rsidRDefault="00134A5C" w:rsidP="00370B0F">
            <w:pPr>
              <w:pStyle w:val="ConsPlusTitle"/>
              <w:widowControl/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региональной научно-практической конф</w:t>
            </w:r>
            <w:r w:rsidRPr="00370B0F">
              <w:rPr>
                <w:b w:val="0"/>
                <w:sz w:val="20"/>
                <w:szCs w:val="20"/>
              </w:rPr>
              <w:t>е</w:t>
            </w:r>
            <w:r w:rsidRPr="00370B0F">
              <w:rPr>
                <w:b w:val="0"/>
                <w:sz w:val="20"/>
                <w:szCs w:val="20"/>
              </w:rPr>
              <w:t>ренции «</w:t>
            </w:r>
            <w:proofErr w:type="spellStart"/>
            <w:r w:rsidRPr="00370B0F">
              <w:rPr>
                <w:b w:val="0"/>
                <w:sz w:val="20"/>
                <w:szCs w:val="20"/>
              </w:rPr>
              <w:t>Лосевские</w:t>
            </w:r>
            <w:proofErr w:type="spellEnd"/>
            <w:r w:rsidRPr="00370B0F">
              <w:rPr>
                <w:b w:val="0"/>
                <w:sz w:val="20"/>
                <w:szCs w:val="20"/>
              </w:rPr>
              <w:t xml:space="preserve"> чтения» 27.03.2014:</w:t>
            </w:r>
          </w:p>
        </w:tc>
        <w:tc>
          <w:tcPr>
            <w:tcW w:w="909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27.03.2014</w:t>
            </w:r>
          </w:p>
        </w:tc>
        <w:tc>
          <w:tcPr>
            <w:tcW w:w="1667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Соломенник В. В., с выступлен</w:t>
            </w:r>
            <w:r w:rsidRPr="00370B0F">
              <w:rPr>
                <w:b w:val="0"/>
                <w:sz w:val="20"/>
                <w:szCs w:val="20"/>
              </w:rPr>
              <w:t>и</w:t>
            </w:r>
            <w:r w:rsidRPr="00370B0F">
              <w:rPr>
                <w:b w:val="0"/>
                <w:sz w:val="20"/>
                <w:szCs w:val="20"/>
              </w:rPr>
              <w:t>ем на тему: «Воин, рабочий, п</w:t>
            </w:r>
            <w:r w:rsidRPr="00370B0F">
              <w:rPr>
                <w:b w:val="0"/>
                <w:sz w:val="20"/>
                <w:szCs w:val="20"/>
              </w:rPr>
              <w:t>и</w:t>
            </w:r>
            <w:r w:rsidRPr="00370B0F">
              <w:rPr>
                <w:b w:val="0"/>
                <w:sz w:val="20"/>
                <w:szCs w:val="20"/>
              </w:rPr>
              <w:t xml:space="preserve">сатель (о жизни и творчестве прозаика из г. </w:t>
            </w:r>
            <w:proofErr w:type="spellStart"/>
            <w:r w:rsidRPr="00370B0F">
              <w:rPr>
                <w:b w:val="0"/>
                <w:sz w:val="20"/>
                <w:szCs w:val="20"/>
              </w:rPr>
              <w:t>Зеи</w:t>
            </w:r>
            <w:proofErr w:type="spellEnd"/>
            <w:r w:rsidRPr="00370B0F">
              <w:rPr>
                <w:b w:val="0"/>
                <w:sz w:val="20"/>
                <w:szCs w:val="20"/>
              </w:rPr>
              <w:t xml:space="preserve"> А.Г. Теренть</w:t>
            </w:r>
            <w:r w:rsidRPr="00370B0F">
              <w:rPr>
                <w:b w:val="0"/>
                <w:sz w:val="20"/>
                <w:szCs w:val="20"/>
              </w:rPr>
              <w:t>е</w:t>
            </w:r>
            <w:r w:rsidRPr="00370B0F">
              <w:rPr>
                <w:b w:val="0"/>
                <w:sz w:val="20"/>
                <w:szCs w:val="20"/>
              </w:rPr>
              <w:t>ва)</w:t>
            </w:r>
          </w:p>
          <w:p w:rsidR="00134A5C" w:rsidRPr="00370B0F" w:rsidRDefault="00134A5C" w:rsidP="00370B0F">
            <w:pPr>
              <w:pStyle w:val="ConsPlusTitle"/>
              <w:widowControl/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Дымова И. В., в качестве слушат</w:t>
            </w:r>
            <w:r w:rsidRPr="00370B0F">
              <w:rPr>
                <w:b w:val="0"/>
                <w:sz w:val="20"/>
                <w:szCs w:val="20"/>
              </w:rPr>
              <w:t>е</w:t>
            </w:r>
            <w:r w:rsidRPr="00370B0F">
              <w:rPr>
                <w:b w:val="0"/>
                <w:sz w:val="20"/>
                <w:szCs w:val="20"/>
              </w:rPr>
              <w:t>ля</w:t>
            </w:r>
          </w:p>
        </w:tc>
      </w:tr>
      <w:tr w:rsidR="00134A5C" w:rsidRPr="00370B0F" w:rsidTr="009F6838">
        <w:tc>
          <w:tcPr>
            <w:tcW w:w="2424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информационный час «Права, обязанности и отве</w:t>
            </w:r>
            <w:r w:rsidRPr="00370B0F">
              <w:rPr>
                <w:b w:val="0"/>
                <w:sz w:val="20"/>
                <w:szCs w:val="20"/>
              </w:rPr>
              <w:t>т</w:t>
            </w:r>
            <w:r w:rsidRPr="00370B0F">
              <w:rPr>
                <w:b w:val="0"/>
                <w:sz w:val="20"/>
                <w:szCs w:val="20"/>
              </w:rPr>
              <w:t>ственность несовершеннолетних» в рамках провед</w:t>
            </w:r>
            <w:r w:rsidRPr="00370B0F">
              <w:rPr>
                <w:b w:val="0"/>
                <w:sz w:val="20"/>
                <w:szCs w:val="20"/>
              </w:rPr>
              <w:t>е</w:t>
            </w:r>
            <w:r w:rsidRPr="00370B0F">
              <w:rPr>
                <w:b w:val="0"/>
                <w:sz w:val="20"/>
                <w:szCs w:val="20"/>
              </w:rPr>
              <w:t>ния информац</w:t>
            </w:r>
            <w:r w:rsidRPr="00370B0F">
              <w:rPr>
                <w:b w:val="0"/>
                <w:sz w:val="20"/>
                <w:szCs w:val="20"/>
              </w:rPr>
              <w:t>и</w:t>
            </w:r>
            <w:r w:rsidRPr="00370B0F">
              <w:rPr>
                <w:b w:val="0"/>
                <w:sz w:val="20"/>
                <w:szCs w:val="20"/>
              </w:rPr>
              <w:t>онной встречи целевой операции «</w:t>
            </w:r>
            <w:proofErr w:type="spellStart"/>
            <w:r w:rsidRPr="00370B0F">
              <w:rPr>
                <w:b w:val="0"/>
                <w:sz w:val="20"/>
                <w:szCs w:val="20"/>
              </w:rPr>
              <w:t>Условник</w:t>
            </w:r>
            <w:proofErr w:type="spellEnd"/>
            <w:r w:rsidRPr="00370B0F"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909" w:type="pct"/>
          </w:tcPr>
          <w:p w:rsidR="00134A5C" w:rsidRPr="00370B0F" w:rsidRDefault="00134A5C" w:rsidP="00370B0F">
            <w:pPr>
              <w:pStyle w:val="ConsPlusTitle"/>
              <w:widowControl/>
              <w:contextualSpacing/>
              <w:rPr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18.03.2014</w:t>
            </w:r>
          </w:p>
        </w:tc>
        <w:tc>
          <w:tcPr>
            <w:tcW w:w="1667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Иванова Н.А.</w:t>
            </w:r>
          </w:p>
        </w:tc>
      </w:tr>
      <w:tr w:rsidR="00134A5C" w:rsidRPr="00370B0F" w:rsidTr="009F6838">
        <w:tc>
          <w:tcPr>
            <w:tcW w:w="2424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межрегионального совещания Дальнев</w:t>
            </w:r>
            <w:r w:rsidRPr="00370B0F">
              <w:rPr>
                <w:b w:val="0"/>
                <w:sz w:val="20"/>
                <w:szCs w:val="20"/>
              </w:rPr>
              <w:t>о</w:t>
            </w:r>
            <w:r w:rsidRPr="00370B0F">
              <w:rPr>
                <w:b w:val="0"/>
                <w:sz w:val="20"/>
                <w:szCs w:val="20"/>
              </w:rPr>
              <w:t>сточного федерального округа «Развитие общественного ко</w:t>
            </w:r>
            <w:r w:rsidRPr="00370B0F">
              <w:rPr>
                <w:b w:val="0"/>
                <w:sz w:val="20"/>
                <w:szCs w:val="20"/>
              </w:rPr>
              <w:t>н</w:t>
            </w:r>
            <w:r w:rsidRPr="00370B0F">
              <w:rPr>
                <w:b w:val="0"/>
                <w:sz w:val="20"/>
                <w:szCs w:val="20"/>
              </w:rPr>
              <w:t>троля в сфере ЖКХ как путь улучшения сит</w:t>
            </w:r>
            <w:r w:rsidRPr="00370B0F">
              <w:rPr>
                <w:b w:val="0"/>
                <w:sz w:val="20"/>
                <w:szCs w:val="20"/>
              </w:rPr>
              <w:t>у</w:t>
            </w:r>
            <w:r w:rsidRPr="00370B0F">
              <w:rPr>
                <w:b w:val="0"/>
                <w:sz w:val="20"/>
                <w:szCs w:val="20"/>
              </w:rPr>
              <w:t>ации в жили</w:t>
            </w:r>
            <w:r w:rsidRPr="00370B0F">
              <w:rPr>
                <w:b w:val="0"/>
                <w:sz w:val="20"/>
                <w:szCs w:val="20"/>
              </w:rPr>
              <w:t>щ</w:t>
            </w:r>
            <w:r w:rsidRPr="00370B0F">
              <w:rPr>
                <w:b w:val="0"/>
                <w:sz w:val="20"/>
                <w:szCs w:val="20"/>
              </w:rPr>
              <w:t>но-коммунальной сфере»</w:t>
            </w:r>
          </w:p>
        </w:tc>
        <w:tc>
          <w:tcPr>
            <w:tcW w:w="909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18.02.2014</w:t>
            </w:r>
          </w:p>
        </w:tc>
        <w:tc>
          <w:tcPr>
            <w:tcW w:w="1667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Иванова Н.А.</w:t>
            </w:r>
          </w:p>
        </w:tc>
      </w:tr>
      <w:tr w:rsidR="00134A5C" w:rsidRPr="00370B0F" w:rsidTr="009F6838">
        <w:tc>
          <w:tcPr>
            <w:tcW w:w="2424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региональной конференции на тему: «Взаимоде</w:t>
            </w:r>
            <w:r w:rsidRPr="00370B0F">
              <w:rPr>
                <w:b w:val="0"/>
                <w:sz w:val="20"/>
                <w:szCs w:val="20"/>
              </w:rPr>
              <w:t>й</w:t>
            </w:r>
            <w:r w:rsidRPr="00370B0F">
              <w:rPr>
                <w:b w:val="0"/>
                <w:sz w:val="20"/>
                <w:szCs w:val="20"/>
              </w:rPr>
              <w:t>ствие органов власти и гражданского общ</w:t>
            </w:r>
            <w:r w:rsidRPr="00370B0F">
              <w:rPr>
                <w:b w:val="0"/>
                <w:sz w:val="20"/>
                <w:szCs w:val="20"/>
              </w:rPr>
              <w:t>е</w:t>
            </w:r>
            <w:r w:rsidRPr="00370B0F">
              <w:rPr>
                <w:b w:val="0"/>
                <w:sz w:val="20"/>
                <w:szCs w:val="20"/>
              </w:rPr>
              <w:t>ства в развитии системы правового просвещения граждан»</w:t>
            </w:r>
          </w:p>
        </w:tc>
        <w:tc>
          <w:tcPr>
            <w:tcW w:w="909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67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Иванова Н.А.</w:t>
            </w:r>
          </w:p>
        </w:tc>
      </w:tr>
      <w:tr w:rsidR="00134A5C" w:rsidRPr="00370B0F" w:rsidTr="009F6838">
        <w:tc>
          <w:tcPr>
            <w:tcW w:w="2424" w:type="pct"/>
          </w:tcPr>
          <w:p w:rsidR="00134A5C" w:rsidRPr="00370B0F" w:rsidRDefault="00134A5C" w:rsidP="00370B0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игра «Молодежный квартал», посвяще</w:t>
            </w:r>
            <w:r w:rsidRPr="00370B0F">
              <w:rPr>
                <w:b w:val="0"/>
                <w:sz w:val="20"/>
                <w:szCs w:val="20"/>
              </w:rPr>
              <w:t>н</w:t>
            </w:r>
            <w:r w:rsidRPr="00370B0F">
              <w:rPr>
                <w:b w:val="0"/>
                <w:sz w:val="20"/>
                <w:szCs w:val="20"/>
              </w:rPr>
              <w:t xml:space="preserve">ная 205-летию со дня рождения </w:t>
            </w:r>
            <w:proofErr w:type="gramStart"/>
            <w:r w:rsidRPr="00370B0F">
              <w:rPr>
                <w:b w:val="0"/>
                <w:sz w:val="20"/>
                <w:szCs w:val="20"/>
              </w:rPr>
              <w:t>генерала-губернатора</w:t>
            </w:r>
            <w:proofErr w:type="gramEnd"/>
            <w:r w:rsidRPr="00370B0F">
              <w:rPr>
                <w:b w:val="0"/>
                <w:sz w:val="20"/>
                <w:szCs w:val="20"/>
              </w:rPr>
              <w:t xml:space="preserve"> В</w:t>
            </w:r>
            <w:r w:rsidRPr="00370B0F">
              <w:rPr>
                <w:b w:val="0"/>
                <w:sz w:val="20"/>
                <w:szCs w:val="20"/>
              </w:rPr>
              <w:t>о</w:t>
            </w:r>
            <w:r w:rsidRPr="00370B0F">
              <w:rPr>
                <w:b w:val="0"/>
                <w:sz w:val="20"/>
                <w:szCs w:val="20"/>
              </w:rPr>
              <w:t xml:space="preserve">сточной Сибири Н.Н. Муравьева-Амурского 13.05.2014 </w:t>
            </w:r>
          </w:p>
        </w:tc>
        <w:tc>
          <w:tcPr>
            <w:tcW w:w="909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13.05.2014</w:t>
            </w:r>
          </w:p>
        </w:tc>
        <w:tc>
          <w:tcPr>
            <w:tcW w:w="1667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 xml:space="preserve">Иванова Н. А., Чеснокова М. </w:t>
            </w:r>
            <w:proofErr w:type="gramStart"/>
            <w:r w:rsidRPr="00370B0F">
              <w:rPr>
                <w:b w:val="0"/>
                <w:sz w:val="20"/>
                <w:szCs w:val="20"/>
              </w:rPr>
              <w:t>К</w:t>
            </w:r>
            <w:proofErr w:type="gramEnd"/>
          </w:p>
        </w:tc>
      </w:tr>
      <w:tr w:rsidR="00134A5C" w:rsidRPr="00370B0F" w:rsidTr="009F6838">
        <w:tc>
          <w:tcPr>
            <w:tcW w:w="2424" w:type="pct"/>
          </w:tcPr>
          <w:p w:rsidR="00134A5C" w:rsidRPr="00370B0F" w:rsidRDefault="00134A5C" w:rsidP="00370B0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370B0F">
              <w:rPr>
                <w:b w:val="0"/>
                <w:sz w:val="20"/>
                <w:szCs w:val="20"/>
              </w:rPr>
              <w:t>Дорофее</w:t>
            </w:r>
            <w:r w:rsidRPr="00370B0F">
              <w:rPr>
                <w:b w:val="0"/>
                <w:sz w:val="20"/>
                <w:szCs w:val="20"/>
              </w:rPr>
              <w:t>в</w:t>
            </w:r>
            <w:r w:rsidRPr="00370B0F">
              <w:rPr>
                <w:b w:val="0"/>
                <w:sz w:val="20"/>
                <w:szCs w:val="20"/>
              </w:rPr>
              <w:t>ские</w:t>
            </w:r>
            <w:proofErr w:type="spellEnd"/>
            <w:r w:rsidRPr="00370B0F">
              <w:rPr>
                <w:b w:val="0"/>
                <w:sz w:val="20"/>
                <w:szCs w:val="20"/>
              </w:rPr>
              <w:t xml:space="preserve"> чтения» с. </w:t>
            </w:r>
            <w:proofErr w:type="spellStart"/>
            <w:r w:rsidRPr="00370B0F">
              <w:rPr>
                <w:b w:val="0"/>
                <w:sz w:val="20"/>
                <w:szCs w:val="20"/>
              </w:rPr>
              <w:t>Албазино</w:t>
            </w:r>
            <w:proofErr w:type="spellEnd"/>
          </w:p>
        </w:tc>
        <w:tc>
          <w:tcPr>
            <w:tcW w:w="909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25.06.2014 г.</w:t>
            </w:r>
          </w:p>
        </w:tc>
        <w:tc>
          <w:tcPr>
            <w:tcW w:w="1667" w:type="pct"/>
          </w:tcPr>
          <w:p w:rsidR="00134A5C" w:rsidRPr="00370B0F" w:rsidRDefault="00134A5C" w:rsidP="006A17DF">
            <w:pPr>
              <w:pStyle w:val="ConsPlusTitle"/>
              <w:widowControl/>
              <w:contextualSpacing/>
              <w:jc w:val="both"/>
              <w:rPr>
                <w:b w:val="0"/>
                <w:sz w:val="20"/>
                <w:szCs w:val="20"/>
              </w:rPr>
            </w:pPr>
            <w:r w:rsidRPr="00370B0F">
              <w:rPr>
                <w:b w:val="0"/>
                <w:sz w:val="20"/>
                <w:szCs w:val="20"/>
              </w:rPr>
              <w:t>Чеснокова М.К.</w:t>
            </w:r>
          </w:p>
        </w:tc>
      </w:tr>
    </w:tbl>
    <w:p w:rsidR="006378CF" w:rsidRPr="00A01904" w:rsidRDefault="006378CF" w:rsidP="006A17DF">
      <w:pPr>
        <w:pStyle w:val="a4"/>
        <w:shd w:val="clear" w:color="auto" w:fill="FFFFFF"/>
        <w:tabs>
          <w:tab w:val="left" w:pos="1134"/>
        </w:tabs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5C" w:rsidRPr="00A01904" w:rsidRDefault="00134A5C" w:rsidP="009F6838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904">
        <w:rPr>
          <w:rFonts w:ascii="Times New Roman" w:hAnsi="Times New Roman" w:cs="Times New Roman"/>
          <w:b/>
          <w:sz w:val="24"/>
          <w:szCs w:val="24"/>
        </w:rPr>
        <w:t>Оформлены документы на награждение работников: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lastRenderedPageBreak/>
        <w:t>- Почетной грамотой Министерства культуры и массовых коммуникаций Росси</w:t>
      </w:r>
      <w:r w:rsidRPr="00A01904">
        <w:rPr>
          <w:rFonts w:ascii="Times New Roman" w:hAnsi="Times New Roman" w:cs="Times New Roman"/>
          <w:sz w:val="24"/>
          <w:szCs w:val="24"/>
        </w:rPr>
        <w:t>й</w:t>
      </w:r>
      <w:r w:rsidRPr="00A01904">
        <w:rPr>
          <w:rFonts w:ascii="Times New Roman" w:hAnsi="Times New Roman" w:cs="Times New Roman"/>
          <w:sz w:val="24"/>
          <w:szCs w:val="24"/>
        </w:rPr>
        <w:t>ской Федерации и Российского профсоюза работников культуры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работа с документами по награжденным работникам Федерацией профсоюзов Аму</w:t>
      </w:r>
      <w:r w:rsidRPr="00A01904">
        <w:rPr>
          <w:rFonts w:ascii="Times New Roman" w:hAnsi="Times New Roman" w:cs="Times New Roman"/>
          <w:sz w:val="24"/>
          <w:szCs w:val="24"/>
        </w:rPr>
        <w:t>р</w:t>
      </w:r>
      <w:r w:rsidRPr="00A01904">
        <w:rPr>
          <w:rFonts w:ascii="Times New Roman" w:hAnsi="Times New Roman" w:cs="Times New Roman"/>
          <w:sz w:val="24"/>
          <w:szCs w:val="24"/>
        </w:rPr>
        <w:t>ской о</w:t>
      </w:r>
      <w:r w:rsidRPr="00A01904">
        <w:rPr>
          <w:rFonts w:ascii="Times New Roman" w:hAnsi="Times New Roman" w:cs="Times New Roman"/>
          <w:sz w:val="24"/>
          <w:szCs w:val="24"/>
        </w:rPr>
        <w:t>б</w:t>
      </w:r>
      <w:r w:rsidRPr="00A01904">
        <w:rPr>
          <w:rFonts w:ascii="Times New Roman" w:hAnsi="Times New Roman" w:cs="Times New Roman"/>
          <w:sz w:val="24"/>
          <w:szCs w:val="24"/>
        </w:rPr>
        <w:t>ласти (Коршунова О.В.)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 xml:space="preserve">- </w:t>
      </w:r>
      <w:r w:rsidRPr="00A01904">
        <w:rPr>
          <w:rFonts w:ascii="Times New Roman" w:eastAsia="SimSun" w:hAnsi="Times New Roman" w:cs="Times New Roman"/>
          <w:sz w:val="24"/>
          <w:szCs w:val="24"/>
        </w:rPr>
        <w:t>почетного звания "Заслуженный работник культуры Амурской области" (Л.Ф. Ку</w:t>
      </w:r>
      <w:r w:rsidRPr="00A01904">
        <w:rPr>
          <w:rFonts w:ascii="Times New Roman" w:eastAsia="SimSun" w:hAnsi="Times New Roman" w:cs="Times New Roman"/>
          <w:sz w:val="24"/>
          <w:szCs w:val="24"/>
        </w:rPr>
        <w:t>п</w:t>
      </w:r>
      <w:r w:rsidRPr="00A01904">
        <w:rPr>
          <w:rFonts w:ascii="Times New Roman" w:eastAsia="SimSun" w:hAnsi="Times New Roman" w:cs="Times New Roman"/>
          <w:sz w:val="24"/>
          <w:szCs w:val="24"/>
        </w:rPr>
        <w:t>риенко)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- Благодарственным письмом губернатора Амурской област</w:t>
      </w:r>
      <w:proofErr w:type="gramStart"/>
      <w:r w:rsidRPr="00A0190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01904">
        <w:rPr>
          <w:rFonts w:ascii="Times New Roman" w:hAnsi="Times New Roman" w:cs="Times New Roman"/>
          <w:sz w:val="24"/>
          <w:szCs w:val="24"/>
        </w:rPr>
        <w:t xml:space="preserve"> ходатайство, справка-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объективка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>, протокол собрания трудового коллектива, список наград (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Хамл</w:t>
      </w:r>
      <w:r w:rsidRPr="00A01904">
        <w:rPr>
          <w:rFonts w:ascii="Times New Roman" w:hAnsi="Times New Roman" w:cs="Times New Roman"/>
          <w:sz w:val="24"/>
          <w:szCs w:val="24"/>
        </w:rPr>
        <w:t>а</w:t>
      </w:r>
      <w:r w:rsidRPr="00A0190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- Благодарностью министра культуры в связи с днем работника культуры, 25 марта (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A01904">
        <w:rPr>
          <w:rFonts w:ascii="Times New Roman" w:hAnsi="Times New Roman" w:cs="Times New Roman"/>
          <w:sz w:val="24"/>
          <w:szCs w:val="24"/>
        </w:rPr>
        <w:t>Гнускова</w:t>
      </w:r>
      <w:proofErr w:type="spellEnd"/>
      <w:r w:rsidRPr="00A01904">
        <w:rPr>
          <w:rFonts w:ascii="Times New Roman" w:hAnsi="Times New Roman" w:cs="Times New Roman"/>
          <w:sz w:val="24"/>
          <w:szCs w:val="24"/>
        </w:rPr>
        <w:t xml:space="preserve"> М.И., Лобовкина Т.В.)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1904">
        <w:rPr>
          <w:rFonts w:ascii="Times New Roman" w:hAnsi="Times New Roman" w:cs="Times New Roman"/>
          <w:spacing w:val="-2"/>
          <w:sz w:val="24"/>
          <w:szCs w:val="24"/>
        </w:rPr>
        <w:t>- Благодарностью министра культуры в связи со 155-летием со дня образования Учр</w:t>
      </w:r>
      <w:r w:rsidRPr="00A019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01904">
        <w:rPr>
          <w:rFonts w:ascii="Times New Roman" w:hAnsi="Times New Roman" w:cs="Times New Roman"/>
          <w:spacing w:val="-2"/>
          <w:sz w:val="24"/>
          <w:szCs w:val="24"/>
        </w:rPr>
        <w:t>ждения (Праскова О.С., Ермолаева Е.А., Плечко С.А.)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01904">
        <w:rPr>
          <w:rFonts w:ascii="Times New Roman" w:hAnsi="Times New Roman" w:cs="Times New Roman"/>
          <w:spacing w:val="-6"/>
          <w:sz w:val="24"/>
          <w:szCs w:val="24"/>
        </w:rPr>
        <w:t>- руководителя Учреждения Благодарностью министра культуры в связи со 155-летием со дня образования Учреждения (27 чел.)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01904">
        <w:rPr>
          <w:rFonts w:ascii="Times New Roman" w:hAnsi="Times New Roman" w:cs="Times New Roman"/>
          <w:sz w:val="24"/>
          <w:szCs w:val="24"/>
        </w:rPr>
        <w:t>- документы на установление ежемесячного пособия лицам, имеющим особые з</w:t>
      </w:r>
      <w:r w:rsidRPr="00A01904">
        <w:rPr>
          <w:rFonts w:ascii="Times New Roman" w:hAnsi="Times New Roman" w:cs="Times New Roman"/>
          <w:sz w:val="24"/>
          <w:szCs w:val="24"/>
        </w:rPr>
        <w:t>а</w:t>
      </w:r>
      <w:r w:rsidRPr="00A01904">
        <w:rPr>
          <w:rFonts w:ascii="Times New Roman" w:hAnsi="Times New Roman" w:cs="Times New Roman"/>
          <w:sz w:val="24"/>
          <w:szCs w:val="24"/>
        </w:rPr>
        <w:t>слуги перед Амурской областью в сфере культуры и искусства (</w:t>
      </w:r>
      <w:proofErr w:type="gramStart"/>
      <w:r w:rsidRPr="00A01904">
        <w:rPr>
          <w:rFonts w:ascii="Times New Roman" w:hAnsi="Times New Roman" w:cs="Times New Roman"/>
          <w:spacing w:val="-6"/>
          <w:sz w:val="24"/>
          <w:szCs w:val="24"/>
        </w:rPr>
        <w:t>Базарная</w:t>
      </w:r>
      <w:proofErr w:type="gramEnd"/>
      <w:r w:rsidRPr="00A01904">
        <w:rPr>
          <w:rFonts w:ascii="Times New Roman" w:hAnsi="Times New Roman" w:cs="Times New Roman"/>
          <w:spacing w:val="-6"/>
          <w:sz w:val="24"/>
          <w:szCs w:val="24"/>
        </w:rPr>
        <w:t xml:space="preserve"> Г.А.)</w:t>
      </w:r>
    </w:p>
    <w:p w:rsidR="00134A5C" w:rsidRPr="00A01904" w:rsidRDefault="00134A5C" w:rsidP="00370B0F">
      <w:pPr>
        <w:pStyle w:val="a4"/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01904">
        <w:rPr>
          <w:rFonts w:ascii="Times New Roman" w:hAnsi="Times New Roman" w:cs="Times New Roman"/>
          <w:spacing w:val="-6"/>
          <w:sz w:val="24"/>
          <w:szCs w:val="24"/>
        </w:rPr>
        <w:t>-документы на кандидатуры в Книгу Почета работников (Самарина В.А., Базарная Г.А., Куприенко Л.Ф., Лукша Н.А.)</w:t>
      </w:r>
      <w:r w:rsidR="00DF6A6F" w:rsidRPr="00A0190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34A5C" w:rsidRPr="00A01904" w:rsidRDefault="0070365A" w:rsidP="006378CF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12" w:name="_Toc417306673"/>
      <w:bookmarkStart w:id="113" w:name="_Toc417309586"/>
      <w:bookmarkStart w:id="114" w:name="_Toc417310354"/>
      <w:bookmarkStart w:id="115" w:name="_Toc430190257"/>
      <w:bookmarkStart w:id="116" w:name="_Toc430190343"/>
      <w:r w:rsidRPr="00A01904">
        <w:rPr>
          <w:rFonts w:ascii="Times New Roman" w:hAnsi="Times New Roman"/>
          <w:color w:val="auto"/>
          <w:sz w:val="24"/>
          <w:szCs w:val="24"/>
        </w:rPr>
        <w:t>9</w:t>
      </w:r>
      <w:r w:rsidR="006378CF" w:rsidRPr="00A0190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F6A6F" w:rsidRPr="00A01904">
        <w:rPr>
          <w:rFonts w:ascii="Times New Roman" w:hAnsi="Times New Roman"/>
          <w:color w:val="auto"/>
          <w:sz w:val="24"/>
          <w:szCs w:val="24"/>
        </w:rPr>
        <w:t>Финансовая деятельность.</w:t>
      </w:r>
      <w:bookmarkEnd w:id="112"/>
      <w:bookmarkEnd w:id="113"/>
      <w:bookmarkEnd w:id="114"/>
      <w:bookmarkEnd w:id="115"/>
      <w:bookmarkEnd w:id="116"/>
      <w:r w:rsidR="00DF6A6F" w:rsidRPr="00A019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34A5C" w:rsidRPr="00A01904" w:rsidRDefault="00134A5C" w:rsidP="006A17DF">
      <w:pPr>
        <w:shd w:val="clear" w:color="auto" w:fill="FFFFFF"/>
        <w:tabs>
          <w:tab w:val="left" w:pos="1134"/>
        </w:tabs>
        <w:ind w:firstLine="397"/>
        <w:contextualSpacing/>
        <w:jc w:val="both"/>
      </w:pP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jc w:val="both"/>
        <w:rPr>
          <w:u w:val="single"/>
        </w:rPr>
      </w:pPr>
      <w:r w:rsidRPr="00A01904">
        <w:rPr>
          <w:u w:val="single"/>
        </w:rPr>
        <w:t>Сведения об исполнении мероприятий в рамках субсидий на иные цели и бюджетных инвестиций</w:t>
      </w: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jc w:val="both"/>
      </w:pPr>
      <w:r w:rsidRPr="00A01904">
        <w:t>Пока</w:t>
      </w:r>
      <w:r w:rsidR="00370B0F">
        <w:t xml:space="preserve">затели участия учреждения  за </w:t>
      </w:r>
      <w:r w:rsidRPr="00A01904">
        <w:t>2014 год</w:t>
      </w:r>
      <w:proofErr w:type="gramStart"/>
      <w:r w:rsidRPr="00A01904">
        <w:t>.:</w:t>
      </w:r>
      <w:proofErr w:type="gramEnd"/>
    </w:p>
    <w:p w:rsidR="00DF6A6F" w:rsidRPr="00A01904" w:rsidRDefault="00DF6A6F" w:rsidP="006A17DF">
      <w:pPr>
        <w:contextualSpacing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20"/>
        <w:gridCol w:w="1277"/>
        <w:gridCol w:w="1275"/>
        <w:gridCol w:w="1382"/>
      </w:tblGrid>
      <w:tr w:rsidR="00370B0F" w:rsidRPr="00370B0F" w:rsidTr="00370B0F">
        <w:trPr>
          <w:trHeight w:val="33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Наименование субсидии (мероприятия)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План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0F" w:rsidRPr="00370B0F" w:rsidRDefault="00370B0F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370B0F">
              <w:rPr>
                <w:b/>
                <w:sz w:val="20"/>
                <w:szCs w:val="20"/>
              </w:rPr>
              <w:t>ф</w:t>
            </w:r>
            <w:r w:rsidRPr="00370B0F">
              <w:rPr>
                <w:b/>
                <w:sz w:val="20"/>
                <w:szCs w:val="20"/>
              </w:rPr>
              <w:t>и</w:t>
            </w:r>
            <w:r w:rsidRPr="00370B0F">
              <w:rPr>
                <w:b/>
                <w:sz w:val="20"/>
                <w:szCs w:val="20"/>
              </w:rPr>
              <w:t>нанси</w:t>
            </w:r>
            <w:proofErr w:type="spellEnd"/>
            <w:r w:rsidRPr="00370B0F">
              <w:rPr>
                <w:b/>
                <w:sz w:val="20"/>
                <w:szCs w:val="20"/>
              </w:rPr>
              <w:t>-</w:t>
            </w:r>
          </w:p>
          <w:p w:rsidR="00370B0F" w:rsidRPr="00370B0F" w:rsidRDefault="00370B0F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370B0F">
              <w:rPr>
                <w:b/>
                <w:sz w:val="20"/>
                <w:szCs w:val="20"/>
              </w:rPr>
              <w:t>ров</w:t>
            </w:r>
            <w:r w:rsidRPr="00370B0F">
              <w:rPr>
                <w:b/>
                <w:sz w:val="20"/>
                <w:szCs w:val="20"/>
              </w:rPr>
              <w:t>а</w:t>
            </w:r>
            <w:r w:rsidRPr="00370B0F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0F" w:rsidRPr="00370B0F" w:rsidRDefault="00370B0F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расход</w:t>
            </w:r>
          </w:p>
        </w:tc>
      </w:tr>
      <w:tr w:rsidR="00370B0F" w:rsidRPr="00370B0F" w:rsidTr="00370B0F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ind w:firstLine="567"/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Подготовка и проведение ГБУ областных мероприятий в области культуры и участие во всеро</w:t>
            </w:r>
            <w:r w:rsidRPr="00370B0F">
              <w:rPr>
                <w:b/>
                <w:sz w:val="20"/>
                <w:szCs w:val="20"/>
              </w:rPr>
              <w:t>с</w:t>
            </w:r>
            <w:r w:rsidRPr="00370B0F">
              <w:rPr>
                <w:b/>
                <w:sz w:val="20"/>
                <w:szCs w:val="20"/>
              </w:rPr>
              <w:t>сийских и зональных мероприятиях</w:t>
            </w:r>
          </w:p>
        </w:tc>
      </w:tr>
      <w:tr w:rsidR="00370B0F" w:rsidRPr="00370B0F" w:rsidTr="00370B0F">
        <w:trPr>
          <w:trHeight w:val="405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 xml:space="preserve">Проведение  Амурского </w:t>
            </w:r>
            <w:proofErr w:type="spellStart"/>
            <w:r w:rsidRPr="00370B0F">
              <w:rPr>
                <w:bCs/>
                <w:sz w:val="20"/>
                <w:szCs w:val="20"/>
              </w:rPr>
              <w:t>библиофорума</w:t>
            </w:r>
            <w:proofErr w:type="spellEnd"/>
            <w:r w:rsidRPr="00370B0F">
              <w:rPr>
                <w:bCs/>
                <w:sz w:val="20"/>
                <w:szCs w:val="20"/>
              </w:rPr>
              <w:t xml:space="preserve"> 15-17 мая 2014 года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B0F" w:rsidRPr="00370B0F" w:rsidRDefault="00370B0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667995,50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647995,50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647995,50</w:t>
            </w:r>
          </w:p>
        </w:tc>
      </w:tr>
      <w:tr w:rsidR="00DF6A6F" w:rsidRPr="00370B0F" w:rsidTr="003A20BF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6F" w:rsidRPr="00370B0F" w:rsidRDefault="00DF6A6F" w:rsidP="006A17D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Иные субсидии</w:t>
            </w:r>
          </w:p>
        </w:tc>
      </w:tr>
      <w:tr w:rsidR="00370B0F" w:rsidRPr="00370B0F" w:rsidTr="00370B0F">
        <w:trPr>
          <w:trHeight w:val="405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Монтаж автоматической установки пожарной сигнализации и аварийного освещения в здании ГБУК «Амурской областной научной библиот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ки имени Н.Н. Муравьева-Амурского»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185630,00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185630,00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185630,00</w:t>
            </w:r>
          </w:p>
        </w:tc>
      </w:tr>
      <w:tr w:rsidR="00370B0F" w:rsidRPr="00370B0F" w:rsidTr="00370B0F">
        <w:trPr>
          <w:trHeight w:val="405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Комплектование библиотечных фондов областных би</w:t>
            </w:r>
            <w:r w:rsidRPr="00370B0F">
              <w:rPr>
                <w:sz w:val="20"/>
                <w:szCs w:val="20"/>
              </w:rPr>
              <w:t>б</w:t>
            </w:r>
            <w:r w:rsidRPr="00370B0F">
              <w:rPr>
                <w:sz w:val="20"/>
                <w:szCs w:val="20"/>
              </w:rPr>
              <w:t>лиотек на ра</w:t>
            </w:r>
            <w:r w:rsidRPr="00370B0F">
              <w:rPr>
                <w:sz w:val="20"/>
                <w:szCs w:val="20"/>
              </w:rPr>
              <w:t>з</w:t>
            </w:r>
            <w:r w:rsidRPr="00370B0F">
              <w:rPr>
                <w:sz w:val="20"/>
                <w:szCs w:val="20"/>
              </w:rPr>
              <w:t>личных носителях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500000,00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500000,00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497895,00</w:t>
            </w:r>
          </w:p>
        </w:tc>
      </w:tr>
      <w:tr w:rsidR="00370B0F" w:rsidRPr="00370B0F" w:rsidTr="00370B0F">
        <w:trPr>
          <w:trHeight w:val="405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Подписка на периодические издания для областных би</w:t>
            </w:r>
            <w:r w:rsidRPr="00370B0F">
              <w:rPr>
                <w:bCs/>
                <w:sz w:val="20"/>
                <w:szCs w:val="20"/>
              </w:rPr>
              <w:t>б</w:t>
            </w:r>
            <w:r w:rsidRPr="00370B0F">
              <w:rPr>
                <w:bCs/>
                <w:sz w:val="20"/>
                <w:szCs w:val="20"/>
              </w:rPr>
              <w:t>лиотек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272068,460</w:t>
            </w:r>
          </w:p>
        </w:tc>
      </w:tr>
      <w:tr w:rsidR="00370B0F" w:rsidRPr="00370B0F" w:rsidTr="00370B0F">
        <w:trPr>
          <w:trHeight w:val="405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 xml:space="preserve">Приобретение литературно </w:t>
            </w:r>
            <w:proofErr w:type="gramStart"/>
            <w:r w:rsidRPr="00370B0F">
              <w:rPr>
                <w:sz w:val="20"/>
                <w:szCs w:val="20"/>
              </w:rPr>
              <w:t>-х</w:t>
            </w:r>
            <w:proofErr w:type="gramEnd"/>
            <w:r w:rsidRPr="00370B0F">
              <w:rPr>
                <w:sz w:val="20"/>
                <w:szCs w:val="20"/>
              </w:rPr>
              <w:t>удожественного альманаха «Пр</w:t>
            </w:r>
            <w:r w:rsidRPr="00370B0F">
              <w:rPr>
                <w:sz w:val="20"/>
                <w:szCs w:val="20"/>
              </w:rPr>
              <w:t>и</w:t>
            </w:r>
            <w:r w:rsidRPr="00370B0F">
              <w:rPr>
                <w:sz w:val="20"/>
                <w:szCs w:val="20"/>
              </w:rPr>
              <w:t xml:space="preserve">амурье -2014» ГБУК «АОНБ им. Н.Н Муравьева –Амурского»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690000,00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690000,00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690000,00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Приобретение энциклопедии литературной жизни Пр</w:t>
            </w:r>
            <w:r w:rsidRPr="00370B0F">
              <w:rPr>
                <w:sz w:val="20"/>
                <w:szCs w:val="20"/>
              </w:rPr>
              <w:t>и</w:t>
            </w:r>
            <w:r w:rsidRPr="00370B0F">
              <w:rPr>
                <w:sz w:val="20"/>
                <w:szCs w:val="20"/>
              </w:rPr>
              <w:t xml:space="preserve">амурья ГБУК «АОНБ им Н.Н. Муравьева </w:t>
            </w:r>
            <w:proofErr w:type="gramStart"/>
            <w:r w:rsidRPr="00370B0F">
              <w:rPr>
                <w:sz w:val="20"/>
                <w:szCs w:val="20"/>
              </w:rPr>
              <w:t>–А</w:t>
            </w:r>
            <w:proofErr w:type="gramEnd"/>
            <w:r w:rsidRPr="00370B0F">
              <w:rPr>
                <w:sz w:val="20"/>
                <w:szCs w:val="20"/>
              </w:rPr>
              <w:t>мурского»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33000,00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33000,00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33000,00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Адаптация объектов инфраструктуры ГБУК «АОНБ им Н.Н. М</w:t>
            </w:r>
            <w:r w:rsidRPr="00370B0F">
              <w:rPr>
                <w:sz w:val="20"/>
                <w:szCs w:val="20"/>
              </w:rPr>
              <w:t>у</w:t>
            </w:r>
            <w:r w:rsidRPr="00370B0F">
              <w:rPr>
                <w:sz w:val="20"/>
                <w:szCs w:val="20"/>
              </w:rPr>
              <w:t>рав</w:t>
            </w:r>
            <w:r w:rsidRPr="00370B0F">
              <w:rPr>
                <w:sz w:val="20"/>
                <w:szCs w:val="20"/>
              </w:rPr>
              <w:t>ь</w:t>
            </w:r>
            <w:r w:rsidRPr="00370B0F">
              <w:rPr>
                <w:sz w:val="20"/>
                <w:szCs w:val="20"/>
              </w:rPr>
              <w:t xml:space="preserve">ева </w:t>
            </w:r>
            <w:proofErr w:type="gramStart"/>
            <w:r w:rsidRPr="00370B0F">
              <w:rPr>
                <w:sz w:val="20"/>
                <w:szCs w:val="20"/>
              </w:rPr>
              <w:t>–А</w:t>
            </w:r>
            <w:proofErr w:type="gramEnd"/>
            <w:r w:rsidRPr="00370B0F">
              <w:rPr>
                <w:sz w:val="20"/>
                <w:szCs w:val="20"/>
              </w:rPr>
              <w:t>мурского»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330000,00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330000,00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30000,00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Приобретение Оборудования для производит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лей цветной печати ГБУК «АОНБ им Н.Н. М</w:t>
            </w:r>
            <w:r w:rsidRPr="00370B0F">
              <w:rPr>
                <w:sz w:val="20"/>
                <w:szCs w:val="20"/>
              </w:rPr>
              <w:t>у</w:t>
            </w:r>
            <w:r w:rsidRPr="00370B0F">
              <w:rPr>
                <w:sz w:val="20"/>
                <w:szCs w:val="20"/>
              </w:rPr>
              <w:t xml:space="preserve">равьева </w:t>
            </w:r>
            <w:proofErr w:type="gramStart"/>
            <w:r w:rsidRPr="00370B0F">
              <w:rPr>
                <w:sz w:val="20"/>
                <w:szCs w:val="20"/>
              </w:rPr>
              <w:t>–А</w:t>
            </w:r>
            <w:proofErr w:type="gramEnd"/>
            <w:r w:rsidRPr="00370B0F">
              <w:rPr>
                <w:sz w:val="20"/>
                <w:szCs w:val="20"/>
              </w:rPr>
              <w:t>мурского»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1176950,00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1176950,00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760318,00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Создание общероссийской системы доступа к национальной эле</w:t>
            </w:r>
            <w:r w:rsidRPr="00370B0F">
              <w:rPr>
                <w:sz w:val="20"/>
                <w:szCs w:val="20"/>
              </w:rPr>
              <w:t>к</w:t>
            </w:r>
            <w:r w:rsidRPr="00370B0F">
              <w:rPr>
                <w:sz w:val="20"/>
                <w:szCs w:val="20"/>
              </w:rPr>
              <w:t>тронной библиотеке (облас</w:t>
            </w:r>
            <w:r w:rsidRPr="00370B0F">
              <w:rPr>
                <w:sz w:val="20"/>
                <w:szCs w:val="20"/>
              </w:rPr>
              <w:t>т</w:t>
            </w:r>
            <w:r w:rsidRPr="00370B0F">
              <w:rPr>
                <w:sz w:val="20"/>
                <w:szCs w:val="20"/>
              </w:rPr>
              <w:t>ной бюджет) ГБУК «АОНБ им Н.Н. М</w:t>
            </w:r>
            <w:r w:rsidRPr="00370B0F">
              <w:rPr>
                <w:sz w:val="20"/>
                <w:szCs w:val="20"/>
              </w:rPr>
              <w:t>у</w:t>
            </w:r>
            <w:r w:rsidRPr="00370B0F">
              <w:rPr>
                <w:sz w:val="20"/>
                <w:szCs w:val="20"/>
              </w:rPr>
              <w:t xml:space="preserve">равьева </w:t>
            </w:r>
            <w:proofErr w:type="gramStart"/>
            <w:r w:rsidRPr="00370B0F">
              <w:rPr>
                <w:sz w:val="20"/>
                <w:szCs w:val="20"/>
              </w:rPr>
              <w:t>–А</w:t>
            </w:r>
            <w:proofErr w:type="gramEnd"/>
            <w:r w:rsidRPr="00370B0F">
              <w:rPr>
                <w:sz w:val="20"/>
                <w:szCs w:val="20"/>
              </w:rPr>
              <w:t>мурского»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800000,00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800000,00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Создание общероссийской системы доступа к национальной эле</w:t>
            </w:r>
            <w:r w:rsidRPr="00370B0F">
              <w:rPr>
                <w:sz w:val="20"/>
                <w:szCs w:val="20"/>
              </w:rPr>
              <w:t>к</w:t>
            </w:r>
            <w:r w:rsidRPr="00370B0F">
              <w:rPr>
                <w:sz w:val="20"/>
                <w:szCs w:val="20"/>
              </w:rPr>
              <w:t>тронной библиотеке (фед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ральный бюджет) ГБУК «АОНБ им Н.Н. Мур</w:t>
            </w:r>
            <w:r w:rsidRPr="00370B0F">
              <w:rPr>
                <w:sz w:val="20"/>
                <w:szCs w:val="20"/>
              </w:rPr>
              <w:t>а</w:t>
            </w:r>
            <w:r w:rsidRPr="00370B0F">
              <w:rPr>
                <w:sz w:val="20"/>
                <w:szCs w:val="20"/>
              </w:rPr>
              <w:t xml:space="preserve">вьева </w:t>
            </w:r>
            <w:proofErr w:type="gramStart"/>
            <w:r w:rsidRPr="00370B0F">
              <w:rPr>
                <w:sz w:val="20"/>
                <w:szCs w:val="20"/>
              </w:rPr>
              <w:t>–А</w:t>
            </w:r>
            <w:proofErr w:type="gramEnd"/>
            <w:r w:rsidRPr="00370B0F">
              <w:rPr>
                <w:sz w:val="20"/>
                <w:szCs w:val="20"/>
              </w:rPr>
              <w:t>мурского»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532103,48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532103,48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117900,00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Приобретение программного обеспечения и расходных матери</w:t>
            </w:r>
            <w:r w:rsidRPr="00370B0F">
              <w:rPr>
                <w:sz w:val="20"/>
                <w:szCs w:val="20"/>
              </w:rPr>
              <w:t>а</w:t>
            </w:r>
            <w:r w:rsidRPr="00370B0F">
              <w:rPr>
                <w:sz w:val="20"/>
                <w:szCs w:val="20"/>
              </w:rPr>
              <w:t>лов для создания мини-типографии ГБУК «АОНБ им Н.Н. Мур</w:t>
            </w:r>
            <w:r w:rsidRPr="00370B0F">
              <w:rPr>
                <w:sz w:val="20"/>
                <w:szCs w:val="20"/>
              </w:rPr>
              <w:t>а</w:t>
            </w:r>
            <w:r w:rsidRPr="00370B0F">
              <w:rPr>
                <w:sz w:val="20"/>
                <w:szCs w:val="20"/>
              </w:rPr>
              <w:t xml:space="preserve">вьева </w:t>
            </w:r>
            <w:proofErr w:type="gramStart"/>
            <w:r w:rsidRPr="00370B0F">
              <w:rPr>
                <w:sz w:val="20"/>
                <w:szCs w:val="20"/>
              </w:rPr>
              <w:t>–А</w:t>
            </w:r>
            <w:proofErr w:type="gramEnd"/>
            <w:r w:rsidRPr="00370B0F">
              <w:rPr>
                <w:sz w:val="20"/>
                <w:szCs w:val="20"/>
              </w:rPr>
              <w:t>мурского»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123050,00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123050,00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117349,00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Приобретение оборудования для производителей цветной п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чати ГБУК «АОНБ им Н.Н. Муравь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 xml:space="preserve">ва </w:t>
            </w:r>
            <w:proofErr w:type="gramStart"/>
            <w:r w:rsidRPr="00370B0F">
              <w:rPr>
                <w:sz w:val="20"/>
                <w:szCs w:val="20"/>
              </w:rPr>
              <w:t>–А</w:t>
            </w:r>
            <w:proofErr w:type="gramEnd"/>
            <w:r w:rsidRPr="00370B0F">
              <w:rPr>
                <w:sz w:val="20"/>
                <w:szCs w:val="20"/>
              </w:rPr>
              <w:t xml:space="preserve">мурского»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400000,00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400000,00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43016,40</w:t>
            </w:r>
          </w:p>
        </w:tc>
      </w:tr>
      <w:tr w:rsidR="00370B0F" w:rsidRPr="00370B0F" w:rsidTr="00370B0F">
        <w:trPr>
          <w:trHeight w:val="351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Приобретение программно-технического комплекса автоматиз</w:t>
            </w:r>
            <w:r w:rsidRPr="00370B0F">
              <w:rPr>
                <w:sz w:val="20"/>
                <w:szCs w:val="20"/>
              </w:rPr>
              <w:t>а</w:t>
            </w:r>
            <w:r w:rsidRPr="00370B0F">
              <w:rPr>
                <w:sz w:val="20"/>
                <w:szCs w:val="20"/>
              </w:rPr>
              <w:t xml:space="preserve">ции книговыдачи и возврата единиц хранения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3116800,00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3116800,00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0B0F" w:rsidRPr="00370B0F" w:rsidTr="00370B0F">
        <w:trPr>
          <w:trHeight w:val="330"/>
        </w:trPr>
        <w:tc>
          <w:tcPr>
            <w:tcW w:w="3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F" w:rsidRPr="00370B0F" w:rsidRDefault="00370B0F" w:rsidP="006A17DF">
            <w:pPr>
              <w:contextualSpacing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 xml:space="preserve">ИТОГО     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70B0F" w:rsidRDefault="00370B0F" w:rsidP="006A17DF">
      <w:pPr>
        <w:tabs>
          <w:tab w:val="left" w:pos="540"/>
        </w:tabs>
        <w:ind w:firstLine="567"/>
        <w:contextualSpacing/>
        <w:jc w:val="both"/>
      </w:pPr>
    </w:p>
    <w:p w:rsidR="00DF6A6F" w:rsidRPr="00A01904" w:rsidRDefault="00DF6A6F" w:rsidP="00370B0F">
      <w:pPr>
        <w:tabs>
          <w:tab w:val="left" w:pos="540"/>
          <w:tab w:val="left" w:pos="1134"/>
        </w:tabs>
        <w:ind w:firstLine="709"/>
        <w:contextualSpacing/>
        <w:jc w:val="both"/>
      </w:pPr>
      <w:r w:rsidRPr="00A01904">
        <w:t xml:space="preserve">Исполнение  составляет 0,0 % от плановых назначений. </w:t>
      </w: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jc w:val="both"/>
      </w:pPr>
      <w:r w:rsidRPr="00A01904">
        <w:t>Пояснения по остаткам сре</w:t>
      </w:r>
      <w:proofErr w:type="gramStart"/>
      <w:r w:rsidRPr="00A01904">
        <w:t>дств в р</w:t>
      </w:r>
      <w:proofErr w:type="gramEnd"/>
      <w:r w:rsidRPr="00A01904">
        <w:t>азделе 4.</w:t>
      </w: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jc w:val="both"/>
      </w:pP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rPr>
          <w:u w:val="single"/>
        </w:rPr>
      </w:pPr>
      <w:r w:rsidRPr="00A01904">
        <w:rPr>
          <w:u w:val="single"/>
        </w:rPr>
        <w:t xml:space="preserve">Сведения об исполнении плана финансово-хозяйственной деятельности </w:t>
      </w: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rPr>
          <w:u w:val="single"/>
        </w:rPr>
      </w:pPr>
    </w:p>
    <w:p w:rsidR="00DF6A6F" w:rsidRPr="00A01904" w:rsidRDefault="00DF6A6F" w:rsidP="00370B0F">
      <w:pPr>
        <w:tabs>
          <w:tab w:val="left" w:pos="1134"/>
        </w:tabs>
        <w:ind w:firstLine="709"/>
        <w:contextualSpacing/>
        <w:jc w:val="both"/>
      </w:pPr>
      <w:proofErr w:type="gramStart"/>
      <w:r w:rsidRPr="00A01904">
        <w:t>За  2014год  исполнение плана финансово-хозяйственной деятельности по субсидии на государственное задание  (возмещение нормативных затрат на оказание гос</w:t>
      </w:r>
      <w:r w:rsidRPr="00A01904">
        <w:t>у</w:t>
      </w:r>
      <w:r w:rsidRPr="00A01904">
        <w:t xml:space="preserve">дарственных услуг физическим и (или) юридическим лицам (КФО 4): </w:t>
      </w:r>
      <w:proofErr w:type="gramEnd"/>
    </w:p>
    <w:p w:rsidR="00DF6A6F" w:rsidRPr="00A01904" w:rsidRDefault="00DF6A6F" w:rsidP="006A17DF">
      <w:pPr>
        <w:ind w:firstLine="567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1622"/>
        <w:gridCol w:w="1622"/>
        <w:gridCol w:w="1622"/>
        <w:gridCol w:w="956"/>
        <w:gridCol w:w="3128"/>
      </w:tblGrid>
      <w:tr w:rsidR="00DF6A6F" w:rsidRPr="00370B0F" w:rsidTr="00370B0F">
        <w:trPr>
          <w:trHeight w:val="306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0B0F">
              <w:rPr>
                <w:b/>
                <w:bCs/>
                <w:sz w:val="20"/>
                <w:szCs w:val="20"/>
              </w:rPr>
              <w:t>Поступл</w:t>
            </w:r>
            <w:proofErr w:type="spellEnd"/>
            <w:r w:rsidR="003A20BF" w:rsidRPr="00370B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Расход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DF6A6F" w:rsidRPr="00370B0F" w:rsidTr="00370B0F">
        <w:trPr>
          <w:trHeight w:val="228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22670219,86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17723565,70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16446316,12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92,79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370B0F" w:rsidTr="00370B0F">
        <w:trPr>
          <w:trHeight w:val="300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Причина отклонения</w:t>
            </w:r>
          </w:p>
        </w:tc>
      </w:tr>
      <w:tr w:rsidR="00DF6A6F" w:rsidRPr="00370B0F" w:rsidTr="00370B0F">
        <w:trPr>
          <w:trHeight w:val="240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14927145,45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14927145,45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14926478,14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92,98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9856,84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9856,84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9856,84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90,00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командировка в г. Москва</w:t>
            </w: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4498883,92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4498883,92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4496022,03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92,64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Экономия за счет выплат по н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трудоспосо</w:t>
            </w:r>
            <w:r w:rsidRPr="00370B0F">
              <w:rPr>
                <w:sz w:val="20"/>
                <w:szCs w:val="20"/>
              </w:rPr>
              <w:t>б</w:t>
            </w:r>
            <w:r w:rsidRPr="00370B0F">
              <w:rPr>
                <w:sz w:val="20"/>
                <w:szCs w:val="20"/>
              </w:rPr>
              <w:t>ности</w:t>
            </w: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183836,61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183836,61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183836,61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29879,40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29879,40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29879,40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оплачен проезд руковод</w:t>
            </w:r>
            <w:r w:rsidRPr="00370B0F">
              <w:rPr>
                <w:sz w:val="20"/>
                <w:szCs w:val="20"/>
              </w:rPr>
              <w:t>и</w:t>
            </w:r>
            <w:r w:rsidRPr="00370B0F">
              <w:rPr>
                <w:sz w:val="20"/>
                <w:szCs w:val="20"/>
              </w:rPr>
              <w:t>теля в командировку в г. Москва</w:t>
            </w: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1012109,99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1012109,99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1012109,99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313715,32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313715,32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313715,32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665968,21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665968,21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665968,21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653789,01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495255,53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495255,53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налог на имущество, землю</w:t>
            </w: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375035,11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345635,53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345635,53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370B0F" w:rsidTr="00370B0F">
        <w:trPr>
          <w:trHeight w:val="255"/>
        </w:trPr>
        <w:tc>
          <w:tcPr>
            <w:tcW w:w="45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22670219,86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17723565,70</w:t>
            </w:r>
          </w:p>
        </w:tc>
        <w:tc>
          <w:tcPr>
            <w:tcW w:w="82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16446316,12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92,79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70B0F" w:rsidRDefault="00370B0F" w:rsidP="00370B0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890D38" w:rsidRPr="00A01904" w:rsidRDefault="00890D38" w:rsidP="00370B0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01904">
        <w:t>Учреждение вправе сверх установленного государственного задания, а также в случ</w:t>
      </w:r>
      <w:r w:rsidRPr="00A01904">
        <w:t>а</w:t>
      </w:r>
      <w:r w:rsidRPr="00A01904">
        <w:t>ях, определенных федеральными законами, в пределах установленного государственного з</w:t>
      </w:r>
      <w:r w:rsidRPr="00A01904">
        <w:t>а</w:t>
      </w:r>
      <w:r w:rsidRPr="00A01904">
        <w:t>дания выполнять работы, оказывать услуги, относящиеся к его основным видам деятельн</w:t>
      </w:r>
      <w:r w:rsidRPr="00A01904">
        <w:t>о</w:t>
      </w:r>
      <w:r w:rsidRPr="00A01904">
        <w:t>сти для граждан и юридических лиц за плату и на одинаковых при ок</w:t>
      </w:r>
      <w:r w:rsidRPr="00A01904">
        <w:t>а</w:t>
      </w:r>
      <w:r w:rsidRPr="00A01904">
        <w:t xml:space="preserve">зании одних и тех же услуг условиях. </w:t>
      </w:r>
    </w:p>
    <w:p w:rsidR="00DF6A6F" w:rsidRPr="00A01904" w:rsidRDefault="00370B0F" w:rsidP="00370B0F">
      <w:pPr>
        <w:tabs>
          <w:tab w:val="left" w:pos="1134"/>
        </w:tabs>
        <w:ind w:firstLine="709"/>
        <w:contextualSpacing/>
        <w:jc w:val="both"/>
      </w:pPr>
      <w:proofErr w:type="gramStart"/>
      <w:r>
        <w:t xml:space="preserve">За </w:t>
      </w:r>
      <w:r w:rsidR="00DF6A6F" w:rsidRPr="00A01904">
        <w:t>2014 год исполнение плана финансово-хозяйственной деятельности по доходам от пла</w:t>
      </w:r>
      <w:r w:rsidR="00DF6A6F" w:rsidRPr="00A01904">
        <w:t>т</w:t>
      </w:r>
      <w:r w:rsidR="00DF6A6F" w:rsidRPr="00A01904">
        <w:t>ных услуг (приносящая доход деятельность (КФО 2):</w:t>
      </w:r>
      <w:proofErr w:type="gramEnd"/>
    </w:p>
    <w:p w:rsidR="00DF6A6F" w:rsidRPr="00A01904" w:rsidRDefault="00DF6A6F" w:rsidP="006A17DF">
      <w:pPr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280"/>
        <w:gridCol w:w="1280"/>
        <w:gridCol w:w="1279"/>
        <w:gridCol w:w="867"/>
        <w:gridCol w:w="3685"/>
      </w:tblGrid>
      <w:tr w:rsidR="00DF6A6F" w:rsidRPr="00370B0F" w:rsidTr="00370B0F">
        <w:trPr>
          <w:trHeight w:val="306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0B0F">
              <w:rPr>
                <w:b/>
                <w:bCs/>
                <w:sz w:val="20"/>
                <w:szCs w:val="20"/>
              </w:rPr>
              <w:t>Поступл</w:t>
            </w:r>
            <w:proofErr w:type="spellEnd"/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Расход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DF6A6F" w:rsidRPr="00A01904" w:rsidTr="00370B0F">
        <w:trPr>
          <w:trHeight w:val="410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130,180,440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485363,50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485363,50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11,57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Неравномерность поступлений в теч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ние года</w:t>
            </w:r>
          </w:p>
        </w:tc>
      </w:tr>
      <w:tr w:rsidR="00DF6A6F" w:rsidRPr="00A01904" w:rsidTr="00370B0F">
        <w:trPr>
          <w:trHeight w:val="300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Причина отклонения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42880,00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42880,00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42880,00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3400,00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3400,00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340,00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65215,04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65215,04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65215,04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14617,20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14617,20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14617,20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0,00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0,00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не  запланированы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61640,00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61640,00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61640,00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99,07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56962,50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56962,50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56962,50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290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42219,00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42219,00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42219,00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Неравномерность расходования в теч</w:t>
            </w:r>
            <w:r w:rsidRPr="00370B0F">
              <w:rPr>
                <w:spacing w:val="-6"/>
                <w:sz w:val="20"/>
                <w:szCs w:val="20"/>
              </w:rPr>
              <w:t>е</w:t>
            </w:r>
            <w:r w:rsidRPr="00370B0F">
              <w:rPr>
                <w:spacing w:val="-6"/>
                <w:sz w:val="20"/>
                <w:szCs w:val="20"/>
              </w:rPr>
              <w:t>ние года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56503,40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56503,40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56503,40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Неравномерность расходования в теч</w:t>
            </w:r>
            <w:r w:rsidRPr="00370B0F">
              <w:rPr>
                <w:spacing w:val="-6"/>
                <w:sz w:val="20"/>
                <w:szCs w:val="20"/>
              </w:rPr>
              <w:t>е</w:t>
            </w:r>
            <w:r w:rsidRPr="00370B0F">
              <w:rPr>
                <w:spacing w:val="-6"/>
                <w:sz w:val="20"/>
                <w:szCs w:val="20"/>
              </w:rPr>
              <w:t>ние года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340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126613,11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126613,11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126613,11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70B0F">
              <w:rPr>
                <w:spacing w:val="-6"/>
                <w:sz w:val="20"/>
                <w:szCs w:val="20"/>
              </w:rPr>
              <w:t>Расходы запланированы на 2 -4 кварт</w:t>
            </w:r>
            <w:r w:rsidRPr="00370B0F">
              <w:rPr>
                <w:spacing w:val="-6"/>
                <w:sz w:val="20"/>
                <w:szCs w:val="20"/>
              </w:rPr>
              <w:t>а</w:t>
            </w:r>
            <w:r w:rsidRPr="00370B0F">
              <w:rPr>
                <w:spacing w:val="-6"/>
                <w:sz w:val="20"/>
                <w:szCs w:val="20"/>
              </w:rPr>
              <w:t>лы</w:t>
            </w:r>
          </w:p>
        </w:tc>
      </w:tr>
      <w:tr w:rsidR="00DF6A6F" w:rsidRPr="00A01904" w:rsidTr="00370B0F">
        <w:trPr>
          <w:trHeight w:val="255"/>
        </w:trPr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485363,50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485363,50</w:t>
            </w:r>
          </w:p>
        </w:tc>
        <w:tc>
          <w:tcPr>
            <w:tcW w:w="649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98,47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6A6F" w:rsidRPr="00A01904" w:rsidRDefault="00DF6A6F" w:rsidP="006A17DF">
      <w:pPr>
        <w:contextualSpacing/>
        <w:jc w:val="both"/>
      </w:pPr>
      <w:r w:rsidRPr="00A01904">
        <w:t xml:space="preserve">         </w:t>
      </w:r>
    </w:p>
    <w:p w:rsidR="00DF6A6F" w:rsidRDefault="00DF6A6F" w:rsidP="00370B0F">
      <w:pPr>
        <w:ind w:firstLine="709"/>
        <w:contextualSpacing/>
        <w:jc w:val="both"/>
      </w:pPr>
      <w:r w:rsidRPr="00A01904">
        <w:t>За 2014 год исполнение плана финансово-хозяйственной деятельности по субсидиям на иные цели (КФО 5):</w:t>
      </w:r>
    </w:p>
    <w:p w:rsidR="00370B0F" w:rsidRPr="00A01904" w:rsidRDefault="00370B0F" w:rsidP="00370B0F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462"/>
        <w:gridCol w:w="1458"/>
        <w:gridCol w:w="1405"/>
        <w:gridCol w:w="938"/>
        <w:gridCol w:w="3746"/>
      </w:tblGrid>
      <w:tr w:rsidR="00DF6A6F" w:rsidRPr="00370B0F" w:rsidTr="009F6838">
        <w:trPr>
          <w:trHeight w:val="306"/>
          <w:tblHeader/>
        </w:trPr>
        <w:tc>
          <w:tcPr>
            <w:tcW w:w="428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0B0F">
              <w:rPr>
                <w:b/>
                <w:bCs/>
                <w:sz w:val="20"/>
                <w:szCs w:val="20"/>
              </w:rPr>
              <w:t>Поступл</w:t>
            </w:r>
            <w:proofErr w:type="spellEnd"/>
          </w:p>
        </w:tc>
        <w:tc>
          <w:tcPr>
            <w:tcW w:w="713" w:type="pct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расход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DF6A6F" w:rsidRPr="00A01904" w:rsidTr="003A20BF">
        <w:trPr>
          <w:trHeight w:val="410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6227211,11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2704734,14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70B0F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F6A6F" w:rsidRPr="00A01904" w:rsidTr="003A20BF">
        <w:trPr>
          <w:trHeight w:val="300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3" w:type="pct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Причина отклонения</w:t>
            </w:r>
          </w:p>
        </w:tc>
      </w:tr>
      <w:tr w:rsidR="00DF6A6F" w:rsidRPr="00A01904" w:rsidTr="003A20BF">
        <w:trPr>
          <w:trHeight w:val="393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211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120061,92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102301,37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102301,37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100,00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</w:p>
        </w:tc>
      </w:tr>
      <w:tr w:rsidR="00DF6A6F" w:rsidRPr="00A01904" w:rsidTr="003A20BF">
        <w:trPr>
          <w:trHeight w:val="255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213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36258,71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30894,52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30894,52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</w:p>
        </w:tc>
      </w:tr>
      <w:tr w:rsidR="00DF6A6F" w:rsidRPr="00A01904" w:rsidTr="003A20BF">
        <w:trPr>
          <w:trHeight w:val="94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222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6975,00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6975,00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4475,00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 xml:space="preserve"> 64,15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-</w:t>
            </w:r>
          </w:p>
        </w:tc>
      </w:tr>
      <w:tr w:rsidR="00DF6A6F" w:rsidRPr="00A01904" w:rsidTr="003A20BF">
        <w:trPr>
          <w:trHeight w:val="255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225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300000,00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300000,00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0,00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</w:p>
        </w:tc>
      </w:tr>
      <w:tr w:rsidR="00DF6A6F" w:rsidRPr="00A01904" w:rsidTr="003A20BF">
        <w:trPr>
          <w:trHeight w:val="255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226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1360284,48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1360284,48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540630,00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39,74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Подготовка документов</w:t>
            </w:r>
          </w:p>
        </w:tc>
      </w:tr>
      <w:tr w:rsidR="00DF6A6F" w:rsidRPr="00A01904" w:rsidTr="003A20BF">
        <w:trPr>
          <w:trHeight w:val="255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290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55000,00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55000,00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55000,00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100,00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Подготовка документов</w:t>
            </w:r>
          </w:p>
        </w:tc>
      </w:tr>
      <w:tr w:rsidR="00DF6A6F" w:rsidRPr="00A01904" w:rsidTr="003A20BF">
        <w:trPr>
          <w:trHeight w:val="255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310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3835831,00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3835831,00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183640,20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4,78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Подготовка документов</w:t>
            </w:r>
          </w:p>
        </w:tc>
      </w:tr>
      <w:tr w:rsidR="00DF6A6F" w:rsidRPr="00A01904" w:rsidTr="003A20BF">
        <w:trPr>
          <w:trHeight w:val="255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512800,00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512800,00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203520,50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39,68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Подготовка документов</w:t>
            </w:r>
          </w:p>
        </w:tc>
      </w:tr>
      <w:tr w:rsidR="00DF6A6F" w:rsidRPr="00A01904" w:rsidTr="003A20BF">
        <w:trPr>
          <w:trHeight w:val="255"/>
        </w:trPr>
        <w:tc>
          <w:tcPr>
            <w:tcW w:w="428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6227211,11</w:t>
            </w:r>
          </w:p>
        </w:tc>
        <w:tc>
          <w:tcPr>
            <w:tcW w:w="740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0B0F">
              <w:rPr>
                <w:b/>
                <w:bCs/>
                <w:sz w:val="20"/>
                <w:szCs w:val="20"/>
              </w:rPr>
              <w:t>6184087,59</w:t>
            </w:r>
          </w:p>
        </w:tc>
        <w:tc>
          <w:tcPr>
            <w:tcW w:w="713" w:type="pct"/>
          </w:tcPr>
          <w:p w:rsidR="00DF6A6F" w:rsidRPr="00370B0F" w:rsidRDefault="00DF6A6F" w:rsidP="006A17D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1120461,59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99,30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DF6A6F" w:rsidRPr="00370B0F" w:rsidRDefault="00DF6A6F" w:rsidP="006A17DF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:rsidR="00134A5C" w:rsidRPr="00A01904" w:rsidRDefault="00134A5C" w:rsidP="006A17DF">
      <w:pPr>
        <w:shd w:val="clear" w:color="auto" w:fill="FFFFFF"/>
        <w:tabs>
          <w:tab w:val="left" w:pos="1134"/>
        </w:tabs>
        <w:contextualSpacing/>
        <w:jc w:val="both"/>
      </w:pPr>
    </w:p>
    <w:p w:rsidR="00DF6A6F" w:rsidRPr="00A01904" w:rsidRDefault="00DF6A6F" w:rsidP="006A17DF">
      <w:pPr>
        <w:ind w:firstLine="567"/>
        <w:contextualSpacing/>
        <w:jc w:val="both"/>
      </w:pPr>
      <w:r w:rsidRPr="00A01904">
        <w:t>За год 2014 проведены процедуры закупок на основании 44-ФЗ, а на поставку комм</w:t>
      </w:r>
      <w:r w:rsidRPr="00A01904">
        <w:t>у</w:t>
      </w:r>
      <w:r w:rsidRPr="00A01904">
        <w:t>нальных услуг на 2014 год (в декабре 2013 г.) у единственного поставщика:</w:t>
      </w:r>
    </w:p>
    <w:p w:rsidR="00DF6A6F" w:rsidRPr="00A01904" w:rsidRDefault="00DF6A6F" w:rsidP="006A17DF">
      <w:pPr>
        <w:ind w:firstLine="567"/>
        <w:contextualSpacing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"/>
        <w:gridCol w:w="1299"/>
        <w:gridCol w:w="1551"/>
        <w:gridCol w:w="3275"/>
        <w:gridCol w:w="1882"/>
        <w:gridCol w:w="1332"/>
      </w:tblGrid>
      <w:tr w:rsidR="00DF6A6F" w:rsidRPr="00370B0F" w:rsidTr="00370B0F">
        <w:trPr>
          <w:trHeight w:val="30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 xml:space="preserve">№ </w:t>
            </w:r>
          </w:p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370B0F">
              <w:rPr>
                <w:b/>
                <w:sz w:val="20"/>
                <w:szCs w:val="20"/>
              </w:rPr>
              <w:t>п</w:t>
            </w:r>
            <w:proofErr w:type="gramEnd"/>
            <w:r w:rsidRPr="00370B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дата пров</w:t>
            </w:r>
            <w:r w:rsidRPr="00370B0F">
              <w:rPr>
                <w:b/>
                <w:sz w:val="20"/>
                <w:szCs w:val="20"/>
              </w:rPr>
              <w:t>е</w:t>
            </w:r>
            <w:r w:rsidRPr="00370B0F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2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результат</w:t>
            </w:r>
          </w:p>
        </w:tc>
      </w:tr>
      <w:tr w:rsidR="00370B0F" w:rsidRPr="00370B0F" w:rsidTr="00370B0F">
        <w:trPr>
          <w:trHeight w:val="60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наименов</w:t>
            </w:r>
            <w:r w:rsidRPr="00370B0F">
              <w:rPr>
                <w:b/>
                <w:sz w:val="20"/>
                <w:szCs w:val="20"/>
              </w:rPr>
              <w:t>а</w:t>
            </w:r>
            <w:r w:rsidRPr="00370B0F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 xml:space="preserve">Договор </w:t>
            </w:r>
          </w:p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(номер, д</w:t>
            </w:r>
            <w:r w:rsidRPr="00370B0F">
              <w:rPr>
                <w:b/>
                <w:sz w:val="20"/>
                <w:szCs w:val="20"/>
              </w:rPr>
              <w:t>а</w:t>
            </w:r>
            <w:r w:rsidRPr="00370B0F">
              <w:rPr>
                <w:b/>
                <w:sz w:val="20"/>
                <w:szCs w:val="20"/>
              </w:rPr>
              <w:t>та)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цена, руб.</w:t>
            </w:r>
          </w:p>
        </w:tc>
      </w:tr>
      <w:tr w:rsidR="00370B0F" w:rsidRPr="00370B0F" w:rsidTr="00370B0F">
        <w:trPr>
          <w:trHeight w:val="39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23.12.2013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единств п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ставщик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260 от 23.12.2013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439835,12</w:t>
            </w:r>
          </w:p>
        </w:tc>
      </w:tr>
      <w:tr w:rsidR="00370B0F" w:rsidRPr="00370B0F" w:rsidTr="00370B0F">
        <w:trPr>
          <w:trHeight w:val="456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31.12.2013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единств п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ставщик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proofErr w:type="spellStart"/>
            <w:r w:rsidRPr="00370B0F">
              <w:rPr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468 от 31.12.2013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788252,66</w:t>
            </w:r>
          </w:p>
        </w:tc>
      </w:tr>
      <w:tr w:rsidR="00370B0F" w:rsidRPr="00370B0F" w:rsidTr="00370B0F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23.12.2013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единств п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ставщик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водоснабжение водоотвед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ние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379 от 23.12.2013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52169,51</w:t>
            </w:r>
          </w:p>
        </w:tc>
      </w:tr>
      <w:tr w:rsidR="00370B0F" w:rsidRPr="00370B0F" w:rsidTr="00370B0F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31.03.2014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единств п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ставщик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монтаж аварийного освещ</w:t>
            </w:r>
            <w:r w:rsidRPr="00370B0F">
              <w:rPr>
                <w:sz w:val="20"/>
                <w:szCs w:val="20"/>
              </w:rPr>
              <w:t>е</w:t>
            </w:r>
            <w:r w:rsidRPr="00370B0F">
              <w:rPr>
                <w:sz w:val="20"/>
                <w:szCs w:val="20"/>
              </w:rPr>
              <w:t>ния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 xml:space="preserve">24 от 31.03.2014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93630,00</w:t>
            </w:r>
          </w:p>
        </w:tc>
      </w:tr>
      <w:tr w:rsidR="00370B0F" w:rsidRPr="00370B0F" w:rsidTr="00370B0F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0F" w:rsidRPr="00370B0F" w:rsidRDefault="00370B0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0F" w:rsidRPr="00370B0F" w:rsidRDefault="00370B0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единств п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ставщик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монтаж автоматической устано</w:t>
            </w:r>
            <w:r w:rsidRPr="00370B0F">
              <w:rPr>
                <w:sz w:val="20"/>
                <w:szCs w:val="20"/>
              </w:rPr>
              <w:t>в</w:t>
            </w:r>
            <w:r w:rsidRPr="00370B0F">
              <w:rPr>
                <w:sz w:val="20"/>
                <w:szCs w:val="20"/>
              </w:rPr>
              <w:t>ки пожарной сигн</w:t>
            </w:r>
            <w:r w:rsidRPr="00370B0F">
              <w:rPr>
                <w:sz w:val="20"/>
                <w:szCs w:val="20"/>
              </w:rPr>
              <w:t>а</w:t>
            </w:r>
            <w:r w:rsidRPr="00370B0F">
              <w:rPr>
                <w:sz w:val="20"/>
                <w:szCs w:val="20"/>
              </w:rPr>
              <w:t>лизации</w:t>
            </w:r>
          </w:p>
        </w:tc>
        <w:tc>
          <w:tcPr>
            <w:tcW w:w="1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  <w:p w:rsidR="00370B0F" w:rsidRPr="00370B0F" w:rsidRDefault="00370B0F" w:rsidP="00370B0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70B0F">
              <w:rPr>
                <w:sz w:val="20"/>
                <w:szCs w:val="20"/>
              </w:rPr>
              <w:t>согласов</w:t>
            </w:r>
            <w:r w:rsidRPr="00370B0F">
              <w:rPr>
                <w:sz w:val="20"/>
                <w:szCs w:val="20"/>
              </w:rPr>
              <w:t>а</w:t>
            </w:r>
            <w:r w:rsidRPr="00370B0F">
              <w:rPr>
                <w:sz w:val="20"/>
                <w:szCs w:val="20"/>
              </w:rPr>
              <w:t>нии</w:t>
            </w:r>
          </w:p>
        </w:tc>
      </w:tr>
      <w:tr w:rsidR="00370B0F" w:rsidRPr="00370B0F" w:rsidTr="00370B0F">
        <w:trPr>
          <w:trHeight w:val="47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30.01.2014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запрос котир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вок</w:t>
            </w: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изготовление ба</w:t>
            </w:r>
            <w:r w:rsidRPr="00370B0F">
              <w:rPr>
                <w:sz w:val="20"/>
                <w:szCs w:val="20"/>
              </w:rPr>
              <w:t>н</w:t>
            </w:r>
            <w:r w:rsidRPr="00370B0F">
              <w:rPr>
                <w:sz w:val="20"/>
                <w:szCs w:val="20"/>
              </w:rPr>
              <w:t>неров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004 от 10.02.2014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7250,00</w:t>
            </w:r>
          </w:p>
        </w:tc>
      </w:tr>
      <w:tr w:rsidR="00370B0F" w:rsidRPr="00370B0F" w:rsidTr="00370B0F">
        <w:trPr>
          <w:trHeight w:val="6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06.03.2014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запрос котир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вок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обслуживание приборов учета (тепла и автомат</w:t>
            </w:r>
            <w:r w:rsidRPr="00370B0F">
              <w:rPr>
                <w:sz w:val="20"/>
                <w:szCs w:val="20"/>
              </w:rPr>
              <w:t>и</w:t>
            </w:r>
            <w:r w:rsidRPr="00370B0F">
              <w:rPr>
                <w:sz w:val="20"/>
                <w:szCs w:val="20"/>
              </w:rPr>
              <w:t xml:space="preserve">ки)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2541 от 13.03.2014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11000,00</w:t>
            </w:r>
          </w:p>
        </w:tc>
      </w:tr>
      <w:tr w:rsidR="00370B0F" w:rsidRPr="00370B0F" w:rsidTr="00370B0F">
        <w:trPr>
          <w:trHeight w:val="55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06.03.2014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запрос котир</w:t>
            </w:r>
            <w:r w:rsidRPr="00370B0F">
              <w:rPr>
                <w:sz w:val="20"/>
                <w:szCs w:val="20"/>
              </w:rPr>
              <w:t>о</w:t>
            </w:r>
            <w:r w:rsidRPr="00370B0F">
              <w:rPr>
                <w:sz w:val="20"/>
                <w:szCs w:val="20"/>
              </w:rPr>
              <w:t>вок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поставка ГСМ (бензина)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6F" w:rsidRPr="00370B0F" w:rsidRDefault="00DF6A6F" w:rsidP="006A17DF">
            <w:pPr>
              <w:contextualSpacing/>
              <w:jc w:val="center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2232 от 13.03.2014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A6F" w:rsidRPr="00370B0F" w:rsidRDefault="00DF6A6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61440,00</w:t>
            </w:r>
          </w:p>
        </w:tc>
      </w:tr>
      <w:tr w:rsidR="00370B0F" w:rsidRPr="00370B0F" w:rsidTr="00370B0F">
        <w:trPr>
          <w:trHeight w:val="25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ВСЕГО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0F" w:rsidRPr="00370B0F" w:rsidRDefault="00370B0F" w:rsidP="006A17DF">
            <w:pPr>
              <w:contextualSpacing/>
              <w:jc w:val="right"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1453577,29</w:t>
            </w:r>
          </w:p>
        </w:tc>
      </w:tr>
    </w:tbl>
    <w:p w:rsidR="006378CF" w:rsidRPr="00A01904" w:rsidRDefault="006378CF" w:rsidP="006A17DF">
      <w:pPr>
        <w:contextualSpacing/>
        <w:jc w:val="both"/>
      </w:pPr>
    </w:p>
    <w:p w:rsidR="00AC145A" w:rsidRPr="00A01904" w:rsidRDefault="00AC145A" w:rsidP="006A17DF">
      <w:pPr>
        <w:contextualSpacing/>
        <w:jc w:val="both"/>
      </w:pPr>
      <w:r w:rsidRPr="00A01904">
        <w:t>Информация о проверках деятельности учреждения, проведенных уполномоченными орг</w:t>
      </w:r>
      <w:r w:rsidRPr="00A01904">
        <w:t>а</w:t>
      </w:r>
      <w:r w:rsidRPr="00A01904">
        <w:t>нами и о</w:t>
      </w:r>
      <w:r w:rsidRPr="00A01904">
        <w:t>р</w:t>
      </w:r>
      <w:r w:rsidRPr="00A01904">
        <w:t>ганизациями, с указаниями тем проверок:</w:t>
      </w:r>
    </w:p>
    <w:p w:rsidR="00AC145A" w:rsidRPr="00A01904" w:rsidRDefault="00AC145A" w:rsidP="006A17DF">
      <w:pPr>
        <w:contextualSpacing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3"/>
        <w:gridCol w:w="5361"/>
      </w:tblGrid>
      <w:tr w:rsidR="00370B0F" w:rsidRPr="00370B0F" w:rsidTr="00370B0F">
        <w:tc>
          <w:tcPr>
            <w:tcW w:w="2280" w:type="pct"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Наименование проверяющего о</w:t>
            </w:r>
            <w:r w:rsidRPr="00370B0F">
              <w:rPr>
                <w:b/>
                <w:sz w:val="20"/>
                <w:szCs w:val="20"/>
              </w:rPr>
              <w:t>р</w:t>
            </w:r>
            <w:r w:rsidRPr="00370B0F">
              <w:rPr>
                <w:b/>
                <w:sz w:val="20"/>
                <w:szCs w:val="20"/>
              </w:rPr>
              <w:t>гана</w:t>
            </w:r>
          </w:p>
        </w:tc>
        <w:tc>
          <w:tcPr>
            <w:tcW w:w="2720" w:type="pct"/>
            <w:vAlign w:val="center"/>
          </w:tcPr>
          <w:p w:rsidR="00370B0F" w:rsidRPr="00370B0F" w:rsidRDefault="00370B0F" w:rsidP="00370B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70B0F">
              <w:rPr>
                <w:b/>
                <w:sz w:val="20"/>
                <w:szCs w:val="20"/>
              </w:rPr>
              <w:t>Тема проверок</w:t>
            </w:r>
          </w:p>
        </w:tc>
      </w:tr>
      <w:tr w:rsidR="00370B0F" w:rsidRPr="00A01904" w:rsidTr="00370B0F">
        <w:tc>
          <w:tcPr>
            <w:tcW w:w="2280" w:type="pct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Министерство культуры и архивного дела Аму</w:t>
            </w:r>
            <w:r w:rsidRPr="00370B0F">
              <w:rPr>
                <w:sz w:val="20"/>
                <w:szCs w:val="20"/>
              </w:rPr>
              <w:t>р</w:t>
            </w:r>
            <w:r w:rsidRPr="00370B0F">
              <w:rPr>
                <w:sz w:val="20"/>
                <w:szCs w:val="20"/>
              </w:rPr>
              <w:t>ской области</w:t>
            </w:r>
          </w:p>
        </w:tc>
        <w:tc>
          <w:tcPr>
            <w:tcW w:w="2720" w:type="pct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Ведение делопроизводства</w:t>
            </w:r>
          </w:p>
        </w:tc>
      </w:tr>
      <w:tr w:rsidR="00370B0F" w:rsidRPr="00A01904" w:rsidTr="00370B0F">
        <w:tc>
          <w:tcPr>
            <w:tcW w:w="2280" w:type="pct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>Министерство культуры и архивного дела Аму</w:t>
            </w:r>
            <w:r w:rsidRPr="00370B0F">
              <w:rPr>
                <w:sz w:val="20"/>
                <w:szCs w:val="20"/>
              </w:rPr>
              <w:t>р</w:t>
            </w:r>
            <w:r w:rsidRPr="00370B0F">
              <w:rPr>
                <w:sz w:val="20"/>
                <w:szCs w:val="20"/>
              </w:rPr>
              <w:t>ской области</w:t>
            </w:r>
          </w:p>
        </w:tc>
        <w:tc>
          <w:tcPr>
            <w:tcW w:w="2720" w:type="pct"/>
          </w:tcPr>
          <w:p w:rsidR="00370B0F" w:rsidRPr="00370B0F" w:rsidRDefault="00370B0F" w:rsidP="006A17DF">
            <w:pPr>
              <w:contextualSpacing/>
              <w:rPr>
                <w:sz w:val="20"/>
                <w:szCs w:val="20"/>
              </w:rPr>
            </w:pPr>
            <w:r w:rsidRPr="00370B0F">
              <w:rPr>
                <w:sz w:val="20"/>
                <w:szCs w:val="20"/>
              </w:rPr>
              <w:t xml:space="preserve"> Проверка деятельности  библиотеки по сохранности би</w:t>
            </w:r>
            <w:r w:rsidRPr="00370B0F">
              <w:rPr>
                <w:sz w:val="20"/>
                <w:szCs w:val="20"/>
              </w:rPr>
              <w:t>б</w:t>
            </w:r>
            <w:r w:rsidRPr="00370B0F">
              <w:rPr>
                <w:sz w:val="20"/>
                <w:szCs w:val="20"/>
              </w:rPr>
              <w:t>лиотечных фондов</w:t>
            </w:r>
          </w:p>
        </w:tc>
      </w:tr>
    </w:tbl>
    <w:p w:rsidR="00890D38" w:rsidRPr="00A01904" w:rsidRDefault="00890D38" w:rsidP="00C04DD3">
      <w:pPr>
        <w:widowControl w:val="0"/>
        <w:contextualSpacing/>
        <w:jc w:val="both"/>
        <w:rPr>
          <w:color w:val="FF0000"/>
        </w:rPr>
      </w:pPr>
    </w:p>
    <w:sectPr w:rsidR="00890D38" w:rsidRPr="00A01904" w:rsidSect="009F6838">
      <w:headerReference w:type="default" r:id="rId31"/>
      <w:footerReference w:type="default" r:id="rId32"/>
      <w:pgSz w:w="11906" w:h="16838"/>
      <w:pgMar w:top="1134" w:right="567" w:bottom="1134" w:left="1701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FB" w:rsidRDefault="00D739FB" w:rsidP="006378CF">
      <w:r>
        <w:separator/>
      </w:r>
    </w:p>
  </w:endnote>
  <w:endnote w:type="continuationSeparator" w:id="0">
    <w:p w:rsidR="00D739FB" w:rsidRDefault="00D739FB" w:rsidP="0063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50933839"/>
      <w:docPartObj>
        <w:docPartGallery w:val="Page Numbers (Bottom of Page)"/>
        <w:docPartUnique/>
      </w:docPartObj>
    </w:sdtPr>
    <w:sdtContent>
      <w:p w:rsidR="00D739FB" w:rsidRPr="00A01904" w:rsidRDefault="00D739FB" w:rsidP="00A01904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01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1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1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683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01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FB" w:rsidRDefault="00D739FB" w:rsidP="006378CF">
      <w:r>
        <w:separator/>
      </w:r>
    </w:p>
  </w:footnote>
  <w:footnote w:type="continuationSeparator" w:id="0">
    <w:p w:rsidR="00D739FB" w:rsidRDefault="00D739FB" w:rsidP="0063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8222"/>
    </w:tblGrid>
    <w:tr w:rsidR="00D739FB" w:rsidRPr="00370B0F" w:rsidTr="00370B0F">
      <w:tc>
        <w:tcPr>
          <w:tcW w:w="828" w:type="pct"/>
        </w:tcPr>
        <w:p w:rsidR="00D739FB" w:rsidRPr="00370B0F" w:rsidRDefault="00D739FB" w:rsidP="00370B0F">
          <w:pPr>
            <w:tabs>
              <w:tab w:val="center" w:pos="4677"/>
              <w:tab w:val="right" w:pos="9355"/>
            </w:tabs>
            <w:jc w:val="right"/>
            <w:rPr>
              <w:sz w:val="20"/>
              <w:szCs w:val="20"/>
              <w:lang w:eastAsia="en-US"/>
            </w:rPr>
          </w:pPr>
          <w:r w:rsidRPr="00370B0F">
            <w:rPr>
              <w:noProof/>
              <w:sz w:val="20"/>
              <w:szCs w:val="20"/>
            </w:rPr>
            <w:drawing>
              <wp:inline distT="0" distB="0" distL="0" distR="0" wp14:anchorId="0601DE86" wp14:editId="10C27C78">
                <wp:extent cx="702945" cy="389890"/>
                <wp:effectExtent l="0" t="0" r="1905" b="0"/>
                <wp:docPr id="6" name="Рисунок 6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739FB" w:rsidRPr="00370B0F" w:rsidRDefault="00D739FB" w:rsidP="00370B0F">
          <w:pPr>
            <w:tabs>
              <w:tab w:val="center" w:pos="4677"/>
              <w:tab w:val="right" w:pos="9355"/>
            </w:tabs>
            <w:jc w:val="center"/>
            <w:rPr>
              <w:color w:val="17365D"/>
              <w:sz w:val="20"/>
              <w:szCs w:val="20"/>
              <w:lang w:eastAsia="en-US"/>
            </w:rPr>
          </w:pPr>
          <w:r w:rsidRPr="00370B0F">
            <w:rPr>
              <w:color w:val="17365D"/>
              <w:sz w:val="20"/>
              <w:szCs w:val="20"/>
              <w:lang w:eastAsia="en-US"/>
            </w:rPr>
            <w:t>Государственное бюджетное учреждение культуры</w:t>
          </w:r>
        </w:p>
        <w:p w:rsidR="00D739FB" w:rsidRPr="00370B0F" w:rsidRDefault="00D739FB" w:rsidP="00370B0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eastAsia="en-US"/>
            </w:rPr>
          </w:pPr>
          <w:r w:rsidRPr="00370B0F">
            <w:rPr>
              <w:color w:val="17365D"/>
              <w:sz w:val="20"/>
              <w:szCs w:val="20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D739FB" w:rsidRPr="00D739FB" w:rsidRDefault="00D739FB">
    <w:pPr>
      <w:pStyle w:val="a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B32"/>
    <w:multiLevelType w:val="multilevel"/>
    <w:tmpl w:val="0722E5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11215FB8"/>
    <w:multiLevelType w:val="singleLevel"/>
    <w:tmpl w:val="BEB85116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1346065F"/>
    <w:multiLevelType w:val="hybridMultilevel"/>
    <w:tmpl w:val="45EC057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89877CF"/>
    <w:multiLevelType w:val="hybridMultilevel"/>
    <w:tmpl w:val="231E91F2"/>
    <w:lvl w:ilvl="0" w:tplc="A68CE84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473D6"/>
    <w:multiLevelType w:val="hybridMultilevel"/>
    <w:tmpl w:val="4678FA1C"/>
    <w:lvl w:ilvl="0" w:tplc="AAAC38B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6">
    <w:nsid w:val="43E14322"/>
    <w:multiLevelType w:val="hybridMultilevel"/>
    <w:tmpl w:val="483A6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97738"/>
    <w:multiLevelType w:val="hybridMultilevel"/>
    <w:tmpl w:val="BED21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072A7D"/>
    <w:multiLevelType w:val="hybridMultilevel"/>
    <w:tmpl w:val="553898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3744C2A"/>
    <w:multiLevelType w:val="singleLevel"/>
    <w:tmpl w:val="3E28D43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68563DB"/>
    <w:multiLevelType w:val="multilevel"/>
    <w:tmpl w:val="1D522C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1">
    <w:nsid w:val="5C9754BA"/>
    <w:multiLevelType w:val="hybridMultilevel"/>
    <w:tmpl w:val="6C9E53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8E24C2"/>
    <w:multiLevelType w:val="hybridMultilevel"/>
    <w:tmpl w:val="B25600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0B01542"/>
    <w:multiLevelType w:val="hybridMultilevel"/>
    <w:tmpl w:val="C234F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234B80"/>
    <w:multiLevelType w:val="hybridMultilevel"/>
    <w:tmpl w:val="5D82B7B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617F0925"/>
    <w:multiLevelType w:val="hybridMultilevel"/>
    <w:tmpl w:val="1C32F30E"/>
    <w:lvl w:ilvl="0" w:tplc="AAAC38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C802B5"/>
    <w:multiLevelType w:val="hybridMultilevel"/>
    <w:tmpl w:val="4F666052"/>
    <w:lvl w:ilvl="0" w:tplc="737A75D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59E2392"/>
    <w:multiLevelType w:val="hybridMultilevel"/>
    <w:tmpl w:val="0E123CFA"/>
    <w:lvl w:ilvl="0" w:tplc="B5C851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1C1308"/>
    <w:multiLevelType w:val="hybridMultilevel"/>
    <w:tmpl w:val="EA60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B5F43"/>
    <w:multiLevelType w:val="hybridMultilevel"/>
    <w:tmpl w:val="D66C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D6434"/>
    <w:multiLevelType w:val="hybridMultilevel"/>
    <w:tmpl w:val="C762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01A16"/>
    <w:multiLevelType w:val="multilevel"/>
    <w:tmpl w:val="0722E5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7F040971"/>
    <w:multiLevelType w:val="hybridMultilevel"/>
    <w:tmpl w:val="B790C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3"/>
  </w:num>
  <w:num w:numId="5">
    <w:abstractNumId w:val="22"/>
  </w:num>
  <w:num w:numId="6">
    <w:abstractNumId w:val="11"/>
  </w:num>
  <w:num w:numId="7">
    <w:abstractNumId w:val="6"/>
  </w:num>
  <w:num w:numId="8">
    <w:abstractNumId w:val="5"/>
  </w:num>
  <w:num w:numId="9">
    <w:abstractNumId w:val="20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18"/>
  </w:num>
  <w:num w:numId="18">
    <w:abstractNumId w:val="19"/>
  </w:num>
  <w:num w:numId="19">
    <w:abstractNumId w:val="7"/>
  </w:num>
  <w:num w:numId="20">
    <w:abstractNumId w:val="10"/>
  </w:num>
  <w:num w:numId="21">
    <w:abstractNumId w:val="0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D"/>
    <w:rsid w:val="00035CEA"/>
    <w:rsid w:val="00060CC5"/>
    <w:rsid w:val="00066B7C"/>
    <w:rsid w:val="000733AF"/>
    <w:rsid w:val="0008341F"/>
    <w:rsid w:val="000941CE"/>
    <w:rsid w:val="00097EFA"/>
    <w:rsid w:val="000A1032"/>
    <w:rsid w:val="000B3C88"/>
    <w:rsid w:val="00134A5C"/>
    <w:rsid w:val="00144052"/>
    <w:rsid w:val="00150F08"/>
    <w:rsid w:val="00160373"/>
    <w:rsid w:val="00163D64"/>
    <w:rsid w:val="00166C07"/>
    <w:rsid w:val="001B514D"/>
    <w:rsid w:val="001B6FC4"/>
    <w:rsid w:val="001D3FE1"/>
    <w:rsid w:val="00260A41"/>
    <w:rsid w:val="002C4889"/>
    <w:rsid w:val="002F2D9C"/>
    <w:rsid w:val="00300A72"/>
    <w:rsid w:val="00326A32"/>
    <w:rsid w:val="003533B1"/>
    <w:rsid w:val="00370B0F"/>
    <w:rsid w:val="00392F6E"/>
    <w:rsid w:val="003A20BF"/>
    <w:rsid w:val="003D40B8"/>
    <w:rsid w:val="003E78DF"/>
    <w:rsid w:val="00413625"/>
    <w:rsid w:val="004229C2"/>
    <w:rsid w:val="0046649A"/>
    <w:rsid w:val="00466A71"/>
    <w:rsid w:val="004A341A"/>
    <w:rsid w:val="005368C5"/>
    <w:rsid w:val="005668AE"/>
    <w:rsid w:val="00572036"/>
    <w:rsid w:val="00575C3F"/>
    <w:rsid w:val="00577182"/>
    <w:rsid w:val="0058098C"/>
    <w:rsid w:val="005944B7"/>
    <w:rsid w:val="005A78B3"/>
    <w:rsid w:val="006378CF"/>
    <w:rsid w:val="00690E57"/>
    <w:rsid w:val="006A153B"/>
    <w:rsid w:val="006A17DF"/>
    <w:rsid w:val="006E4828"/>
    <w:rsid w:val="006F06DD"/>
    <w:rsid w:val="0070365A"/>
    <w:rsid w:val="0073568A"/>
    <w:rsid w:val="007402CF"/>
    <w:rsid w:val="007B11B1"/>
    <w:rsid w:val="00832D47"/>
    <w:rsid w:val="00872625"/>
    <w:rsid w:val="00873045"/>
    <w:rsid w:val="00890D38"/>
    <w:rsid w:val="008A6E5F"/>
    <w:rsid w:val="00910774"/>
    <w:rsid w:val="00932201"/>
    <w:rsid w:val="00954027"/>
    <w:rsid w:val="00965D8B"/>
    <w:rsid w:val="00997CCE"/>
    <w:rsid w:val="009A3F49"/>
    <w:rsid w:val="009F6838"/>
    <w:rsid w:val="00A01904"/>
    <w:rsid w:val="00A377DD"/>
    <w:rsid w:val="00A41492"/>
    <w:rsid w:val="00A76EAB"/>
    <w:rsid w:val="00AB432D"/>
    <w:rsid w:val="00AC145A"/>
    <w:rsid w:val="00AE3C26"/>
    <w:rsid w:val="00B54BE8"/>
    <w:rsid w:val="00BA4AFB"/>
    <w:rsid w:val="00C04DD3"/>
    <w:rsid w:val="00C275D7"/>
    <w:rsid w:val="00C80F0F"/>
    <w:rsid w:val="00C84E8B"/>
    <w:rsid w:val="00C92045"/>
    <w:rsid w:val="00CB095A"/>
    <w:rsid w:val="00D05E4A"/>
    <w:rsid w:val="00D131C3"/>
    <w:rsid w:val="00D1537C"/>
    <w:rsid w:val="00D55DD1"/>
    <w:rsid w:val="00D739FB"/>
    <w:rsid w:val="00DE76B9"/>
    <w:rsid w:val="00DF6A6F"/>
    <w:rsid w:val="00E365E7"/>
    <w:rsid w:val="00ED133C"/>
    <w:rsid w:val="00F71C6B"/>
    <w:rsid w:val="00F8556A"/>
    <w:rsid w:val="00F8779B"/>
    <w:rsid w:val="00F910C7"/>
    <w:rsid w:val="00F95526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EF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904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97EFA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40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40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95402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54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54027"/>
    <w:pPr>
      <w:ind w:left="720"/>
    </w:pPr>
    <w:rPr>
      <w:rFonts w:eastAsia="Calibri"/>
      <w:sz w:val="20"/>
      <w:szCs w:val="20"/>
    </w:rPr>
  </w:style>
  <w:style w:type="paragraph" w:customStyle="1" w:styleId="21">
    <w:name w:val="Абзац списка2"/>
    <w:basedOn w:val="a"/>
    <w:uiPriority w:val="99"/>
    <w:rsid w:val="00954027"/>
    <w:pPr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097EF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7EFA"/>
    <w:rPr>
      <w:rFonts w:ascii="Times New Roman" w:eastAsia="Calibri" w:hAnsi="Times New Roman" w:cs="Times New Roman"/>
      <w:b/>
      <w:bCs/>
      <w:lang w:eastAsia="ru-RU"/>
    </w:rPr>
  </w:style>
  <w:style w:type="paragraph" w:customStyle="1" w:styleId="31">
    <w:name w:val="Абзац списка3"/>
    <w:basedOn w:val="a"/>
    <w:rsid w:val="00097EFA"/>
    <w:pPr>
      <w:ind w:left="720"/>
    </w:pPr>
    <w:rPr>
      <w:rFonts w:eastAsia="Calibri"/>
      <w:sz w:val="20"/>
      <w:szCs w:val="20"/>
    </w:rPr>
  </w:style>
  <w:style w:type="paragraph" w:customStyle="1" w:styleId="1CharChar1">
    <w:name w:val="Знак Знак1 Char Char1"/>
    <w:basedOn w:val="a"/>
    <w:semiHidden/>
    <w:rsid w:val="0009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46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6649A"/>
    <w:pPr>
      <w:tabs>
        <w:tab w:val="left" w:pos="7290"/>
      </w:tabs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4664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uiPriority w:val="20"/>
    <w:qFormat/>
    <w:rsid w:val="0046649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664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649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6649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466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1">
    <w:name w:val="rtejustify1"/>
    <w:basedOn w:val="a"/>
    <w:rsid w:val="0046649A"/>
    <w:pPr>
      <w:spacing w:before="150" w:after="150"/>
      <w:ind w:firstLine="405"/>
      <w:jc w:val="both"/>
    </w:pPr>
    <w:rPr>
      <w:rFonts w:ascii="Verdana" w:hAnsi="Verdana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66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6649A"/>
  </w:style>
  <w:style w:type="paragraph" w:styleId="af0">
    <w:name w:val="footer"/>
    <w:basedOn w:val="a"/>
    <w:link w:val="af1"/>
    <w:uiPriority w:val="99"/>
    <w:unhideWhenUsed/>
    <w:rsid w:val="00466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6649A"/>
  </w:style>
  <w:style w:type="paragraph" w:customStyle="1" w:styleId="12">
    <w:name w:val="Основной текст1"/>
    <w:basedOn w:val="a"/>
    <w:rsid w:val="0046649A"/>
    <w:pPr>
      <w:spacing w:after="120"/>
      <w:jc w:val="both"/>
    </w:pPr>
    <w:rPr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73568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7356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73568A"/>
    <w:rPr>
      <w:b/>
      <w:bCs/>
      <w:strike w:val="0"/>
      <w:dstrike w:val="0"/>
      <w:color w:val="000080"/>
      <w:sz w:val="28"/>
      <w:szCs w:val="28"/>
      <w:u w:val="none"/>
      <w:effect w:val="none"/>
    </w:rPr>
  </w:style>
  <w:style w:type="paragraph" w:styleId="af2">
    <w:name w:val="footnote text"/>
    <w:basedOn w:val="a"/>
    <w:link w:val="af3"/>
    <w:rsid w:val="003D40B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D4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3D40B8"/>
  </w:style>
  <w:style w:type="character" w:styleId="af5">
    <w:name w:val="Strong"/>
    <w:basedOn w:val="a0"/>
    <w:uiPriority w:val="22"/>
    <w:qFormat/>
    <w:rsid w:val="003E78DF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ConsPlusTitle">
    <w:name w:val="ConsPlusTitle"/>
    <w:rsid w:val="00690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873045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qFormat/>
    <w:rsid w:val="003A20B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87304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qFormat/>
    <w:rsid w:val="00C04DD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04DD3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04DD3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04DD3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04DD3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04DD3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04DD3"/>
    <w:pPr>
      <w:ind w:left="1920"/>
    </w:pPr>
    <w:rPr>
      <w:rFonts w:asciiTheme="minorHAnsi" w:hAnsi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01904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37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EF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904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97EFA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40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40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95402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54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54027"/>
    <w:pPr>
      <w:ind w:left="720"/>
    </w:pPr>
    <w:rPr>
      <w:rFonts w:eastAsia="Calibri"/>
      <w:sz w:val="20"/>
      <w:szCs w:val="20"/>
    </w:rPr>
  </w:style>
  <w:style w:type="paragraph" w:customStyle="1" w:styleId="21">
    <w:name w:val="Абзац списка2"/>
    <w:basedOn w:val="a"/>
    <w:uiPriority w:val="99"/>
    <w:rsid w:val="00954027"/>
    <w:pPr>
      <w:ind w:left="720"/>
    </w:pPr>
    <w:rPr>
      <w:rFonts w:eastAsia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097EF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7EFA"/>
    <w:rPr>
      <w:rFonts w:ascii="Times New Roman" w:eastAsia="Calibri" w:hAnsi="Times New Roman" w:cs="Times New Roman"/>
      <w:b/>
      <w:bCs/>
      <w:lang w:eastAsia="ru-RU"/>
    </w:rPr>
  </w:style>
  <w:style w:type="paragraph" w:customStyle="1" w:styleId="31">
    <w:name w:val="Абзац списка3"/>
    <w:basedOn w:val="a"/>
    <w:rsid w:val="00097EFA"/>
    <w:pPr>
      <w:ind w:left="720"/>
    </w:pPr>
    <w:rPr>
      <w:rFonts w:eastAsia="Calibri"/>
      <w:sz w:val="20"/>
      <w:szCs w:val="20"/>
    </w:rPr>
  </w:style>
  <w:style w:type="paragraph" w:customStyle="1" w:styleId="1CharChar1">
    <w:name w:val="Знак Знак1 Char Char1"/>
    <w:basedOn w:val="a"/>
    <w:semiHidden/>
    <w:rsid w:val="00097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46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6649A"/>
    <w:pPr>
      <w:tabs>
        <w:tab w:val="left" w:pos="7290"/>
      </w:tabs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4664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uiPriority w:val="20"/>
    <w:qFormat/>
    <w:rsid w:val="0046649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664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649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6649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466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1">
    <w:name w:val="rtejustify1"/>
    <w:basedOn w:val="a"/>
    <w:rsid w:val="0046649A"/>
    <w:pPr>
      <w:spacing w:before="150" w:after="150"/>
      <w:ind w:firstLine="405"/>
      <w:jc w:val="both"/>
    </w:pPr>
    <w:rPr>
      <w:rFonts w:ascii="Verdana" w:hAnsi="Verdana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66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6649A"/>
  </w:style>
  <w:style w:type="paragraph" w:styleId="af0">
    <w:name w:val="footer"/>
    <w:basedOn w:val="a"/>
    <w:link w:val="af1"/>
    <w:uiPriority w:val="99"/>
    <w:unhideWhenUsed/>
    <w:rsid w:val="004664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6649A"/>
  </w:style>
  <w:style w:type="paragraph" w:customStyle="1" w:styleId="12">
    <w:name w:val="Основной текст1"/>
    <w:basedOn w:val="a"/>
    <w:rsid w:val="0046649A"/>
    <w:pPr>
      <w:spacing w:after="120"/>
      <w:jc w:val="both"/>
    </w:pPr>
    <w:rPr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73568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7356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73568A"/>
    <w:rPr>
      <w:b/>
      <w:bCs/>
      <w:strike w:val="0"/>
      <w:dstrike w:val="0"/>
      <w:color w:val="000080"/>
      <w:sz w:val="28"/>
      <w:szCs w:val="28"/>
      <w:u w:val="none"/>
      <w:effect w:val="none"/>
    </w:rPr>
  </w:style>
  <w:style w:type="paragraph" w:styleId="af2">
    <w:name w:val="footnote text"/>
    <w:basedOn w:val="a"/>
    <w:link w:val="af3"/>
    <w:rsid w:val="003D40B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D4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3D40B8"/>
  </w:style>
  <w:style w:type="character" w:styleId="af5">
    <w:name w:val="Strong"/>
    <w:basedOn w:val="a0"/>
    <w:uiPriority w:val="22"/>
    <w:qFormat/>
    <w:rsid w:val="003E78DF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ConsPlusTitle">
    <w:name w:val="ConsPlusTitle"/>
    <w:rsid w:val="00690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873045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qFormat/>
    <w:rsid w:val="003A20B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87304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qFormat/>
    <w:rsid w:val="00C04DD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04DD3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04DD3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04DD3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04DD3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04DD3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04DD3"/>
    <w:pPr>
      <w:ind w:left="1920"/>
    </w:pPr>
    <w:rPr>
      <w:rFonts w:asciiTheme="minorHAnsi" w:hAnsi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01904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37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yperlink" Target="http://www.libamur.ru/page/778.html" TargetMode="External"/><Relationship Id="rId26" Type="http://schemas.openxmlformats.org/officeDocument/2006/relationships/hyperlink" Target="http://libamur.ru/page/175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amur.ru/new/2557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www.libamur.ru/page/153.html" TargetMode="External"/><Relationship Id="rId25" Type="http://schemas.openxmlformats.org/officeDocument/2006/relationships/hyperlink" Target="http://www.libamur.ru/page/1139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amur.ru/page/777.html" TargetMode="External"/><Relationship Id="rId20" Type="http://schemas.openxmlformats.org/officeDocument/2006/relationships/hyperlink" Target="http://www.libamur.ru/bookcolectionelectron" TargetMode="External"/><Relationship Id="rId29" Type="http://schemas.openxmlformats.org/officeDocument/2006/relationships/hyperlink" Target="http://www.libamur.ru/new/231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libamur.ru/webform/2296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ibamur.ru/page/205.html" TargetMode="External"/><Relationship Id="rId23" Type="http://schemas.openxmlformats.org/officeDocument/2006/relationships/hyperlink" Target="http://www.libamur.ru/page/158.html" TargetMode="External"/><Relationship Id="rId28" Type="http://schemas.openxmlformats.org/officeDocument/2006/relationships/hyperlink" Target="http://www.libamur.ru/page/1777.html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libamur.ru/page/802.htm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bamur.ru" TargetMode="External"/><Relationship Id="rId14" Type="http://schemas.openxmlformats.org/officeDocument/2006/relationships/hyperlink" Target="http://www.libamur.ru/page/21.html" TargetMode="External"/><Relationship Id="rId22" Type="http://schemas.openxmlformats.org/officeDocument/2006/relationships/hyperlink" Target="http://www.libamur.ru/page/1763.html" TargetMode="External"/><Relationship Id="rId27" Type="http://schemas.openxmlformats.org/officeDocument/2006/relationships/hyperlink" Target="http://www.libamur.ru/page/1881.html" TargetMode="External"/><Relationship Id="rId30" Type="http://schemas.openxmlformats.org/officeDocument/2006/relationships/hyperlink" Target="http://www.libamur.ru/page/1761.html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99\&#1089;&#1077;&#1090;&#1077;&#1074;&#1072;&#1103;%20&#1089;&#1083;&#1091;&#1078;&#1077;&#1073;&#1085;&#1072;&#1103;\&#1051;&#1086;&#1073;&#1086;&#1074;&#1082;&#1080;&#1085;&#1072;\&#1089;&#1072;&#1081;&#1090;%20&#1088;&#1072;&#1089;&#1087;&#1088;&#1077;&#1076;&#1077;&#1083;&#1077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7;&#1086;&#1083;&#1100;&#1079;&#1086;&#1074;&#1072;&#1090;&#1077;&#1083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7;&#1086;&#1083;&#1100;&#1079;&#1086;&#1074;&#1072;&#1090;&#1077;&#1083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00859280556731E-2"/>
          <c:y val="5.1606849636406285E-2"/>
          <c:w val="0.8877248668605221"/>
          <c:h val="0.76464358211381211"/>
        </c:manualLayout>
      </c:layout>
      <c:lineChart>
        <c:grouping val="standard"/>
        <c:varyColors val="0"/>
        <c:ser>
          <c:idx val="0"/>
          <c:order val="0"/>
          <c:tx>
            <c:strRef>
              <c:f>'[сайт распределение.xlsx]Лист1'!$A$2:$B$2</c:f>
              <c:strCache>
                <c:ptCount val="1"/>
                <c:pt idx="0">
                  <c:v>Пользователи План</c:v>
                </c:pt>
              </c:strCache>
            </c:strRef>
          </c:tx>
          <c:spPr>
            <a:ln>
              <a:prstDash val="dashDot"/>
            </a:ln>
          </c:spPr>
          <c:marker>
            <c:symbol val="diamond"/>
            <c:size val="3"/>
          </c:marker>
          <c:cat>
            <c:strRef>
              <c:f>'[сайт распределение.xlsx]Лист1'!$C$1:$N$1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'[сайт распределение.xlsx]Лист1'!$C$2:$N$2</c:f>
              <c:numCache>
                <c:formatCode>General</c:formatCode>
                <c:ptCount val="12"/>
                <c:pt idx="0">
                  <c:v>1557</c:v>
                </c:pt>
                <c:pt idx="1">
                  <c:v>1048</c:v>
                </c:pt>
                <c:pt idx="2">
                  <c:v>1037</c:v>
                </c:pt>
                <c:pt idx="3">
                  <c:v>1042</c:v>
                </c:pt>
                <c:pt idx="4">
                  <c:v>1022</c:v>
                </c:pt>
                <c:pt idx="5">
                  <c:v>985</c:v>
                </c:pt>
                <c:pt idx="6">
                  <c:v>970</c:v>
                </c:pt>
                <c:pt idx="7">
                  <c:v>970</c:v>
                </c:pt>
                <c:pt idx="8">
                  <c:v>985</c:v>
                </c:pt>
                <c:pt idx="9">
                  <c:v>1021</c:v>
                </c:pt>
                <c:pt idx="10">
                  <c:v>1049</c:v>
                </c:pt>
                <c:pt idx="11">
                  <c:v>964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'[сайт распределение.xlsx]Лист1'!$A$3:$B$3</c:f>
              <c:strCache>
                <c:ptCount val="1"/>
                <c:pt idx="0">
                  <c:v>Пользователи Факт</c:v>
                </c:pt>
              </c:strCache>
            </c:strRef>
          </c:tx>
          <c:marker>
            <c:symbol val="square"/>
            <c:size val="5"/>
          </c:marker>
          <c:cat>
            <c:strRef>
              <c:f>'[сайт распределение.xlsx]Лист1'!$C$1:$N$1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'[сайт распределение.xlsx]Лист1'!$C$3:$N$3</c:f>
              <c:numCache>
                <c:formatCode>General</c:formatCode>
                <c:ptCount val="12"/>
                <c:pt idx="0">
                  <c:v>1965</c:v>
                </c:pt>
                <c:pt idx="1">
                  <c:v>2129</c:v>
                </c:pt>
                <c:pt idx="2">
                  <c:v>1859</c:v>
                </c:pt>
                <c:pt idx="3">
                  <c:v>2264</c:v>
                </c:pt>
                <c:pt idx="4">
                  <c:v>2535</c:v>
                </c:pt>
                <c:pt idx="5">
                  <c:v>1738</c:v>
                </c:pt>
                <c:pt idx="6">
                  <c:v>1475</c:v>
                </c:pt>
                <c:pt idx="7">
                  <c:v>1188</c:v>
                </c:pt>
                <c:pt idx="8">
                  <c:v>1892</c:v>
                </c:pt>
                <c:pt idx="9">
                  <c:v>2689</c:v>
                </c:pt>
                <c:pt idx="10">
                  <c:v>3353</c:v>
                </c:pt>
                <c:pt idx="11">
                  <c:v>3876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'[сайт распределение.xlsx]Лист1'!$A$4:$B$4</c:f>
              <c:strCache>
                <c:ptCount val="1"/>
                <c:pt idx="0">
                  <c:v>Посещение План</c:v>
                </c:pt>
              </c:strCache>
            </c:strRef>
          </c:tx>
          <c:spPr>
            <a:ln>
              <a:prstDash val="dash"/>
            </a:ln>
          </c:spPr>
          <c:marker>
            <c:symbol val="triangle"/>
            <c:size val="5"/>
          </c:marker>
          <c:cat>
            <c:strRef>
              <c:f>'[сайт распределение.xlsx]Лист1'!$C$1:$N$1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'[сайт распределение.xlsx]Лист1'!$C$4:$N$4</c:f>
              <c:numCache>
                <c:formatCode>General</c:formatCode>
                <c:ptCount val="12"/>
                <c:pt idx="0">
                  <c:v>6075</c:v>
                </c:pt>
                <c:pt idx="1">
                  <c:v>6197</c:v>
                </c:pt>
                <c:pt idx="2">
                  <c:v>6182</c:v>
                </c:pt>
                <c:pt idx="3">
                  <c:v>6125</c:v>
                </c:pt>
                <c:pt idx="4">
                  <c:v>6425</c:v>
                </c:pt>
                <c:pt idx="5">
                  <c:v>6050</c:v>
                </c:pt>
                <c:pt idx="6">
                  <c:v>6005</c:v>
                </c:pt>
                <c:pt idx="7">
                  <c:v>6180</c:v>
                </c:pt>
                <c:pt idx="8">
                  <c:v>6150</c:v>
                </c:pt>
                <c:pt idx="9">
                  <c:v>6280</c:v>
                </c:pt>
                <c:pt idx="10">
                  <c:v>6240</c:v>
                </c:pt>
                <c:pt idx="11">
                  <c:v>6091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'[сайт распределение.xlsx]Лист1'!$A$5:$B$5</c:f>
              <c:strCache>
                <c:ptCount val="1"/>
                <c:pt idx="0">
                  <c:v>Посещение Факт</c:v>
                </c:pt>
              </c:strCache>
            </c:strRef>
          </c:tx>
          <c:marker>
            <c:symbol val="circle"/>
            <c:size val="5"/>
          </c:marker>
          <c:cat>
            <c:strRef>
              <c:f>'[сайт распределение.xlsx]Лист1'!$C$1:$N$1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'[сайт распределение.xlsx]Лист1'!$C$5:$N$5</c:f>
              <c:numCache>
                <c:formatCode>General</c:formatCode>
                <c:ptCount val="12"/>
                <c:pt idx="0">
                  <c:v>10385</c:v>
                </c:pt>
                <c:pt idx="1">
                  <c:v>9593</c:v>
                </c:pt>
                <c:pt idx="2">
                  <c:v>8868</c:v>
                </c:pt>
                <c:pt idx="3">
                  <c:v>10944</c:v>
                </c:pt>
                <c:pt idx="4">
                  <c:v>11317</c:v>
                </c:pt>
                <c:pt idx="5">
                  <c:v>9092</c:v>
                </c:pt>
                <c:pt idx="6">
                  <c:v>7026</c:v>
                </c:pt>
                <c:pt idx="7">
                  <c:v>5486</c:v>
                </c:pt>
                <c:pt idx="8">
                  <c:v>6534</c:v>
                </c:pt>
                <c:pt idx="9">
                  <c:v>10864</c:v>
                </c:pt>
                <c:pt idx="10">
                  <c:v>11720</c:v>
                </c:pt>
                <c:pt idx="11">
                  <c:v>11112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922496"/>
        <c:axId val="174430400"/>
      </c:lineChart>
      <c:catAx>
        <c:axId val="15492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430400"/>
        <c:crosses val="autoZero"/>
        <c:auto val="1"/>
        <c:lblAlgn val="ctr"/>
        <c:lblOffset val="100"/>
        <c:noMultiLvlLbl val="0"/>
      </c:catAx>
      <c:valAx>
        <c:axId val="17443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92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8536076980866027E-2"/>
          <c:y val="0.90573715231408902"/>
          <c:w val="0.89997237708497058"/>
          <c:h val="9.4209798144021181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('по странам'!$C$5;'по странам'!$D$5;'по странам'!$E$5;'по странам'!$G$5;'по странам'!$H$5;'по странам'!$K$5;'по странам'!$M$5;'по странам'!$N$5;'по странам'!$Y$5;'по странам'!$AK$5)</c:f>
              <c:strCache>
                <c:ptCount val="10"/>
                <c:pt idx="0">
                  <c:v>Украина</c:v>
                </c:pt>
                <c:pt idx="1">
                  <c:v>Беларусь</c:v>
                </c:pt>
                <c:pt idx="2">
                  <c:v>Казахстан</c:v>
                </c:pt>
                <c:pt idx="3">
                  <c:v>Киргизия</c:v>
                </c:pt>
                <c:pt idx="4">
                  <c:v>Молдавия</c:v>
                </c:pt>
                <c:pt idx="5">
                  <c:v>Узбекистан</c:v>
                </c:pt>
                <c:pt idx="6">
                  <c:v>Азербайджан</c:v>
                </c:pt>
                <c:pt idx="7">
                  <c:v>Армения</c:v>
                </c:pt>
                <c:pt idx="8">
                  <c:v>Таджикистан</c:v>
                </c:pt>
                <c:pt idx="9">
                  <c:v>Туркменистан</c:v>
                </c:pt>
              </c:strCache>
            </c:strRef>
          </c:cat>
          <c:val>
            <c:numRef>
              <c:f>('по странам'!$C$19;'по странам'!$D$19;'по странам'!$E$19;'по странам'!$G$19;'по странам'!$H$19;'по странам'!$K$19;'по странам'!$M$19;'по странам'!$N$19;'по странам'!$Y$19;'по странам'!$AK$19)</c:f>
              <c:numCache>
                <c:formatCode>0.00</c:formatCode>
                <c:ptCount val="10"/>
                <c:pt idx="0">
                  <c:v>2.4900000000000002</c:v>
                </c:pt>
                <c:pt idx="1">
                  <c:v>1.54</c:v>
                </c:pt>
                <c:pt idx="2">
                  <c:v>1.1000000000000001</c:v>
                </c:pt>
                <c:pt idx="3">
                  <c:v>0.28000000000000003</c:v>
                </c:pt>
                <c:pt idx="4">
                  <c:v>0.26</c:v>
                </c:pt>
                <c:pt idx="5">
                  <c:v>0.12</c:v>
                </c:pt>
                <c:pt idx="6">
                  <c:v>0.09</c:v>
                </c:pt>
                <c:pt idx="7">
                  <c:v>0.08</c:v>
                </c:pt>
                <c:pt idx="8">
                  <c:v>0.03</c:v>
                </c:pt>
                <c:pt idx="9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109033245844273"/>
          <c:y val="0.10731080489938757"/>
          <c:w val="0.32224300087489066"/>
          <c:h val="0.785378390201224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('по странам'!$F$5;'по странам'!$L$5;'по странам'!$O$5;'по странам'!$P$5;'по странам'!$Q$5;'по странам'!$R$5;'по странам'!$T$5;'по странам'!$U$5;'по странам'!$V$5;'по странам'!$AC$5;'по странам'!$AG$5;'по странам'!$AH$5;'по странам'!$AJ$5;'по странам'!$AL$5;'по странам'!$AM$5;'по странам'!$AN$5;'по странам'!$AT$5)</c:f>
              <c:strCache>
                <c:ptCount val="17"/>
                <c:pt idx="0">
                  <c:v>Германия</c:v>
                </c:pt>
                <c:pt idx="1">
                  <c:v>Латвия</c:v>
                </c:pt>
                <c:pt idx="2">
                  <c:v>Италия</c:v>
                </c:pt>
                <c:pt idx="3">
                  <c:v>Чехия</c:v>
                </c:pt>
                <c:pt idx="4">
                  <c:v>Франция</c:v>
                </c:pt>
                <c:pt idx="5">
                  <c:v>Эстония</c:v>
                </c:pt>
                <c:pt idx="6">
                  <c:v>Литва</c:v>
                </c:pt>
                <c:pt idx="7">
                  <c:v>Великобритания</c:v>
                </c:pt>
                <c:pt idx="8">
                  <c:v>Болгария</c:v>
                </c:pt>
                <c:pt idx="9">
                  <c:v>Польша</c:v>
                </c:pt>
                <c:pt idx="10">
                  <c:v>Нидерланды</c:v>
                </c:pt>
                <c:pt idx="11">
                  <c:v>Греция</c:v>
                </c:pt>
                <c:pt idx="12">
                  <c:v>Австрия</c:v>
                </c:pt>
                <c:pt idx="13">
                  <c:v>Ирландия</c:v>
                </c:pt>
                <c:pt idx="14">
                  <c:v>Румыния</c:v>
                </c:pt>
                <c:pt idx="15">
                  <c:v>Словакия</c:v>
                </c:pt>
                <c:pt idx="16">
                  <c:v>Финляндия</c:v>
                </c:pt>
              </c:strCache>
            </c:strRef>
          </c:cat>
          <c:val>
            <c:numRef>
              <c:f>('по странам'!$F$19;'по странам'!$L$19;'по странам'!$O$19;'по странам'!$P$19;'по странам'!$Q$19;'по странам'!$R$19;'по странам'!$T$19;'по странам'!$U$19;'по странам'!$V$19;'по странам'!$AC$19;'по странам'!$AG$19;'по странам'!$AH$19;'по странам'!$AJ$19;'по странам'!$AL$19;'по странам'!$AM$19;'по странам'!$AN$19;'по странам'!$AT$19)</c:f>
              <c:numCache>
                <c:formatCode>0.00</c:formatCode>
                <c:ptCount val="17"/>
                <c:pt idx="0">
                  <c:v>0.27</c:v>
                </c:pt>
                <c:pt idx="1">
                  <c:v>0.11</c:v>
                </c:pt>
                <c:pt idx="2">
                  <c:v>0.08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7.0000000000000007E-2</c:v>
                </c:pt>
                <c:pt idx="6">
                  <c:v>0.06</c:v>
                </c:pt>
                <c:pt idx="7">
                  <c:v>0.06</c:v>
                </c:pt>
                <c:pt idx="8">
                  <c:v>0.05</c:v>
                </c:pt>
                <c:pt idx="9">
                  <c:v>0.02</c:v>
                </c:pt>
                <c:pt idx="10">
                  <c:v>0.02</c:v>
                </c:pt>
                <c:pt idx="11">
                  <c:v>0.02</c:v>
                </c:pt>
                <c:pt idx="12">
                  <c:v>0.01</c:v>
                </c:pt>
                <c:pt idx="13">
                  <c:v>0.01</c:v>
                </c:pt>
                <c:pt idx="14">
                  <c:v>0.01</c:v>
                </c:pt>
                <c:pt idx="15">
                  <c:v>0.01</c:v>
                </c:pt>
                <c:pt idx="16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76811341439462921"/>
          <c:y val="6.8041703120443275E-2"/>
          <c:w val="0.22100223186387413"/>
          <c:h val="0.8639162292213473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525068981761883E-2"/>
          <c:y val="0.22639817563788134"/>
          <c:w val="0.86720623864324653"/>
          <c:h val="0.70243276967428248"/>
        </c:manualLayout>
      </c:layout>
      <c:ofPieChart>
        <c:ofPieType val="bar"/>
        <c:varyColors val="1"/>
        <c:ser>
          <c:idx val="0"/>
          <c:order val="0"/>
          <c:dLbls>
            <c:numFmt formatCode="0.00%" sourceLinked="0"/>
            <c:dLblPos val="bestFit"/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(Лист2!$B$1;Лист2!$C$1;Лист2!$D$1;Лист2!$E$1;Лист2!$F$1;Лист2!$G$1;Лист2!$H$1;Лист2!$I$1;Лист2!$J$1;Лист2!$K$1;Лист2!$L$1)</c:f>
              <c:strCache>
                <c:ptCount val="11"/>
                <c:pt idx="0">
                  <c:v>Благовещенск</c:v>
                </c:pt>
                <c:pt idx="1">
                  <c:v>Москва</c:v>
                </c:pt>
                <c:pt idx="2">
                  <c:v>Санкт-Петербург</c:v>
                </c:pt>
                <c:pt idx="3">
                  <c:v>ДФО</c:v>
                </c:pt>
                <c:pt idx="4">
                  <c:v>СФО</c:v>
                </c:pt>
                <c:pt idx="5">
                  <c:v>УФО</c:v>
                </c:pt>
                <c:pt idx="6">
                  <c:v>ПФО</c:v>
                </c:pt>
                <c:pt idx="7">
                  <c:v>ЮФО</c:v>
                </c:pt>
                <c:pt idx="8">
                  <c:v>ЦФО</c:v>
                </c:pt>
                <c:pt idx="9">
                  <c:v>СКФО</c:v>
                </c:pt>
                <c:pt idx="10">
                  <c:v>СЗФО</c:v>
                </c:pt>
              </c:strCache>
            </c:strRef>
          </c:cat>
          <c:val>
            <c:numRef>
              <c:f>(Лист2!$B$17;Лист2!$C$17;Лист2!$D$17;Лист2!$E$17;Лист2!$F$17;Лист2!$G$17;Лист2!$H$17;Лист2!$I$17;Лист2!$J$17;Лист2!$K$17;Лист2!$L$17)</c:f>
              <c:numCache>
                <c:formatCode>General</c:formatCode>
                <c:ptCount val="11"/>
                <c:pt idx="0">
                  <c:v>857</c:v>
                </c:pt>
                <c:pt idx="1">
                  <c:v>303</c:v>
                </c:pt>
                <c:pt idx="2">
                  <c:v>86</c:v>
                </c:pt>
                <c:pt idx="3">
                  <c:v>52</c:v>
                </c:pt>
                <c:pt idx="4">
                  <c:v>21</c:v>
                </c:pt>
                <c:pt idx="5">
                  <c:v>20</c:v>
                </c:pt>
                <c:pt idx="6">
                  <c:v>14</c:v>
                </c:pt>
                <c:pt idx="7">
                  <c:v>11</c:v>
                </c:pt>
                <c:pt idx="8">
                  <c:v>8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t"/>
      <c:layout>
        <c:manualLayout>
          <c:xMode val="edge"/>
          <c:yMode val="edge"/>
          <c:x val="3.5396705944149551E-2"/>
          <c:y val="2.185792349726776E-2"/>
          <c:w val="0.95699999478104203"/>
          <c:h val="0.179936319435480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EC70-EE80-4F67-970A-DFE0183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41</Pages>
  <Words>15486</Words>
  <Characters>88273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2015-04-20T07:01:00Z</cp:lastPrinted>
  <dcterms:created xsi:type="dcterms:W3CDTF">2015-09-16T08:17:00Z</dcterms:created>
  <dcterms:modified xsi:type="dcterms:W3CDTF">2015-09-16T09:23:00Z</dcterms:modified>
</cp:coreProperties>
</file>