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DD6784" w:rsidRPr="00DD6784" w:rsidTr="00DD6784">
        <w:tc>
          <w:tcPr>
            <w:tcW w:w="828" w:type="pct"/>
            <w:hideMark/>
          </w:tcPr>
          <w:p w:rsidR="00DD6784" w:rsidRPr="00DD6784" w:rsidRDefault="00DD6784" w:rsidP="00DD678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6784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3BE10F" wp14:editId="0735A6A3">
                  <wp:extent cx="701675" cy="394335"/>
                  <wp:effectExtent l="0" t="0" r="3175" b="5715"/>
                  <wp:docPr id="35" name="Рисунок 2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DD6784" w:rsidRPr="00DD6784" w:rsidRDefault="00DD6784" w:rsidP="00DD6784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</w:pPr>
            <w:r w:rsidRPr="00DD6784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DD6784" w:rsidRPr="00DD6784" w:rsidRDefault="00DD6784" w:rsidP="00DD6784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6784">
              <w:rPr>
                <w:rFonts w:ascii="Times New Roman" w:eastAsia="Times New Roman" w:hAnsi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B620A" w:rsidRPr="004A1B97" w:rsidRDefault="005B620A" w:rsidP="00164A4E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164A4E" w:rsidRDefault="00164A4E" w:rsidP="00164A4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Плодоводство. </w:t>
      </w:r>
      <w:proofErr w:type="spellStart"/>
      <w:r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5B620A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463BD">
        <w:rPr>
          <w:rFonts w:ascii="Times New Roman" w:hAnsi="Times New Roman" w:cs="Times New Roman"/>
          <w:b/>
          <w:sz w:val="28"/>
        </w:rPr>
        <w:t>Кузнецова</w:t>
      </w:r>
      <w:r>
        <w:rPr>
          <w:rFonts w:ascii="Times New Roman" w:hAnsi="Times New Roman" w:cs="Times New Roman"/>
          <w:b/>
          <w:sz w:val="28"/>
        </w:rPr>
        <w:t>,</w:t>
      </w:r>
      <w:r w:rsidRPr="009463BD">
        <w:rPr>
          <w:rFonts w:ascii="Times New Roman" w:hAnsi="Times New Roman" w:cs="Times New Roman"/>
          <w:b/>
          <w:sz w:val="28"/>
        </w:rPr>
        <w:t xml:space="preserve"> А. П.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>П</w:t>
      </w:r>
      <w:r w:rsidRPr="009463BD">
        <w:rPr>
          <w:rFonts w:ascii="Times New Roman" w:hAnsi="Times New Roman" w:cs="Times New Roman"/>
          <w:sz w:val="28"/>
        </w:rPr>
        <w:t xml:space="preserve">риоритетные направления развития современного </w:t>
      </w:r>
      <w:proofErr w:type="spellStart"/>
      <w:r w:rsidRPr="009463BD">
        <w:rPr>
          <w:rFonts w:ascii="Times New Roman" w:hAnsi="Times New Roman" w:cs="Times New Roman"/>
          <w:sz w:val="28"/>
        </w:rPr>
        <w:t>питомниководства</w:t>
      </w:r>
      <w:proofErr w:type="spellEnd"/>
      <w:r w:rsidRPr="009463BD">
        <w:rPr>
          <w:rFonts w:ascii="Times New Roman" w:hAnsi="Times New Roman" w:cs="Times New Roman"/>
          <w:sz w:val="28"/>
        </w:rPr>
        <w:t xml:space="preserve"> в связи с решением проблем </w:t>
      </w:r>
      <w:proofErr w:type="spellStart"/>
      <w:r w:rsidRPr="009463BD">
        <w:rPr>
          <w:rFonts w:ascii="Times New Roman" w:hAnsi="Times New Roman" w:cs="Times New Roman"/>
          <w:sz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9463B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 xml:space="preserve">Кузнецова, </w:t>
      </w:r>
      <w:r w:rsidRPr="009463B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 xml:space="preserve">Л. </w:t>
      </w:r>
      <w:r w:rsidR="009C0E7B" w:rsidRPr="009463BD">
        <w:rPr>
          <w:rFonts w:ascii="Times New Roman" w:hAnsi="Times New Roman" w:cs="Times New Roman"/>
          <w:sz w:val="28"/>
        </w:rPr>
        <w:t xml:space="preserve">Тыщенко </w:t>
      </w:r>
      <w:r>
        <w:rPr>
          <w:rFonts w:ascii="Times New Roman" w:hAnsi="Times New Roman" w:cs="Times New Roman"/>
          <w:sz w:val="28"/>
        </w:rPr>
        <w:t xml:space="preserve">// </w:t>
      </w:r>
      <w:r w:rsidR="009C0E7B" w:rsidRPr="009463BD">
        <w:rPr>
          <w:rFonts w:ascii="Times New Roman" w:hAnsi="Times New Roman" w:cs="Times New Roman"/>
          <w:sz w:val="28"/>
        </w:rPr>
        <w:t>П</w:t>
      </w:r>
      <w:r w:rsidRPr="009463BD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="009C0E7B" w:rsidRPr="009463BD">
        <w:rPr>
          <w:rFonts w:ascii="Times New Roman" w:hAnsi="Times New Roman" w:cs="Times New Roman"/>
          <w:sz w:val="28"/>
        </w:rPr>
        <w:t>Р</w:t>
      </w:r>
      <w:r w:rsidRPr="009463BD">
        <w:rPr>
          <w:rFonts w:ascii="Times New Roman" w:hAnsi="Times New Roman" w:cs="Times New Roman"/>
          <w:sz w:val="28"/>
        </w:rPr>
        <w:t>оссии</w:t>
      </w:r>
      <w:r w:rsidR="009C0E7B" w:rsidRPr="009463B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9463BD">
        <w:rPr>
          <w:rFonts w:ascii="Times New Roman" w:hAnsi="Times New Roman" w:cs="Times New Roman"/>
          <w:sz w:val="28"/>
        </w:rPr>
        <w:t>2016 – № 41. – С. 74-86.</w:t>
      </w:r>
    </w:p>
    <w:p w:rsidR="009463BD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C0E7B" w:rsidRPr="009463BD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463BD">
        <w:rPr>
          <w:rFonts w:ascii="Times New Roman" w:hAnsi="Times New Roman" w:cs="Times New Roman"/>
          <w:b/>
          <w:sz w:val="28"/>
        </w:rPr>
        <w:t>М</w:t>
      </w:r>
      <w:r w:rsidR="009463BD" w:rsidRPr="009463BD">
        <w:rPr>
          <w:rFonts w:ascii="Times New Roman" w:hAnsi="Times New Roman" w:cs="Times New Roman"/>
          <w:b/>
          <w:sz w:val="28"/>
        </w:rPr>
        <w:t>етод геоинформационного картирования для эффективного использования плодородия почв под сады</w:t>
      </w:r>
      <w:r w:rsidR="009463BD">
        <w:rPr>
          <w:rFonts w:ascii="Times New Roman" w:hAnsi="Times New Roman" w:cs="Times New Roman"/>
          <w:sz w:val="28"/>
        </w:rPr>
        <w:t xml:space="preserve"> / </w:t>
      </w:r>
      <w:r w:rsidR="009463BD" w:rsidRPr="009463BD">
        <w:rPr>
          <w:rFonts w:ascii="Times New Roman" w:hAnsi="Times New Roman" w:cs="Times New Roman"/>
          <w:sz w:val="28"/>
        </w:rPr>
        <w:t>И.</w:t>
      </w:r>
      <w:r w:rsidR="009463BD">
        <w:rPr>
          <w:rFonts w:ascii="Times New Roman" w:hAnsi="Times New Roman" w:cs="Times New Roman"/>
          <w:sz w:val="28"/>
        </w:rPr>
        <w:t xml:space="preserve"> </w:t>
      </w:r>
      <w:r w:rsidR="009463BD" w:rsidRPr="009463BD">
        <w:rPr>
          <w:rFonts w:ascii="Times New Roman" w:hAnsi="Times New Roman" w:cs="Times New Roman"/>
          <w:sz w:val="28"/>
        </w:rPr>
        <w:t>Ю</w:t>
      </w:r>
      <w:r w:rsidR="009463BD">
        <w:rPr>
          <w:rFonts w:ascii="Times New Roman" w:hAnsi="Times New Roman" w:cs="Times New Roman"/>
          <w:sz w:val="28"/>
        </w:rPr>
        <w:t>.</w:t>
      </w:r>
      <w:r w:rsidR="009463BD" w:rsidRPr="009463BD"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Савин</w:t>
      </w:r>
      <w:r w:rsidR="009463BD">
        <w:rPr>
          <w:rFonts w:ascii="Times New Roman" w:hAnsi="Times New Roman" w:cs="Times New Roman"/>
          <w:sz w:val="28"/>
        </w:rPr>
        <w:t xml:space="preserve"> </w:t>
      </w:r>
      <w:r w:rsidR="009463BD" w:rsidRPr="00FD249A">
        <w:rPr>
          <w:rFonts w:ascii="Times New Roman" w:hAnsi="Times New Roman" w:cs="Times New Roman"/>
          <w:sz w:val="28"/>
        </w:rPr>
        <w:t>[</w:t>
      </w:r>
      <w:r w:rsidR="009463BD">
        <w:rPr>
          <w:rFonts w:ascii="Times New Roman" w:hAnsi="Times New Roman" w:cs="Times New Roman"/>
          <w:sz w:val="28"/>
        </w:rPr>
        <w:t>и др.</w:t>
      </w:r>
      <w:r w:rsidR="009463BD" w:rsidRPr="00FD249A">
        <w:rPr>
          <w:rFonts w:ascii="Times New Roman" w:hAnsi="Times New Roman" w:cs="Times New Roman"/>
          <w:sz w:val="28"/>
        </w:rPr>
        <w:t>]</w:t>
      </w:r>
      <w:r w:rsidR="009463BD">
        <w:rPr>
          <w:rFonts w:ascii="Times New Roman" w:hAnsi="Times New Roman" w:cs="Times New Roman"/>
          <w:sz w:val="28"/>
        </w:rPr>
        <w:t xml:space="preserve"> // </w:t>
      </w:r>
      <w:r w:rsidRPr="009463BD">
        <w:rPr>
          <w:rFonts w:ascii="Times New Roman" w:hAnsi="Times New Roman" w:cs="Times New Roman"/>
          <w:sz w:val="28"/>
        </w:rPr>
        <w:t>П</w:t>
      </w:r>
      <w:r w:rsidR="009463BD" w:rsidRPr="009463BD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Pr="009463BD">
        <w:rPr>
          <w:rFonts w:ascii="Times New Roman" w:hAnsi="Times New Roman" w:cs="Times New Roman"/>
          <w:sz w:val="28"/>
        </w:rPr>
        <w:t>Р</w:t>
      </w:r>
      <w:r w:rsidR="009463BD" w:rsidRPr="009463BD">
        <w:rPr>
          <w:rFonts w:ascii="Times New Roman" w:hAnsi="Times New Roman" w:cs="Times New Roman"/>
          <w:sz w:val="28"/>
        </w:rPr>
        <w:t>оссии</w:t>
      </w:r>
      <w:r w:rsidRPr="009463BD">
        <w:rPr>
          <w:rFonts w:ascii="Times New Roman" w:hAnsi="Times New Roman" w:cs="Times New Roman"/>
          <w:sz w:val="28"/>
        </w:rPr>
        <w:t xml:space="preserve">. </w:t>
      </w:r>
      <w:r w:rsidR="009463BD">
        <w:rPr>
          <w:rFonts w:ascii="Times New Roman" w:hAnsi="Times New Roman" w:cs="Times New Roman"/>
          <w:sz w:val="28"/>
        </w:rPr>
        <w:t xml:space="preserve">– </w:t>
      </w:r>
      <w:r w:rsidRPr="009463BD">
        <w:rPr>
          <w:rFonts w:ascii="Times New Roman" w:hAnsi="Times New Roman" w:cs="Times New Roman"/>
          <w:sz w:val="28"/>
        </w:rPr>
        <w:t>2016 – № 40. – С. 49-56</w:t>
      </w:r>
      <w:r w:rsidR="009463BD" w:rsidRPr="009463BD">
        <w:rPr>
          <w:rFonts w:ascii="Times New Roman" w:hAnsi="Times New Roman" w:cs="Times New Roman"/>
          <w:sz w:val="28"/>
        </w:rPr>
        <w:t>.</w:t>
      </w:r>
    </w:p>
    <w:p w:rsidR="009463BD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463BD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463BD">
        <w:rPr>
          <w:rFonts w:ascii="Times New Roman" w:hAnsi="Times New Roman" w:cs="Times New Roman"/>
          <w:b/>
          <w:sz w:val="28"/>
        </w:rPr>
        <w:t>Капельное орошение яблоневого сада интенсивного типа на дерново-подзолистых почвах Московской области</w:t>
      </w:r>
      <w:r w:rsidRPr="009463BD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Овчинников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FD249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D249A">
        <w:rPr>
          <w:rFonts w:ascii="Times New Roman" w:hAnsi="Times New Roman" w:cs="Times New Roman"/>
          <w:sz w:val="28"/>
        </w:rPr>
        <w:t>]</w:t>
      </w:r>
      <w:r w:rsidRPr="009463BD">
        <w:rPr>
          <w:rFonts w:ascii="Times New Roman" w:hAnsi="Times New Roman" w:cs="Times New Roman"/>
          <w:sz w:val="28"/>
        </w:rPr>
        <w:t xml:space="preserve"> // Известия Нижневолжского </w:t>
      </w:r>
      <w:proofErr w:type="spellStart"/>
      <w:r w:rsidRPr="009463BD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Pr="009463BD">
        <w:rPr>
          <w:rFonts w:ascii="Times New Roman" w:hAnsi="Times New Roman" w:cs="Times New Roman"/>
          <w:sz w:val="28"/>
        </w:rPr>
        <w:t>го</w:t>
      </w:r>
      <w:proofErr w:type="spellEnd"/>
      <w:r w:rsidRPr="009463BD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Pr="009463B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9463BD">
        <w:rPr>
          <w:rFonts w:ascii="Times New Roman" w:hAnsi="Times New Roman" w:cs="Times New Roman"/>
          <w:sz w:val="28"/>
        </w:rPr>
        <w:t xml:space="preserve">№ 2. </w:t>
      </w:r>
      <w:r>
        <w:rPr>
          <w:rFonts w:ascii="Times New Roman" w:hAnsi="Times New Roman" w:cs="Times New Roman"/>
          <w:sz w:val="28"/>
        </w:rPr>
        <w:t xml:space="preserve">– </w:t>
      </w:r>
      <w:r w:rsidRPr="009463BD">
        <w:rPr>
          <w:rFonts w:ascii="Times New Roman" w:hAnsi="Times New Roman" w:cs="Times New Roman"/>
          <w:sz w:val="28"/>
        </w:rPr>
        <w:t>С. 211-220.</w:t>
      </w:r>
    </w:p>
    <w:p w:rsidR="009463BD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C0E7B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463BD">
        <w:rPr>
          <w:rFonts w:ascii="Times New Roman" w:hAnsi="Times New Roman" w:cs="Times New Roman"/>
          <w:b/>
          <w:sz w:val="28"/>
        </w:rPr>
        <w:t>Сергеева</w:t>
      </w:r>
      <w:r>
        <w:rPr>
          <w:rFonts w:ascii="Times New Roman" w:hAnsi="Times New Roman" w:cs="Times New Roman"/>
          <w:b/>
          <w:sz w:val="28"/>
        </w:rPr>
        <w:t>,</w:t>
      </w:r>
      <w:r w:rsidRPr="009463BD">
        <w:rPr>
          <w:rFonts w:ascii="Times New Roman" w:hAnsi="Times New Roman" w:cs="Times New Roman"/>
          <w:b/>
          <w:sz w:val="28"/>
        </w:rPr>
        <w:t xml:space="preserve"> Н. Н.</w:t>
      </w:r>
      <w:r w:rsidRPr="009463BD"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>Р</w:t>
      </w:r>
      <w:r w:rsidRPr="009463BD">
        <w:rPr>
          <w:rFonts w:ascii="Times New Roman" w:hAnsi="Times New Roman" w:cs="Times New Roman"/>
          <w:sz w:val="28"/>
        </w:rPr>
        <w:t xml:space="preserve">есурсосберегающая система удобрения интенсивного сада </w:t>
      </w:r>
      <w:r w:rsidR="009C0E7B" w:rsidRPr="009463BD">
        <w:rPr>
          <w:rFonts w:ascii="Times New Roman" w:hAnsi="Times New Roman" w:cs="Times New Roman"/>
          <w:sz w:val="28"/>
        </w:rPr>
        <w:t xml:space="preserve">/ </w:t>
      </w:r>
      <w:r w:rsidRPr="009463B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 xml:space="preserve">Н. </w:t>
      </w:r>
      <w:r w:rsidR="009C0E7B" w:rsidRPr="009463BD">
        <w:rPr>
          <w:rFonts w:ascii="Times New Roman" w:hAnsi="Times New Roman" w:cs="Times New Roman"/>
          <w:sz w:val="28"/>
        </w:rPr>
        <w:t xml:space="preserve">Сергеева </w:t>
      </w:r>
      <w:r>
        <w:rPr>
          <w:rFonts w:ascii="Times New Roman" w:hAnsi="Times New Roman" w:cs="Times New Roman"/>
          <w:sz w:val="28"/>
        </w:rPr>
        <w:t xml:space="preserve">// </w:t>
      </w:r>
      <w:r w:rsidR="009C0E7B" w:rsidRPr="009463BD">
        <w:rPr>
          <w:rFonts w:ascii="Times New Roman" w:hAnsi="Times New Roman" w:cs="Times New Roman"/>
          <w:sz w:val="28"/>
        </w:rPr>
        <w:t>П</w:t>
      </w:r>
      <w:r w:rsidRPr="009463BD">
        <w:rPr>
          <w:rFonts w:ascii="Times New Roman" w:hAnsi="Times New Roman" w:cs="Times New Roman"/>
          <w:sz w:val="28"/>
        </w:rPr>
        <w:t xml:space="preserve">лодоводство и виноградарство юга </w:t>
      </w:r>
      <w:r w:rsidR="009C0E7B" w:rsidRPr="009463BD">
        <w:rPr>
          <w:rFonts w:ascii="Times New Roman" w:hAnsi="Times New Roman" w:cs="Times New Roman"/>
          <w:sz w:val="28"/>
        </w:rPr>
        <w:t>Р</w:t>
      </w:r>
      <w:r w:rsidRPr="009463BD">
        <w:rPr>
          <w:rFonts w:ascii="Times New Roman" w:hAnsi="Times New Roman" w:cs="Times New Roman"/>
          <w:sz w:val="28"/>
        </w:rPr>
        <w:t>оссии</w:t>
      </w:r>
      <w:r w:rsidR="009C0E7B" w:rsidRPr="009463B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9463BD">
        <w:rPr>
          <w:rFonts w:ascii="Times New Roman" w:hAnsi="Times New Roman" w:cs="Times New Roman"/>
          <w:sz w:val="28"/>
        </w:rPr>
        <w:t>2016 – № 41. – С. 99-108</w:t>
      </w:r>
      <w:r>
        <w:rPr>
          <w:rFonts w:ascii="Times New Roman" w:hAnsi="Times New Roman" w:cs="Times New Roman"/>
          <w:sz w:val="28"/>
        </w:rPr>
        <w:t>.</w:t>
      </w:r>
    </w:p>
    <w:p w:rsidR="009463BD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C0E7B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463BD">
        <w:rPr>
          <w:rFonts w:ascii="Times New Roman" w:hAnsi="Times New Roman" w:cs="Times New Roman"/>
          <w:b/>
          <w:sz w:val="28"/>
        </w:rPr>
        <w:t>Тыщенко, Е. Л.</w:t>
      </w:r>
      <w:r w:rsidRPr="009463BD"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>К</w:t>
      </w:r>
      <w:r w:rsidRPr="009463BD">
        <w:rPr>
          <w:rFonts w:ascii="Times New Roman" w:hAnsi="Times New Roman" w:cs="Times New Roman"/>
          <w:sz w:val="28"/>
        </w:rPr>
        <w:t xml:space="preserve">реативные </w:t>
      </w:r>
      <w:proofErr w:type="gramStart"/>
      <w:r w:rsidRPr="009463BD">
        <w:rPr>
          <w:rFonts w:ascii="Times New Roman" w:hAnsi="Times New Roman" w:cs="Times New Roman"/>
          <w:sz w:val="28"/>
        </w:rPr>
        <w:t>дизайн-идеи</w:t>
      </w:r>
      <w:proofErr w:type="gramEnd"/>
      <w:r w:rsidRPr="009463BD">
        <w:rPr>
          <w:rFonts w:ascii="Times New Roman" w:hAnsi="Times New Roman" w:cs="Times New Roman"/>
          <w:sz w:val="28"/>
        </w:rPr>
        <w:t xml:space="preserve"> реконструкции старого сада</w:t>
      </w:r>
      <w:r>
        <w:rPr>
          <w:rFonts w:ascii="Times New Roman" w:hAnsi="Times New Roman" w:cs="Times New Roman"/>
          <w:sz w:val="28"/>
        </w:rPr>
        <w:t xml:space="preserve"> / </w:t>
      </w:r>
      <w:r w:rsidRPr="009463B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 xml:space="preserve">Тыщенко, </w:t>
      </w:r>
      <w:r w:rsidRPr="009463B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 xml:space="preserve">Анисимов, </w:t>
      </w:r>
      <w:r w:rsidRPr="009463BD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 xml:space="preserve">Ю. </w:t>
      </w:r>
      <w:r w:rsidR="009C0E7B" w:rsidRPr="009463BD">
        <w:rPr>
          <w:rFonts w:ascii="Times New Roman" w:hAnsi="Times New Roman" w:cs="Times New Roman"/>
          <w:sz w:val="28"/>
        </w:rPr>
        <w:t xml:space="preserve">Приходько </w:t>
      </w:r>
      <w:r>
        <w:rPr>
          <w:rFonts w:ascii="Times New Roman" w:hAnsi="Times New Roman" w:cs="Times New Roman"/>
          <w:sz w:val="28"/>
        </w:rPr>
        <w:t xml:space="preserve">// </w:t>
      </w:r>
      <w:r w:rsidR="009C0E7B" w:rsidRPr="009463BD">
        <w:rPr>
          <w:rFonts w:ascii="Times New Roman" w:hAnsi="Times New Roman" w:cs="Times New Roman"/>
          <w:sz w:val="28"/>
        </w:rPr>
        <w:t>П</w:t>
      </w:r>
      <w:r w:rsidRPr="009463BD">
        <w:rPr>
          <w:rFonts w:ascii="Times New Roman" w:hAnsi="Times New Roman" w:cs="Times New Roman"/>
          <w:sz w:val="28"/>
        </w:rPr>
        <w:t xml:space="preserve">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9463BD">
        <w:rPr>
          <w:rFonts w:ascii="Times New Roman" w:hAnsi="Times New Roman" w:cs="Times New Roman"/>
          <w:sz w:val="28"/>
        </w:rPr>
        <w:t>2016 – № 40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9463BD">
        <w:rPr>
          <w:rFonts w:ascii="Times New Roman" w:hAnsi="Times New Roman" w:cs="Times New Roman"/>
          <w:sz w:val="28"/>
        </w:rPr>
        <w:t>(04). – С. 146-162</w:t>
      </w:r>
      <w:r w:rsidRPr="009463BD">
        <w:rPr>
          <w:rFonts w:ascii="Times New Roman" w:hAnsi="Times New Roman" w:cs="Times New Roman"/>
          <w:sz w:val="28"/>
        </w:rPr>
        <w:t>.</w:t>
      </w:r>
    </w:p>
    <w:p w:rsidR="009463BD" w:rsidRPr="009463BD" w:rsidRDefault="009463BD" w:rsidP="00164A4E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B620A" w:rsidRDefault="009463BD" w:rsidP="00164A4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Плодоводство</w:t>
      </w:r>
    </w:p>
    <w:p w:rsid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9463BD">
        <w:rPr>
          <w:rFonts w:ascii="Times New Roman" w:hAnsi="Times New Roman" w:cs="Times New Roman"/>
          <w:b/>
          <w:sz w:val="28"/>
        </w:rPr>
        <w:t>Алферов</w:t>
      </w:r>
      <w:r>
        <w:rPr>
          <w:rFonts w:ascii="Times New Roman" w:hAnsi="Times New Roman" w:cs="Times New Roman"/>
          <w:b/>
          <w:sz w:val="28"/>
        </w:rPr>
        <w:t>,</w:t>
      </w:r>
      <w:r w:rsidRPr="009463BD">
        <w:rPr>
          <w:rFonts w:ascii="Times New Roman" w:hAnsi="Times New Roman" w:cs="Times New Roman"/>
          <w:b/>
          <w:sz w:val="28"/>
        </w:rPr>
        <w:t xml:space="preserve"> В. А.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Совершенствование технологии выращивания саженцев яблони с высокой окулировкой / В.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>Алферов, Т.</w:t>
      </w:r>
      <w:r>
        <w:rPr>
          <w:rFonts w:ascii="Times New Roman" w:hAnsi="Times New Roman" w:cs="Times New Roman"/>
          <w:sz w:val="28"/>
        </w:rPr>
        <w:t xml:space="preserve"> </w:t>
      </w:r>
      <w:r w:rsidRPr="009463B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463BD">
        <w:rPr>
          <w:rFonts w:ascii="Times New Roman" w:hAnsi="Times New Roman" w:cs="Times New Roman"/>
          <w:sz w:val="28"/>
        </w:rPr>
        <w:t>Заерко</w:t>
      </w:r>
      <w:proofErr w:type="spellEnd"/>
      <w:r w:rsidRPr="009463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9463BD">
        <w:rPr>
          <w:rFonts w:ascii="Times New Roman" w:hAnsi="Times New Roman" w:cs="Times New Roman"/>
          <w:sz w:val="28"/>
        </w:rPr>
        <w:t xml:space="preserve">Плодоводство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9463BD">
        <w:rPr>
          <w:rFonts w:ascii="Times New Roman" w:hAnsi="Times New Roman" w:cs="Times New Roman"/>
          <w:sz w:val="28"/>
        </w:rPr>
        <w:t>2016 – № 40. – С. 80-91.</w:t>
      </w:r>
    </w:p>
    <w:p w:rsidR="009463BD" w:rsidRPr="009463BD" w:rsidRDefault="009463B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04C28">
        <w:rPr>
          <w:rFonts w:ascii="Times New Roman" w:hAnsi="Times New Roman" w:cs="Times New Roman"/>
          <w:b/>
          <w:sz w:val="28"/>
        </w:rPr>
        <w:t>Безух</w:t>
      </w:r>
      <w:proofErr w:type="gramEnd"/>
      <w:r w:rsidRPr="00904C28">
        <w:rPr>
          <w:rFonts w:ascii="Times New Roman" w:hAnsi="Times New Roman" w:cs="Times New Roman"/>
          <w:b/>
          <w:sz w:val="28"/>
        </w:rPr>
        <w:t>, Е. П.</w:t>
      </w:r>
      <w:r w:rsidRPr="00904C28">
        <w:rPr>
          <w:rFonts w:ascii="Times New Roman" w:hAnsi="Times New Roman" w:cs="Times New Roman"/>
          <w:sz w:val="28"/>
        </w:rPr>
        <w:t xml:space="preserve"> Комбинированная система выращивания саженцев яблони и груши</w:t>
      </w:r>
      <w:r>
        <w:rPr>
          <w:rFonts w:ascii="Times New Roman" w:hAnsi="Times New Roman" w:cs="Times New Roman"/>
          <w:sz w:val="28"/>
        </w:rPr>
        <w:t xml:space="preserve"> </w:t>
      </w:r>
      <w:r w:rsidRPr="00904C28">
        <w:rPr>
          <w:rFonts w:ascii="Times New Roman" w:hAnsi="Times New Roman" w:cs="Times New Roman"/>
          <w:sz w:val="28"/>
        </w:rPr>
        <w:t>/ Е.</w:t>
      </w:r>
      <w:r>
        <w:rPr>
          <w:rFonts w:ascii="Times New Roman" w:hAnsi="Times New Roman" w:cs="Times New Roman"/>
          <w:sz w:val="28"/>
        </w:rPr>
        <w:t xml:space="preserve"> </w:t>
      </w:r>
      <w:r w:rsidRPr="00904C28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904C28">
        <w:rPr>
          <w:rFonts w:ascii="Times New Roman" w:hAnsi="Times New Roman" w:cs="Times New Roman"/>
          <w:sz w:val="28"/>
        </w:rPr>
        <w:t>Безух, Г.</w:t>
      </w:r>
      <w:r>
        <w:rPr>
          <w:rFonts w:ascii="Times New Roman" w:hAnsi="Times New Roman" w:cs="Times New Roman"/>
          <w:sz w:val="28"/>
        </w:rPr>
        <w:t xml:space="preserve"> </w:t>
      </w:r>
      <w:r w:rsidRPr="00904C28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904C28">
        <w:rPr>
          <w:rFonts w:ascii="Times New Roman" w:hAnsi="Times New Roman" w:cs="Times New Roman"/>
          <w:sz w:val="28"/>
        </w:rPr>
        <w:t xml:space="preserve">Атрощенко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904C2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звестия Санкт-П</w:t>
      </w:r>
      <w:r w:rsidRPr="00904C28">
        <w:rPr>
          <w:rFonts w:ascii="Times New Roman" w:hAnsi="Times New Roman" w:cs="Times New Roman"/>
          <w:sz w:val="28"/>
        </w:rPr>
        <w:t>етербургского гос</w:t>
      </w:r>
      <w:r>
        <w:rPr>
          <w:rFonts w:ascii="Times New Roman" w:hAnsi="Times New Roman" w:cs="Times New Roman"/>
          <w:sz w:val="28"/>
        </w:rPr>
        <w:t>.</w:t>
      </w:r>
      <w:r w:rsidRPr="00904C28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-т</w:t>
      </w:r>
      <w:r w:rsidRPr="00904C28">
        <w:rPr>
          <w:rFonts w:ascii="Times New Roman" w:hAnsi="Times New Roman" w:cs="Times New Roman"/>
          <w:sz w:val="28"/>
        </w:rPr>
        <w:t>а. –</w:t>
      </w:r>
      <w:r>
        <w:rPr>
          <w:rFonts w:ascii="Times New Roman" w:hAnsi="Times New Roman" w:cs="Times New Roman"/>
          <w:sz w:val="28"/>
        </w:rPr>
        <w:t xml:space="preserve"> </w:t>
      </w:r>
      <w:r w:rsidRPr="00904C28">
        <w:rPr>
          <w:rFonts w:ascii="Times New Roman" w:hAnsi="Times New Roman" w:cs="Times New Roman"/>
          <w:sz w:val="28"/>
        </w:rPr>
        <w:t xml:space="preserve">2016. – № 42. – С. 36-42. </w:t>
      </w: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904C28">
        <w:rPr>
          <w:rFonts w:ascii="Times New Roman" w:hAnsi="Times New Roman" w:cs="Times New Roman"/>
          <w:sz w:val="24"/>
        </w:rPr>
        <w:t>Зимняя прививка, саженцы, яблоня, груша, пленочные теплицы, открытый грунт Изучено три схемы посадки зимних прививок в теплицу. Биометрические показатели и выход саженцев был значительно выше при высадке зимних прививок в три строчки. Качественные показатели саженцев зависели от сортовых особенностей культуры. Комбинированная система выращивания саженцев яблони и груши позволяет существенным образом повысить качество производимого посадочного материала и получить саженцы, пригодные для закладки современных интенсивных садов.</w:t>
      </w:r>
    </w:p>
    <w:p w:rsidR="000C0EDD" w:rsidRDefault="000C0ED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44818" w:rsidRDefault="00C44818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C0EDD">
        <w:rPr>
          <w:rFonts w:ascii="Times New Roman" w:hAnsi="Times New Roman" w:cs="Times New Roman"/>
          <w:b/>
          <w:sz w:val="28"/>
        </w:rPr>
        <w:t>Батуева</w:t>
      </w:r>
      <w:r>
        <w:rPr>
          <w:rFonts w:ascii="Times New Roman" w:hAnsi="Times New Roman" w:cs="Times New Roman"/>
          <w:b/>
          <w:sz w:val="28"/>
        </w:rPr>
        <w:t>,</w:t>
      </w:r>
      <w:r w:rsidRPr="000C0EDD">
        <w:rPr>
          <w:rFonts w:ascii="Times New Roman" w:hAnsi="Times New Roman" w:cs="Times New Roman"/>
          <w:b/>
          <w:sz w:val="28"/>
        </w:rPr>
        <w:t xml:space="preserve"> Ю. М.</w:t>
      </w:r>
      <w:r w:rsidRPr="000C0EDD">
        <w:rPr>
          <w:rFonts w:ascii="Times New Roman" w:hAnsi="Times New Roman" w:cs="Times New Roman"/>
          <w:sz w:val="28"/>
        </w:rPr>
        <w:t xml:space="preserve"> </w:t>
      </w:r>
      <w:r w:rsidRPr="00C44818">
        <w:rPr>
          <w:rFonts w:ascii="Times New Roman" w:hAnsi="Times New Roman" w:cs="Times New Roman"/>
          <w:sz w:val="28"/>
        </w:rPr>
        <w:t xml:space="preserve">Оценка </w:t>
      </w:r>
      <w:proofErr w:type="spellStart"/>
      <w:r w:rsidRPr="00C44818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C44818">
        <w:rPr>
          <w:rFonts w:ascii="Times New Roman" w:hAnsi="Times New Roman" w:cs="Times New Roman"/>
          <w:sz w:val="28"/>
        </w:rPr>
        <w:t xml:space="preserve"> сортов груши по основным хозяйственно-биологическим показателям / Ю.</w:t>
      </w:r>
      <w:r>
        <w:rPr>
          <w:rFonts w:ascii="Times New Roman" w:hAnsi="Times New Roman" w:cs="Times New Roman"/>
          <w:sz w:val="28"/>
        </w:rPr>
        <w:t xml:space="preserve"> </w:t>
      </w:r>
      <w:r w:rsidRPr="00C4481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C44818">
        <w:rPr>
          <w:rFonts w:ascii="Times New Roman" w:hAnsi="Times New Roman" w:cs="Times New Roman"/>
          <w:sz w:val="28"/>
        </w:rPr>
        <w:t>Батуева,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44818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C44818">
        <w:rPr>
          <w:rFonts w:ascii="Times New Roman" w:hAnsi="Times New Roman" w:cs="Times New Roman"/>
          <w:sz w:val="28"/>
        </w:rPr>
        <w:t xml:space="preserve">Гусева </w:t>
      </w:r>
      <w:r>
        <w:rPr>
          <w:rFonts w:ascii="Times New Roman" w:hAnsi="Times New Roman" w:cs="Times New Roman"/>
          <w:sz w:val="28"/>
        </w:rPr>
        <w:t xml:space="preserve">// </w:t>
      </w:r>
      <w:r w:rsidRPr="00C65B5F">
        <w:rPr>
          <w:rFonts w:ascii="Times New Roman" w:hAnsi="Times New Roman" w:cs="Times New Roman"/>
          <w:sz w:val="28"/>
        </w:rPr>
        <w:t xml:space="preserve">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5</w:t>
      </w:r>
      <w:r w:rsidRPr="00C65B5F">
        <w:rPr>
          <w:rFonts w:ascii="Times New Roman" w:hAnsi="Times New Roman" w:cs="Times New Roman"/>
          <w:sz w:val="28"/>
        </w:rPr>
        <w:t>. – С.</w:t>
      </w:r>
      <w:r>
        <w:rPr>
          <w:rFonts w:ascii="Times New Roman" w:hAnsi="Times New Roman" w:cs="Times New Roman"/>
          <w:sz w:val="28"/>
        </w:rPr>
        <w:t xml:space="preserve"> 25-28.</w:t>
      </w:r>
    </w:p>
    <w:p w:rsidR="003D7ADF" w:rsidRPr="004D3BF4" w:rsidRDefault="003D7ADF" w:rsidP="003D7AD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4D3BF4">
        <w:rPr>
          <w:rFonts w:ascii="Times New Roman" w:hAnsi="Times New Roman" w:cs="Times New Roman"/>
          <w:sz w:val="24"/>
        </w:rPr>
        <w:t xml:space="preserve">Представлены результаты изучения некоторых </w:t>
      </w:r>
      <w:proofErr w:type="spellStart"/>
      <w:r w:rsidRPr="004D3BF4">
        <w:rPr>
          <w:rFonts w:ascii="Times New Roman" w:hAnsi="Times New Roman" w:cs="Times New Roman"/>
          <w:sz w:val="24"/>
        </w:rPr>
        <w:t>инорайонных</w:t>
      </w:r>
      <w:proofErr w:type="spellEnd"/>
      <w:r w:rsidRPr="004D3BF4">
        <w:rPr>
          <w:rFonts w:ascii="Times New Roman" w:hAnsi="Times New Roman" w:cs="Times New Roman"/>
          <w:sz w:val="24"/>
        </w:rPr>
        <w:t xml:space="preserve"> сортов груши. В настоящее время в </w:t>
      </w:r>
      <w:proofErr w:type="spellStart"/>
      <w:r w:rsidRPr="004D3BF4">
        <w:rPr>
          <w:rFonts w:ascii="Times New Roman" w:hAnsi="Times New Roman" w:cs="Times New Roman"/>
          <w:sz w:val="24"/>
        </w:rPr>
        <w:t>Госреестре</w:t>
      </w:r>
      <w:proofErr w:type="spellEnd"/>
      <w:r w:rsidRPr="004D3BF4">
        <w:rPr>
          <w:rFonts w:ascii="Times New Roman" w:hAnsi="Times New Roman" w:cs="Times New Roman"/>
          <w:sz w:val="24"/>
        </w:rPr>
        <w:t xml:space="preserve"> селекционных достижений числится 151 сорт груши, из них </w:t>
      </w:r>
      <w:r w:rsidRPr="004D3BF4">
        <w:rPr>
          <w:rFonts w:ascii="Times New Roman" w:hAnsi="Times New Roman" w:cs="Times New Roman"/>
          <w:sz w:val="24"/>
        </w:rPr>
        <w:lastRenderedPageBreak/>
        <w:t xml:space="preserve">14 сортов допущены к использованию по Восточной Сибири. В результате </w:t>
      </w:r>
      <w:proofErr w:type="spellStart"/>
      <w:r w:rsidRPr="004D3BF4">
        <w:rPr>
          <w:rFonts w:ascii="Times New Roman" w:hAnsi="Times New Roman" w:cs="Times New Roman"/>
          <w:sz w:val="24"/>
        </w:rPr>
        <w:t>сортоизучения</w:t>
      </w:r>
      <w:proofErr w:type="spellEnd"/>
      <w:r w:rsidRPr="004D3BF4">
        <w:rPr>
          <w:rFonts w:ascii="Times New Roman" w:hAnsi="Times New Roman" w:cs="Times New Roman"/>
          <w:sz w:val="24"/>
        </w:rPr>
        <w:t xml:space="preserve"> установлено, что три сорта груши </w:t>
      </w:r>
      <w:proofErr w:type="spellStart"/>
      <w:r w:rsidRPr="004D3BF4">
        <w:rPr>
          <w:rFonts w:ascii="Times New Roman" w:hAnsi="Times New Roman" w:cs="Times New Roman"/>
          <w:sz w:val="24"/>
        </w:rPr>
        <w:t>инорайонной</w:t>
      </w:r>
      <w:proofErr w:type="spellEnd"/>
      <w:r w:rsidRPr="004D3BF4">
        <w:rPr>
          <w:rFonts w:ascii="Times New Roman" w:hAnsi="Times New Roman" w:cs="Times New Roman"/>
          <w:sz w:val="24"/>
        </w:rPr>
        <w:t xml:space="preserve"> селекции пригодны для выращивания в любительских садах Бурятии и включены в районированный сортимент груши в Бурятии: Оленек (2005 г.), Первая ласточка (2006 г.), Сибирячка (2007 г.). Выращивание менее зимостойких сортов (Невеличка, </w:t>
      </w:r>
      <w:proofErr w:type="spellStart"/>
      <w:r w:rsidRPr="004D3BF4">
        <w:rPr>
          <w:rFonts w:ascii="Times New Roman" w:hAnsi="Times New Roman" w:cs="Times New Roman"/>
          <w:sz w:val="24"/>
        </w:rPr>
        <w:t>Золотинка</w:t>
      </w:r>
      <w:proofErr w:type="spellEnd"/>
      <w:r w:rsidRPr="004D3BF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D3BF4">
        <w:rPr>
          <w:rFonts w:ascii="Times New Roman" w:hAnsi="Times New Roman" w:cs="Times New Roman"/>
          <w:sz w:val="24"/>
        </w:rPr>
        <w:t>Веселинка</w:t>
      </w:r>
      <w:proofErr w:type="spellEnd"/>
      <w:r w:rsidRPr="004D3BF4">
        <w:rPr>
          <w:rFonts w:ascii="Times New Roman" w:hAnsi="Times New Roman" w:cs="Times New Roman"/>
          <w:sz w:val="24"/>
        </w:rPr>
        <w:t xml:space="preserve"> и др.) возможно в кроне уссурийских форм груши. </w:t>
      </w:r>
    </w:p>
    <w:p w:rsidR="00C44818" w:rsidRDefault="00C44818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0C0EDD" w:rsidRDefault="000C0ED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0C0EDD">
        <w:rPr>
          <w:rFonts w:ascii="Times New Roman" w:hAnsi="Times New Roman" w:cs="Times New Roman"/>
          <w:b/>
          <w:sz w:val="28"/>
        </w:rPr>
        <w:t>Батуева</w:t>
      </w:r>
      <w:r>
        <w:rPr>
          <w:rFonts w:ascii="Times New Roman" w:hAnsi="Times New Roman" w:cs="Times New Roman"/>
          <w:b/>
          <w:sz w:val="28"/>
        </w:rPr>
        <w:t>,</w:t>
      </w:r>
      <w:r w:rsidRPr="000C0EDD">
        <w:rPr>
          <w:rFonts w:ascii="Times New Roman" w:hAnsi="Times New Roman" w:cs="Times New Roman"/>
          <w:b/>
          <w:sz w:val="28"/>
        </w:rPr>
        <w:t xml:space="preserve"> Ю. М.</w:t>
      </w:r>
      <w:r w:rsidRPr="000C0EDD">
        <w:rPr>
          <w:rFonts w:ascii="Times New Roman" w:hAnsi="Times New Roman" w:cs="Times New Roman"/>
          <w:sz w:val="28"/>
        </w:rPr>
        <w:t xml:space="preserve"> Формирование сортимента сливы в Бурятии</w:t>
      </w:r>
      <w:r>
        <w:rPr>
          <w:rFonts w:ascii="Times New Roman" w:hAnsi="Times New Roman" w:cs="Times New Roman"/>
          <w:sz w:val="28"/>
        </w:rPr>
        <w:t xml:space="preserve"> //</w:t>
      </w:r>
      <w:r w:rsidRPr="000C0EDD"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Батуева,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Гусева,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Васильева</w:t>
      </w:r>
      <w:r>
        <w:rPr>
          <w:rFonts w:ascii="Times New Roman" w:hAnsi="Times New Roman" w:cs="Times New Roman"/>
          <w:sz w:val="28"/>
        </w:rPr>
        <w:t xml:space="preserve"> // </w:t>
      </w:r>
      <w:r w:rsidRPr="00C65B5F">
        <w:rPr>
          <w:rFonts w:ascii="Times New Roman" w:hAnsi="Times New Roman" w:cs="Times New Roman"/>
          <w:sz w:val="28"/>
        </w:rPr>
        <w:t xml:space="preserve">Вестник Алтайского гос. аграрного ун-та. – 2016. </w:t>
      </w:r>
      <w:r>
        <w:rPr>
          <w:rFonts w:ascii="Times New Roman" w:hAnsi="Times New Roman" w:cs="Times New Roman"/>
          <w:sz w:val="28"/>
        </w:rPr>
        <w:t>–</w:t>
      </w:r>
      <w:r w:rsidRPr="00C65B5F">
        <w:rPr>
          <w:rFonts w:ascii="Times New Roman" w:hAnsi="Times New Roman" w:cs="Times New Roman"/>
          <w:sz w:val="28"/>
        </w:rPr>
        <w:t xml:space="preserve"> № </w:t>
      </w:r>
      <w:r w:rsidRPr="000C0EDD">
        <w:rPr>
          <w:rFonts w:ascii="Times New Roman" w:hAnsi="Times New Roman" w:cs="Times New Roman"/>
          <w:sz w:val="28"/>
        </w:rPr>
        <w:t>6</w:t>
      </w:r>
      <w:r w:rsidRPr="00C65B5F">
        <w:rPr>
          <w:rFonts w:ascii="Times New Roman" w:hAnsi="Times New Roman" w:cs="Times New Roman"/>
          <w:sz w:val="28"/>
        </w:rPr>
        <w:t>. – С.</w:t>
      </w:r>
      <w:r w:rsidRPr="000C0EDD">
        <w:rPr>
          <w:rFonts w:ascii="Times New Roman" w:hAnsi="Times New Roman" w:cs="Times New Roman"/>
          <w:sz w:val="28"/>
        </w:rPr>
        <w:t xml:space="preserve"> </w:t>
      </w:r>
      <w:r w:rsidRPr="00831EAB">
        <w:rPr>
          <w:rFonts w:ascii="Times New Roman" w:hAnsi="Times New Roman" w:cs="Times New Roman"/>
          <w:sz w:val="28"/>
        </w:rPr>
        <w:t>24-28</w:t>
      </w:r>
      <w:r>
        <w:rPr>
          <w:rFonts w:ascii="Times New Roman" w:hAnsi="Times New Roman" w:cs="Times New Roman"/>
          <w:sz w:val="28"/>
        </w:rPr>
        <w:t>.</w:t>
      </w:r>
    </w:p>
    <w:p w:rsidR="00FD249A" w:rsidRDefault="00FD249A" w:rsidP="00FD249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D249A">
        <w:rPr>
          <w:rFonts w:ascii="Times New Roman" w:hAnsi="Times New Roman" w:cs="Times New Roman"/>
          <w:sz w:val="24"/>
        </w:rPr>
        <w:t xml:space="preserve">Слива в приусадебных садах Бурятии начала распространяться в 40-х годах прошлого века. Садоводы-любители завозили из других регионов России сеянцы или поросль уссурийской сливы. Целенаправленная работа по селекции и </w:t>
      </w:r>
      <w:proofErr w:type="spellStart"/>
      <w:r w:rsidRPr="00FD249A">
        <w:rPr>
          <w:rFonts w:ascii="Times New Roman" w:hAnsi="Times New Roman" w:cs="Times New Roman"/>
          <w:sz w:val="24"/>
        </w:rPr>
        <w:t>сортоизучению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 сливы ведется с 1951 г. В селекционной работе используются методы синтетической и аналитической селекции. В селекционные сады было высажено более 20 тыс. шт. сеянцев от свободного опыления уссурийской сливы и лучших </w:t>
      </w:r>
      <w:proofErr w:type="spellStart"/>
      <w:r w:rsidRPr="00FD249A">
        <w:rPr>
          <w:rFonts w:ascii="Times New Roman" w:hAnsi="Times New Roman" w:cs="Times New Roman"/>
          <w:sz w:val="24"/>
        </w:rPr>
        <w:t>инорайонных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 сортов. По результатам изучения из них выделены в элиту 10 отборных форм. Представлены результаты коллекционного изучения 20 сортов и гибридов сливы алтайской, уральской, дальневосточной и бурятской селекции. Сорта и гибриды сливы за вегетационный период проходят основные фенологические фазы роста и развития, что свидетельствует об их адаптивности в условиях Бурятии. За годы изучения общая степень </w:t>
      </w:r>
      <w:proofErr w:type="spellStart"/>
      <w:r w:rsidRPr="00FD249A">
        <w:rPr>
          <w:rFonts w:ascii="Times New Roman" w:hAnsi="Times New Roman" w:cs="Times New Roman"/>
          <w:sz w:val="24"/>
        </w:rPr>
        <w:t>подмерзания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D249A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 сливы не превышала 2,0 баллов. Урожайность межродовых гибридов алтайской селекции составила: </w:t>
      </w:r>
      <w:proofErr w:type="gramStart"/>
      <w:r w:rsidRPr="00FD249A">
        <w:rPr>
          <w:rFonts w:ascii="Times New Roman" w:hAnsi="Times New Roman" w:cs="Times New Roman"/>
          <w:sz w:val="24"/>
        </w:rPr>
        <w:t>Черная</w:t>
      </w:r>
      <w:proofErr w:type="gramEnd"/>
      <w:r w:rsidRPr="00FD249A">
        <w:rPr>
          <w:rFonts w:ascii="Times New Roman" w:hAnsi="Times New Roman" w:cs="Times New Roman"/>
          <w:sz w:val="24"/>
        </w:rPr>
        <w:t xml:space="preserve"> среднеранняя - 10,3 т/га, (Г-15-68) - 10,8 т/га, что выше контроля на 37 и 44%. Более крупные плоды и гармоничный вкус имеют </w:t>
      </w:r>
      <w:proofErr w:type="spellStart"/>
      <w:r w:rsidRPr="00FD249A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: Г-15-68, Черная среднеранняя, Байкальская, </w:t>
      </w:r>
      <w:proofErr w:type="spellStart"/>
      <w:r w:rsidRPr="00FD249A">
        <w:rPr>
          <w:rFonts w:ascii="Times New Roman" w:hAnsi="Times New Roman" w:cs="Times New Roman"/>
          <w:sz w:val="24"/>
        </w:rPr>
        <w:t>Ваулинская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, Хабаровская ранняя, сеянец </w:t>
      </w:r>
      <w:proofErr w:type="gramStart"/>
      <w:r w:rsidRPr="00FD249A">
        <w:rPr>
          <w:rFonts w:ascii="Times New Roman" w:hAnsi="Times New Roman" w:cs="Times New Roman"/>
          <w:sz w:val="24"/>
        </w:rPr>
        <w:t>Маньчжурской</w:t>
      </w:r>
      <w:proofErr w:type="gramEnd"/>
      <w:r w:rsidRPr="00FD249A">
        <w:rPr>
          <w:rFonts w:ascii="Times New Roman" w:hAnsi="Times New Roman" w:cs="Times New Roman"/>
          <w:sz w:val="24"/>
        </w:rPr>
        <w:t xml:space="preserve"> красавицы-10А, Соперница Юбилейной. </w:t>
      </w:r>
      <w:proofErr w:type="spellStart"/>
      <w:r w:rsidRPr="00FD249A">
        <w:rPr>
          <w:rFonts w:ascii="Times New Roman" w:hAnsi="Times New Roman" w:cs="Times New Roman"/>
          <w:sz w:val="24"/>
        </w:rPr>
        <w:t>Сортообразцы</w:t>
      </w:r>
      <w:proofErr w:type="spellEnd"/>
      <w:r w:rsidRPr="00FD249A">
        <w:rPr>
          <w:rFonts w:ascii="Times New Roman" w:hAnsi="Times New Roman" w:cs="Times New Roman"/>
          <w:sz w:val="24"/>
        </w:rPr>
        <w:t xml:space="preserve"> сливы алтайской селекции: Черная среднеранняя, Г-15-68, Соперница Юбилейной являются перспективными в условиях Бурятии и рекомендованы для дальнейшего изучения. В настоящее время 7 сортов сливы бурятской селекции успешно прошли государственное сортоиспытание и допущены к использованию по Восточной Сибири, 3 из них защищены патентами. Достоинством этих сортов являются зимостойкость, долговечность, ежегодная урожайность. </w:t>
      </w:r>
    </w:p>
    <w:p w:rsidR="00CF53FF" w:rsidRPr="00FD249A" w:rsidRDefault="00CF53FF" w:rsidP="00FD249A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F53FF" w:rsidRDefault="00CF53FF" w:rsidP="00CF53FF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CF53FF">
        <w:rPr>
          <w:rFonts w:ascii="Times New Roman" w:hAnsi="Times New Roman" w:cs="Times New Roman"/>
          <w:b/>
          <w:sz w:val="28"/>
        </w:rPr>
        <w:t>Влияние сроков применения борной кислоты на генеративную деятельность косточковых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8A49C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>Дорошенко</w:t>
      </w:r>
      <w:r>
        <w:rPr>
          <w:rFonts w:ascii="Times New Roman" w:hAnsi="Times New Roman" w:cs="Times New Roman"/>
          <w:sz w:val="28"/>
        </w:rPr>
        <w:t xml:space="preserve"> </w:t>
      </w:r>
      <w:r w:rsidRPr="00FD249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D249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П</w:t>
      </w:r>
      <w:r w:rsidRPr="008A49CE">
        <w:rPr>
          <w:rFonts w:ascii="Times New Roman" w:hAnsi="Times New Roman" w:cs="Times New Roman"/>
          <w:sz w:val="28"/>
        </w:rPr>
        <w:t xml:space="preserve">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8A49CE">
        <w:rPr>
          <w:rFonts w:ascii="Times New Roman" w:hAnsi="Times New Roman" w:cs="Times New Roman"/>
          <w:sz w:val="28"/>
        </w:rPr>
        <w:t>2016 – № 41. – С. 121-130.</w:t>
      </w:r>
    </w:p>
    <w:p w:rsidR="00CF53FF" w:rsidRPr="00CF53FF" w:rsidRDefault="00CF53FF" w:rsidP="00CF53FF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C0E7B" w:rsidRDefault="008A49CE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49CE">
        <w:rPr>
          <w:rFonts w:ascii="Times New Roman" w:hAnsi="Times New Roman" w:cs="Times New Roman"/>
          <w:b/>
          <w:sz w:val="28"/>
        </w:rPr>
        <w:t>Галашева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A49CE">
        <w:rPr>
          <w:rFonts w:ascii="Times New Roman" w:hAnsi="Times New Roman" w:cs="Times New Roman"/>
          <w:b/>
          <w:sz w:val="28"/>
        </w:rPr>
        <w:t xml:space="preserve"> А.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C0E7B" w:rsidRPr="008A49CE">
        <w:rPr>
          <w:rFonts w:ascii="Times New Roman" w:hAnsi="Times New Roman" w:cs="Times New Roman"/>
          <w:sz w:val="28"/>
        </w:rPr>
        <w:t>С</w:t>
      </w:r>
      <w:r w:rsidRPr="008A49CE">
        <w:rPr>
          <w:rFonts w:ascii="Times New Roman" w:hAnsi="Times New Roman" w:cs="Times New Roman"/>
          <w:sz w:val="28"/>
        </w:rPr>
        <w:t xml:space="preserve">одержание свободной и связанной воды в листьях сортов яблони на карликовых подвоях </w:t>
      </w:r>
      <w:r w:rsidR="009C0E7B" w:rsidRPr="008A49CE">
        <w:rPr>
          <w:rFonts w:ascii="Times New Roman" w:hAnsi="Times New Roman" w:cs="Times New Roman"/>
          <w:sz w:val="28"/>
        </w:rPr>
        <w:t xml:space="preserve">/ </w:t>
      </w:r>
      <w:r w:rsidRPr="008A49C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E7B" w:rsidRPr="008A49CE">
        <w:rPr>
          <w:rFonts w:ascii="Times New Roman" w:hAnsi="Times New Roman" w:cs="Times New Roman"/>
          <w:sz w:val="28"/>
        </w:rPr>
        <w:t>Галашева</w:t>
      </w:r>
      <w:proofErr w:type="spellEnd"/>
      <w:r w:rsidR="009C0E7B" w:rsidRPr="008A49CE">
        <w:rPr>
          <w:rFonts w:ascii="Times New Roman" w:hAnsi="Times New Roman" w:cs="Times New Roman"/>
          <w:sz w:val="28"/>
        </w:rPr>
        <w:t xml:space="preserve">, </w:t>
      </w:r>
      <w:r w:rsidRPr="008A49C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 xml:space="preserve">Р. </w:t>
      </w:r>
      <w:r w:rsidR="009C0E7B" w:rsidRPr="008A49CE">
        <w:rPr>
          <w:rFonts w:ascii="Times New Roman" w:hAnsi="Times New Roman" w:cs="Times New Roman"/>
          <w:sz w:val="28"/>
        </w:rPr>
        <w:t xml:space="preserve">Павел </w:t>
      </w:r>
      <w:r>
        <w:rPr>
          <w:rFonts w:ascii="Times New Roman" w:hAnsi="Times New Roman" w:cs="Times New Roman"/>
          <w:sz w:val="28"/>
        </w:rPr>
        <w:t xml:space="preserve">// </w:t>
      </w:r>
      <w:r w:rsidR="009C0E7B" w:rsidRPr="008A49CE">
        <w:rPr>
          <w:rFonts w:ascii="Times New Roman" w:hAnsi="Times New Roman" w:cs="Times New Roman"/>
          <w:sz w:val="28"/>
        </w:rPr>
        <w:t>П</w:t>
      </w:r>
      <w:r w:rsidRPr="008A49CE">
        <w:rPr>
          <w:rFonts w:ascii="Times New Roman" w:hAnsi="Times New Roman" w:cs="Times New Roman"/>
          <w:sz w:val="28"/>
        </w:rPr>
        <w:t>лодоводство и виноградарство юга России</w:t>
      </w:r>
      <w:r w:rsidR="009C0E7B" w:rsidRPr="008A49C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8A49CE">
        <w:rPr>
          <w:rFonts w:ascii="Times New Roman" w:hAnsi="Times New Roman" w:cs="Times New Roman"/>
          <w:sz w:val="28"/>
        </w:rPr>
        <w:t>2016 – № 40. – С. 92-102</w:t>
      </w:r>
      <w:r>
        <w:rPr>
          <w:rFonts w:ascii="Times New Roman" w:hAnsi="Times New Roman" w:cs="Times New Roman"/>
          <w:sz w:val="28"/>
        </w:rPr>
        <w:t>.</w:t>
      </w:r>
    </w:p>
    <w:p w:rsidR="008A49CE" w:rsidRPr="008A49CE" w:rsidRDefault="008A49CE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8A49CE" w:rsidRPr="008A49CE" w:rsidRDefault="008A49CE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A49CE">
        <w:rPr>
          <w:rFonts w:ascii="Times New Roman" w:hAnsi="Times New Roman" w:cs="Times New Roman"/>
          <w:b/>
          <w:sz w:val="28"/>
        </w:rPr>
        <w:t>Горбачева Н. Г.</w:t>
      </w:r>
      <w:r w:rsidRPr="008A49CE">
        <w:rPr>
          <w:rFonts w:ascii="Times New Roman" w:hAnsi="Times New Roman" w:cs="Times New Roman"/>
          <w:sz w:val="28"/>
        </w:rPr>
        <w:t xml:space="preserve"> </w:t>
      </w:r>
      <w:r w:rsidR="009C0E7B" w:rsidRPr="008A49CE">
        <w:rPr>
          <w:rFonts w:ascii="Times New Roman" w:hAnsi="Times New Roman" w:cs="Times New Roman"/>
          <w:sz w:val="28"/>
        </w:rPr>
        <w:t>Ф</w:t>
      </w:r>
      <w:r w:rsidRPr="008A49CE">
        <w:rPr>
          <w:rFonts w:ascii="Times New Roman" w:hAnsi="Times New Roman" w:cs="Times New Roman"/>
          <w:sz w:val="28"/>
        </w:rPr>
        <w:t xml:space="preserve">ормирование женского гаметофита у </w:t>
      </w:r>
      <w:proofErr w:type="spellStart"/>
      <w:r w:rsidRPr="008A49CE">
        <w:rPr>
          <w:rFonts w:ascii="Times New Roman" w:hAnsi="Times New Roman" w:cs="Times New Roman"/>
          <w:sz w:val="28"/>
        </w:rPr>
        <w:t>колонновидного</w:t>
      </w:r>
      <w:proofErr w:type="spellEnd"/>
      <w:r w:rsidRPr="008A49CE">
        <w:rPr>
          <w:rFonts w:ascii="Times New Roman" w:hAnsi="Times New Roman" w:cs="Times New Roman"/>
          <w:sz w:val="28"/>
        </w:rPr>
        <w:t xml:space="preserve"> сорта яблони поэзия / Н. Г.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8A49CE">
        <w:rPr>
          <w:rFonts w:ascii="Times New Roman" w:hAnsi="Times New Roman" w:cs="Times New Roman"/>
          <w:sz w:val="28"/>
        </w:rPr>
        <w:t xml:space="preserve">Горбачева, </w:t>
      </w:r>
      <w:r w:rsidRPr="008A49CE">
        <w:rPr>
          <w:rFonts w:ascii="Times New Roman" w:hAnsi="Times New Roman" w:cs="Times New Roman"/>
          <w:sz w:val="28"/>
        </w:rPr>
        <w:t xml:space="preserve">Г. А. </w:t>
      </w:r>
      <w:r w:rsidR="009C0E7B" w:rsidRPr="008A49CE">
        <w:rPr>
          <w:rFonts w:ascii="Times New Roman" w:hAnsi="Times New Roman" w:cs="Times New Roman"/>
          <w:sz w:val="28"/>
        </w:rPr>
        <w:t>Седышева // А</w:t>
      </w:r>
      <w:r w:rsidRPr="008A49CE">
        <w:rPr>
          <w:rFonts w:ascii="Times New Roman" w:hAnsi="Times New Roman" w:cs="Times New Roman"/>
          <w:sz w:val="28"/>
        </w:rPr>
        <w:t>грарный научный журнал</w:t>
      </w:r>
      <w:r w:rsidR="009C0E7B" w:rsidRPr="008A49C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8A49CE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C0E7B" w:rsidRPr="008A49CE">
        <w:rPr>
          <w:rFonts w:ascii="Times New Roman" w:hAnsi="Times New Roman" w:cs="Times New Roman"/>
          <w:sz w:val="28"/>
        </w:rPr>
        <w:t xml:space="preserve"> № 8. – С. 12-14</w:t>
      </w:r>
      <w:r w:rsidRPr="008A49CE">
        <w:rPr>
          <w:rFonts w:ascii="Times New Roman" w:hAnsi="Times New Roman" w:cs="Times New Roman"/>
          <w:sz w:val="28"/>
        </w:rPr>
        <w:t>.</w:t>
      </w:r>
    </w:p>
    <w:p w:rsidR="009C0E7B" w:rsidRPr="008A49CE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8A49CE">
        <w:rPr>
          <w:rFonts w:ascii="Times New Roman" w:hAnsi="Times New Roman" w:cs="Times New Roman"/>
          <w:sz w:val="24"/>
        </w:rPr>
        <w:t xml:space="preserve">Представлена цитоэмбриологическая характеристика развития женского гаметофита у диплоидного </w:t>
      </w:r>
      <w:proofErr w:type="spellStart"/>
      <w:r w:rsidRPr="008A49CE">
        <w:rPr>
          <w:rFonts w:ascii="Times New Roman" w:hAnsi="Times New Roman" w:cs="Times New Roman"/>
          <w:sz w:val="24"/>
        </w:rPr>
        <w:t>колонновидного</w:t>
      </w:r>
      <w:proofErr w:type="spellEnd"/>
      <w:r w:rsidRPr="008A49CE">
        <w:rPr>
          <w:rFonts w:ascii="Times New Roman" w:hAnsi="Times New Roman" w:cs="Times New Roman"/>
          <w:sz w:val="24"/>
        </w:rPr>
        <w:t xml:space="preserve"> сорта яблони Поэзия, включенного в гетероплоидные скрещивания в качестве материнской родительской формы. Несмотря на некоторые отклонения в развитии женского гаметофита, у данной формы развиваются 89,7 % правильных семяпочек и 93,8 % нормальных зародышевых мешков. На стадии начала цветения формируются дифференцированные </w:t>
      </w:r>
      <w:proofErr w:type="spellStart"/>
      <w:r w:rsidRPr="008A49CE">
        <w:rPr>
          <w:rFonts w:ascii="Times New Roman" w:hAnsi="Times New Roman" w:cs="Times New Roman"/>
          <w:sz w:val="24"/>
        </w:rPr>
        <w:t>восьмиядерные</w:t>
      </w:r>
      <w:proofErr w:type="spellEnd"/>
      <w:r w:rsidRPr="008A49CE">
        <w:rPr>
          <w:rFonts w:ascii="Times New Roman" w:hAnsi="Times New Roman" w:cs="Times New Roman"/>
          <w:sz w:val="24"/>
        </w:rPr>
        <w:t xml:space="preserve"> зародышевые мешки </w:t>
      </w:r>
      <w:proofErr w:type="spellStart"/>
      <w:r w:rsidRPr="008A49CE">
        <w:rPr>
          <w:rFonts w:ascii="Times New Roman" w:hAnsi="Times New Roman" w:cs="Times New Roman"/>
          <w:sz w:val="24"/>
        </w:rPr>
        <w:lastRenderedPageBreak/>
        <w:t>Polygonum</w:t>
      </w:r>
      <w:proofErr w:type="spellEnd"/>
      <w:r w:rsidRPr="008A49CE">
        <w:rPr>
          <w:rFonts w:ascii="Times New Roman" w:hAnsi="Times New Roman" w:cs="Times New Roman"/>
          <w:sz w:val="24"/>
        </w:rPr>
        <w:t xml:space="preserve">-типа, готовые к оплодотворению. Установлено, что сорт Поэзия можно использовать в гибридизации в качестве материнского компонента. </w:t>
      </w:r>
    </w:p>
    <w:p w:rsidR="009C0E7B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5B620A" w:rsidRDefault="008A49CE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8A49CE">
        <w:rPr>
          <w:rFonts w:ascii="Times New Roman" w:hAnsi="Times New Roman" w:cs="Times New Roman"/>
          <w:b/>
          <w:sz w:val="28"/>
        </w:rPr>
        <w:t>Дубровский</w:t>
      </w:r>
      <w:r>
        <w:rPr>
          <w:rFonts w:ascii="Times New Roman" w:hAnsi="Times New Roman" w:cs="Times New Roman"/>
          <w:b/>
          <w:sz w:val="28"/>
        </w:rPr>
        <w:t>,</w:t>
      </w:r>
      <w:r w:rsidRPr="008A49CE">
        <w:rPr>
          <w:rFonts w:ascii="Times New Roman" w:hAnsi="Times New Roman" w:cs="Times New Roman"/>
          <w:b/>
          <w:sz w:val="28"/>
        </w:rPr>
        <w:t xml:space="preserve"> М. Л.</w:t>
      </w:r>
      <w:r w:rsidRPr="008A49CE">
        <w:rPr>
          <w:rFonts w:ascii="Times New Roman" w:hAnsi="Times New Roman" w:cs="Times New Roman"/>
          <w:sz w:val="28"/>
        </w:rPr>
        <w:t xml:space="preserve"> </w:t>
      </w:r>
      <w:r w:rsidR="009C0E7B" w:rsidRPr="008A49CE">
        <w:rPr>
          <w:rFonts w:ascii="Times New Roman" w:hAnsi="Times New Roman" w:cs="Times New Roman"/>
          <w:sz w:val="28"/>
        </w:rPr>
        <w:t>У</w:t>
      </w:r>
      <w:r w:rsidRPr="008A49CE">
        <w:rPr>
          <w:rFonts w:ascii="Times New Roman" w:hAnsi="Times New Roman" w:cs="Times New Roman"/>
          <w:sz w:val="28"/>
        </w:rPr>
        <w:t xml:space="preserve">стойчивость пыльцы генотипов груши, вишни и черешни к катионам свинца в условиях </w:t>
      </w:r>
      <w:proofErr w:type="spellStart"/>
      <w:r w:rsidRPr="008A49CE">
        <w:rPr>
          <w:rFonts w:ascii="Times New Roman" w:hAnsi="Times New Roman" w:cs="Times New Roman"/>
          <w:sz w:val="28"/>
        </w:rPr>
        <w:t>in</w:t>
      </w:r>
      <w:proofErr w:type="spellEnd"/>
      <w:r w:rsidR="00D92A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9CE">
        <w:rPr>
          <w:rFonts w:ascii="Times New Roman" w:hAnsi="Times New Roman" w:cs="Times New Roman"/>
          <w:sz w:val="28"/>
        </w:rPr>
        <w:t>vitro</w:t>
      </w:r>
      <w:proofErr w:type="spellEnd"/>
      <w:r w:rsidRPr="008A49CE">
        <w:rPr>
          <w:rFonts w:ascii="Times New Roman" w:hAnsi="Times New Roman" w:cs="Times New Roman"/>
          <w:sz w:val="28"/>
        </w:rPr>
        <w:t xml:space="preserve"> </w:t>
      </w:r>
      <w:r w:rsidR="009C0E7B" w:rsidRPr="008A49CE">
        <w:rPr>
          <w:rFonts w:ascii="Times New Roman" w:hAnsi="Times New Roman" w:cs="Times New Roman"/>
          <w:sz w:val="28"/>
        </w:rPr>
        <w:t xml:space="preserve">/ </w:t>
      </w:r>
      <w:r w:rsidRPr="008A49CE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 xml:space="preserve">Л. </w:t>
      </w:r>
      <w:r w:rsidR="009C0E7B" w:rsidRPr="008A49CE">
        <w:rPr>
          <w:rFonts w:ascii="Times New Roman" w:hAnsi="Times New Roman" w:cs="Times New Roman"/>
          <w:sz w:val="28"/>
        </w:rPr>
        <w:t>Дубровский П</w:t>
      </w:r>
      <w:r w:rsidRPr="008A49CE">
        <w:rPr>
          <w:rFonts w:ascii="Times New Roman" w:hAnsi="Times New Roman" w:cs="Times New Roman"/>
          <w:sz w:val="28"/>
        </w:rPr>
        <w:t>лодоводство и виноградарство юга России</w:t>
      </w:r>
      <w:r w:rsidR="009C0E7B" w:rsidRPr="008A49C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8A49CE">
        <w:rPr>
          <w:rFonts w:ascii="Times New Roman" w:hAnsi="Times New Roman" w:cs="Times New Roman"/>
          <w:sz w:val="28"/>
        </w:rPr>
        <w:t>2016 – № 41. – С. 47-58</w:t>
      </w:r>
      <w:r w:rsidRPr="008A49CE">
        <w:rPr>
          <w:rFonts w:ascii="Times New Roman" w:hAnsi="Times New Roman" w:cs="Times New Roman"/>
          <w:sz w:val="28"/>
        </w:rPr>
        <w:t>.</w:t>
      </w:r>
    </w:p>
    <w:p w:rsidR="00BE5F92" w:rsidRDefault="00BE5F92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BF43CD" w:rsidRDefault="00BF43CD" w:rsidP="00BF43C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43CD">
        <w:rPr>
          <w:rFonts w:ascii="Times New Roman" w:hAnsi="Times New Roman" w:cs="Times New Roman"/>
          <w:b/>
          <w:sz w:val="28"/>
        </w:rPr>
        <w:t>Казанкин</w:t>
      </w:r>
      <w:proofErr w:type="spellEnd"/>
      <w:r w:rsidRPr="00BF43CD">
        <w:rPr>
          <w:rFonts w:ascii="Times New Roman" w:hAnsi="Times New Roman" w:cs="Times New Roman"/>
          <w:b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Сад без химии</w:t>
      </w:r>
      <w:proofErr w:type="gramStart"/>
      <w:r w:rsidRPr="007268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6813">
        <w:rPr>
          <w:rFonts w:ascii="Times New Roman" w:hAnsi="Times New Roman" w:cs="Times New Roman"/>
          <w:sz w:val="28"/>
        </w:rPr>
        <w:t xml:space="preserve"> [о том, как защитить сад от вредителей, болезней и вырастить экологически чистые плоды] / Г. </w:t>
      </w:r>
      <w:proofErr w:type="spellStart"/>
      <w:r w:rsidRPr="00726813">
        <w:rPr>
          <w:rFonts w:ascii="Times New Roman" w:hAnsi="Times New Roman" w:cs="Times New Roman"/>
          <w:sz w:val="28"/>
        </w:rPr>
        <w:t>Казанкин</w:t>
      </w:r>
      <w:proofErr w:type="spellEnd"/>
      <w:r w:rsidRPr="00726813">
        <w:rPr>
          <w:rFonts w:ascii="Times New Roman" w:hAnsi="Times New Roman" w:cs="Times New Roman"/>
          <w:sz w:val="28"/>
        </w:rPr>
        <w:t xml:space="preserve">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С. 42-44. </w:t>
      </w:r>
    </w:p>
    <w:p w:rsidR="00BF43CD" w:rsidRPr="00BE5F92" w:rsidRDefault="00BF43C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P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b/>
          <w:sz w:val="28"/>
        </w:rPr>
        <w:t>Карликовые подвои яблони в насаждениях Среднего Поволжья</w:t>
      </w:r>
      <w:r w:rsidRPr="00726813">
        <w:rPr>
          <w:rFonts w:ascii="Times New Roman" w:hAnsi="Times New Roman" w:cs="Times New Roman"/>
          <w:sz w:val="28"/>
        </w:rPr>
        <w:t xml:space="preserve"> / Ю. Б. Рябушкин [и др.] //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– С. 37-41.</w:t>
      </w: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726813">
        <w:rPr>
          <w:rFonts w:ascii="Times New Roman" w:hAnsi="Times New Roman" w:cs="Times New Roman"/>
          <w:sz w:val="24"/>
        </w:rPr>
        <w:t>Проведены испытания группы карликовых вегетативно размножаемых подвоев яблони Мичуринского аграрного университета (</w:t>
      </w:r>
      <w:proofErr w:type="spellStart"/>
      <w:r w:rsidRPr="00726813">
        <w:rPr>
          <w:rFonts w:ascii="Times New Roman" w:hAnsi="Times New Roman" w:cs="Times New Roman"/>
          <w:sz w:val="24"/>
        </w:rPr>
        <w:t>МичГАУ</w:t>
      </w:r>
      <w:proofErr w:type="spellEnd"/>
      <w:r w:rsidRPr="00726813">
        <w:rPr>
          <w:rFonts w:ascii="Times New Roman" w:hAnsi="Times New Roman" w:cs="Times New Roman"/>
          <w:sz w:val="24"/>
        </w:rPr>
        <w:t>), Саратовской опытной станции садоводства и Волгоградской опытной станции ВИР. Комплексные испытания проведены в маточнике вертикальных отводков, питомнике и саду. В маточнике клоновых подвоев наиболее продуктивны формы 62-396 и СПС-7, выход с 1 га до 124 тыс. стандартных подвоев. При выращивании саженцев в питомнике с помощью зимней прививки отмечена высокая приживаемость растений - до 80-90 %, выход саженцев - более 20 тыс. шт./</w:t>
      </w:r>
      <w:proofErr w:type="gramStart"/>
      <w:r w:rsidRPr="00726813">
        <w:rPr>
          <w:rFonts w:ascii="Times New Roman" w:hAnsi="Times New Roman" w:cs="Times New Roman"/>
          <w:sz w:val="24"/>
        </w:rPr>
        <w:t>га</w:t>
      </w:r>
      <w:proofErr w:type="gramEnd"/>
      <w:r w:rsidRPr="00726813">
        <w:rPr>
          <w:rFonts w:ascii="Times New Roman" w:hAnsi="Times New Roman" w:cs="Times New Roman"/>
          <w:sz w:val="24"/>
        </w:rPr>
        <w:t xml:space="preserve">. Высокие показатели выхода стандартного посадочного материала получены в комбинациях </w:t>
      </w:r>
      <w:proofErr w:type="gramStart"/>
      <w:r w:rsidRPr="00726813">
        <w:rPr>
          <w:rFonts w:ascii="Times New Roman" w:hAnsi="Times New Roman" w:cs="Times New Roman"/>
          <w:sz w:val="24"/>
        </w:rPr>
        <w:t>Куйбышевское</w:t>
      </w:r>
      <w:proofErr w:type="gramEnd"/>
      <w:r w:rsidRPr="00726813">
        <w:rPr>
          <w:rFonts w:ascii="Times New Roman" w:hAnsi="Times New Roman" w:cs="Times New Roman"/>
          <w:sz w:val="24"/>
        </w:rPr>
        <w:t xml:space="preserve"> на подвое 57-366, </w:t>
      </w:r>
      <w:proofErr w:type="spellStart"/>
      <w:r w:rsidRPr="00726813">
        <w:rPr>
          <w:rFonts w:ascii="Times New Roman" w:hAnsi="Times New Roman" w:cs="Times New Roman"/>
          <w:sz w:val="24"/>
        </w:rPr>
        <w:t>Кутузовец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- на 62-396, Спартак - на 62-396, 57-476, СПС-7. Лучшую сохранность (70-80 %) показали </w:t>
      </w:r>
      <w:proofErr w:type="spellStart"/>
      <w:r w:rsidRPr="00726813">
        <w:rPr>
          <w:rFonts w:ascii="Times New Roman" w:hAnsi="Times New Roman" w:cs="Times New Roman"/>
          <w:sz w:val="24"/>
        </w:rPr>
        <w:t>сорто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-подвойные комбинации </w:t>
      </w:r>
      <w:proofErr w:type="gramStart"/>
      <w:r w:rsidRPr="00726813">
        <w:rPr>
          <w:rFonts w:ascii="Times New Roman" w:hAnsi="Times New Roman" w:cs="Times New Roman"/>
          <w:sz w:val="24"/>
        </w:rPr>
        <w:t>Куйбышевское</w:t>
      </w:r>
      <w:proofErr w:type="gramEnd"/>
      <w:r w:rsidRPr="00726813">
        <w:rPr>
          <w:rFonts w:ascii="Times New Roman" w:hAnsi="Times New Roman" w:cs="Times New Roman"/>
          <w:sz w:val="24"/>
        </w:rPr>
        <w:t xml:space="preserve"> × </w:t>
      </w:r>
      <w:proofErr w:type="spellStart"/>
      <w:r w:rsidRPr="00726813">
        <w:rPr>
          <w:rFonts w:ascii="Times New Roman" w:hAnsi="Times New Roman" w:cs="Times New Roman"/>
          <w:sz w:val="24"/>
        </w:rPr>
        <w:t>Парадизка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6813">
        <w:rPr>
          <w:rFonts w:ascii="Times New Roman" w:hAnsi="Times New Roman" w:cs="Times New Roman"/>
          <w:sz w:val="24"/>
        </w:rPr>
        <w:t>Будаговского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, 57-257; </w:t>
      </w:r>
      <w:proofErr w:type="spellStart"/>
      <w:r w:rsidRPr="00726813">
        <w:rPr>
          <w:rFonts w:ascii="Times New Roman" w:hAnsi="Times New Roman" w:cs="Times New Roman"/>
          <w:sz w:val="24"/>
        </w:rPr>
        <w:t>Кутузовец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× 62-396, 57-491; Спартак × СПС-7, </w:t>
      </w:r>
      <w:proofErr w:type="spellStart"/>
      <w:r w:rsidRPr="00726813">
        <w:rPr>
          <w:rFonts w:ascii="Times New Roman" w:hAnsi="Times New Roman" w:cs="Times New Roman"/>
          <w:sz w:val="24"/>
        </w:rPr>
        <w:t>парадизка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× китайка № 1. По высоте деревья варьировали от 3,0 до 3,8 м. По продуктивности следует выделить сорта </w:t>
      </w:r>
      <w:proofErr w:type="spellStart"/>
      <w:r w:rsidRPr="00726813">
        <w:rPr>
          <w:rFonts w:ascii="Times New Roman" w:hAnsi="Times New Roman" w:cs="Times New Roman"/>
          <w:sz w:val="24"/>
        </w:rPr>
        <w:t>Куйбышевкое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на подвоях 62-396, 57-257; </w:t>
      </w:r>
      <w:proofErr w:type="spellStart"/>
      <w:r w:rsidRPr="00726813">
        <w:rPr>
          <w:rFonts w:ascii="Times New Roman" w:hAnsi="Times New Roman" w:cs="Times New Roman"/>
          <w:sz w:val="24"/>
        </w:rPr>
        <w:t>Кутузовец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- на 62-396, 57-491; Спартак - на 57-491, СПС-7 и </w:t>
      </w:r>
      <w:proofErr w:type="spellStart"/>
      <w:r w:rsidRPr="00726813">
        <w:rPr>
          <w:rFonts w:ascii="Times New Roman" w:hAnsi="Times New Roman" w:cs="Times New Roman"/>
          <w:sz w:val="24"/>
        </w:rPr>
        <w:t>парадизка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× китайка № 1. В насаждениях яблони наиболее перспективными подвоями являются 62-396, СПС-7.</w:t>
      </w:r>
    </w:p>
    <w:p w:rsidR="008A49CE" w:rsidRPr="00726813" w:rsidRDefault="008A49CE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Pr="008A49CE" w:rsidRDefault="008A49CE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A49CE">
        <w:rPr>
          <w:rFonts w:ascii="Times New Roman" w:hAnsi="Times New Roman" w:cs="Times New Roman"/>
          <w:b/>
          <w:sz w:val="28"/>
        </w:rPr>
        <w:t>Малюк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8A49CE">
        <w:rPr>
          <w:rFonts w:ascii="Times New Roman" w:hAnsi="Times New Roman" w:cs="Times New Roman"/>
          <w:b/>
          <w:sz w:val="28"/>
        </w:rPr>
        <w:t xml:space="preserve"> Т. В.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8A49CE">
        <w:rPr>
          <w:rFonts w:ascii="Times New Roman" w:hAnsi="Times New Roman" w:cs="Times New Roman"/>
          <w:sz w:val="28"/>
        </w:rPr>
        <w:t>Р</w:t>
      </w:r>
      <w:r w:rsidRPr="008A49CE">
        <w:rPr>
          <w:rFonts w:ascii="Times New Roman" w:hAnsi="Times New Roman" w:cs="Times New Roman"/>
          <w:sz w:val="28"/>
        </w:rPr>
        <w:t xml:space="preserve">ежим минерального питания как элемент управления продуктивностью </w:t>
      </w:r>
      <w:proofErr w:type="gramStart"/>
      <w:r w:rsidRPr="008A49CE">
        <w:rPr>
          <w:rFonts w:ascii="Times New Roman" w:hAnsi="Times New Roman" w:cs="Times New Roman"/>
          <w:sz w:val="28"/>
        </w:rPr>
        <w:t>плодовых</w:t>
      </w:r>
      <w:proofErr w:type="gramEnd"/>
      <w:r w:rsidRPr="008A49C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49CE">
        <w:rPr>
          <w:rFonts w:ascii="Times New Roman" w:hAnsi="Times New Roman" w:cs="Times New Roman"/>
          <w:sz w:val="28"/>
        </w:rPr>
        <w:t>агроценозов</w:t>
      </w:r>
      <w:proofErr w:type="spellEnd"/>
      <w:r w:rsidRPr="008A49CE">
        <w:rPr>
          <w:rFonts w:ascii="Times New Roman" w:hAnsi="Times New Roman" w:cs="Times New Roman"/>
          <w:sz w:val="28"/>
        </w:rPr>
        <w:t xml:space="preserve"> на юге Украины</w:t>
      </w:r>
      <w:r>
        <w:rPr>
          <w:rFonts w:ascii="Times New Roman" w:hAnsi="Times New Roman" w:cs="Times New Roman"/>
          <w:sz w:val="28"/>
        </w:rPr>
        <w:t xml:space="preserve"> / </w:t>
      </w:r>
      <w:r w:rsidRPr="008A49CE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E7B" w:rsidRPr="008A49CE">
        <w:rPr>
          <w:rFonts w:ascii="Times New Roman" w:hAnsi="Times New Roman" w:cs="Times New Roman"/>
          <w:sz w:val="28"/>
        </w:rPr>
        <w:t>Малюк</w:t>
      </w:r>
      <w:proofErr w:type="spellEnd"/>
      <w:r w:rsidR="009C0E7B" w:rsidRPr="008A49CE">
        <w:rPr>
          <w:rFonts w:ascii="Times New Roman" w:hAnsi="Times New Roman" w:cs="Times New Roman"/>
          <w:sz w:val="28"/>
        </w:rPr>
        <w:t xml:space="preserve">, </w:t>
      </w:r>
      <w:r w:rsidRPr="008A49C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8A49CE">
        <w:rPr>
          <w:rFonts w:ascii="Times New Roman" w:hAnsi="Times New Roman" w:cs="Times New Roman"/>
          <w:sz w:val="28"/>
        </w:rPr>
        <w:t xml:space="preserve">Г. </w:t>
      </w:r>
      <w:r w:rsidR="009C0E7B" w:rsidRPr="008A49CE">
        <w:rPr>
          <w:rFonts w:ascii="Times New Roman" w:hAnsi="Times New Roman" w:cs="Times New Roman"/>
          <w:sz w:val="28"/>
        </w:rPr>
        <w:t>Пчелкина</w:t>
      </w:r>
      <w:r>
        <w:rPr>
          <w:rFonts w:ascii="Times New Roman" w:hAnsi="Times New Roman" w:cs="Times New Roman"/>
          <w:sz w:val="28"/>
        </w:rPr>
        <w:t xml:space="preserve"> //</w:t>
      </w:r>
      <w:r w:rsidR="009C0E7B" w:rsidRPr="008A49CE">
        <w:rPr>
          <w:rFonts w:ascii="Times New Roman" w:hAnsi="Times New Roman" w:cs="Times New Roman"/>
          <w:sz w:val="28"/>
        </w:rPr>
        <w:t xml:space="preserve"> </w:t>
      </w:r>
      <w:r w:rsidR="004107FB">
        <w:rPr>
          <w:rFonts w:ascii="Times New Roman" w:hAnsi="Times New Roman" w:cs="Times New Roman"/>
          <w:sz w:val="28"/>
        </w:rPr>
        <w:t>П</w:t>
      </w:r>
      <w:r w:rsidR="004107FB" w:rsidRPr="008A49CE">
        <w:rPr>
          <w:rFonts w:ascii="Times New Roman" w:hAnsi="Times New Roman" w:cs="Times New Roman"/>
          <w:sz w:val="28"/>
        </w:rPr>
        <w:t>лодоводство и виноградарство юга России</w:t>
      </w:r>
      <w:r w:rsidR="009C0E7B" w:rsidRPr="008A49CE">
        <w:rPr>
          <w:rFonts w:ascii="Times New Roman" w:hAnsi="Times New Roman" w:cs="Times New Roman"/>
          <w:sz w:val="28"/>
        </w:rPr>
        <w:t xml:space="preserve">. </w:t>
      </w:r>
      <w:r w:rsidR="004107FB">
        <w:rPr>
          <w:rFonts w:ascii="Times New Roman" w:hAnsi="Times New Roman" w:cs="Times New Roman"/>
          <w:sz w:val="28"/>
        </w:rPr>
        <w:t xml:space="preserve">– </w:t>
      </w:r>
      <w:r w:rsidR="009C0E7B" w:rsidRPr="008A49CE">
        <w:rPr>
          <w:rFonts w:ascii="Times New Roman" w:hAnsi="Times New Roman" w:cs="Times New Roman"/>
          <w:sz w:val="28"/>
        </w:rPr>
        <w:t>2016 – № 41. – С. 109-120</w:t>
      </w:r>
      <w:r w:rsidRPr="008A49CE">
        <w:rPr>
          <w:rFonts w:ascii="Times New Roman" w:hAnsi="Times New Roman" w:cs="Times New Roman"/>
          <w:sz w:val="28"/>
        </w:rPr>
        <w:t>.</w:t>
      </w:r>
    </w:p>
    <w:p w:rsidR="008A49CE" w:rsidRPr="00D92AFA" w:rsidRDefault="008A49CE" w:rsidP="00FD76D5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F5477F">
        <w:rPr>
          <w:rFonts w:ascii="Times New Roman" w:hAnsi="Times New Roman" w:cs="Times New Roman"/>
          <w:b/>
          <w:sz w:val="28"/>
        </w:rPr>
        <w:t>Минин</w:t>
      </w:r>
      <w:r>
        <w:rPr>
          <w:rFonts w:ascii="Times New Roman" w:hAnsi="Times New Roman" w:cs="Times New Roman"/>
          <w:b/>
          <w:sz w:val="28"/>
        </w:rPr>
        <w:t>,</w:t>
      </w:r>
      <w:r w:rsidRPr="00F5477F">
        <w:rPr>
          <w:rFonts w:ascii="Times New Roman" w:hAnsi="Times New Roman" w:cs="Times New Roman"/>
          <w:b/>
          <w:sz w:val="28"/>
        </w:rPr>
        <w:t xml:space="preserve"> А. Н.</w:t>
      </w:r>
      <w:r w:rsidRPr="00F5477F">
        <w:rPr>
          <w:rFonts w:ascii="Times New Roman" w:hAnsi="Times New Roman" w:cs="Times New Roman"/>
          <w:sz w:val="28"/>
        </w:rPr>
        <w:t xml:space="preserve"> Селекция и </w:t>
      </w:r>
      <w:proofErr w:type="spellStart"/>
      <w:r w:rsidRPr="00F5477F">
        <w:rPr>
          <w:rFonts w:ascii="Times New Roman" w:hAnsi="Times New Roman" w:cs="Times New Roman"/>
          <w:sz w:val="28"/>
        </w:rPr>
        <w:t>сортоизучение</w:t>
      </w:r>
      <w:proofErr w:type="spellEnd"/>
      <w:r w:rsidRPr="00F5477F">
        <w:rPr>
          <w:rFonts w:ascii="Times New Roman" w:hAnsi="Times New Roman" w:cs="Times New Roman"/>
          <w:sz w:val="28"/>
        </w:rPr>
        <w:t xml:space="preserve"> абрикоса в лесостепи Среднего Поволжья</w:t>
      </w:r>
      <w:r>
        <w:rPr>
          <w:rFonts w:ascii="Times New Roman" w:hAnsi="Times New Roman" w:cs="Times New Roman"/>
          <w:sz w:val="28"/>
        </w:rPr>
        <w:t xml:space="preserve"> / </w:t>
      </w:r>
      <w:r w:rsidR="00BE5F92" w:rsidRPr="00F5477F">
        <w:rPr>
          <w:rFonts w:ascii="Times New Roman" w:hAnsi="Times New Roman" w:cs="Times New Roman"/>
          <w:sz w:val="28"/>
        </w:rPr>
        <w:t>А.</w:t>
      </w:r>
      <w:r w:rsidR="00BE5F92">
        <w:rPr>
          <w:rFonts w:ascii="Times New Roman" w:hAnsi="Times New Roman" w:cs="Times New Roman"/>
          <w:sz w:val="28"/>
        </w:rPr>
        <w:t xml:space="preserve"> </w:t>
      </w:r>
      <w:r w:rsidR="00BE5F92" w:rsidRPr="00F5477F">
        <w:rPr>
          <w:rFonts w:ascii="Times New Roman" w:hAnsi="Times New Roman" w:cs="Times New Roman"/>
          <w:sz w:val="28"/>
        </w:rPr>
        <w:t>Н.</w:t>
      </w:r>
      <w:r w:rsidR="00BE5F92"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>Минин, Е.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>Нечаева,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F5477F">
        <w:rPr>
          <w:rFonts w:ascii="Times New Roman" w:hAnsi="Times New Roman" w:cs="Times New Roman"/>
          <w:sz w:val="28"/>
        </w:rPr>
        <w:t xml:space="preserve">А. Мельникова </w:t>
      </w:r>
      <w:r>
        <w:rPr>
          <w:rFonts w:ascii="Times New Roman" w:hAnsi="Times New Roman" w:cs="Times New Roman"/>
          <w:sz w:val="28"/>
        </w:rPr>
        <w:t xml:space="preserve">// </w:t>
      </w:r>
      <w:r w:rsidRPr="00F5477F">
        <w:rPr>
          <w:rFonts w:ascii="Times New Roman" w:hAnsi="Times New Roman" w:cs="Times New Roman"/>
          <w:sz w:val="28"/>
        </w:rPr>
        <w:t>Известия самарской государственной сельскохозяйственной академии. – 2016. – Т. 1. № 2. – С. 3-7.</w:t>
      </w:r>
    </w:p>
    <w:p w:rsidR="00726813" w:rsidRPr="00D92AFA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b/>
          <w:sz w:val="28"/>
        </w:rPr>
        <w:t>Седов, Е. Н.</w:t>
      </w:r>
      <w:r w:rsidRPr="00726813">
        <w:rPr>
          <w:rFonts w:ascii="Times New Roman" w:hAnsi="Times New Roman" w:cs="Times New Roman"/>
          <w:sz w:val="28"/>
        </w:rPr>
        <w:t xml:space="preserve"> Итоги селекции и возможности улучшения сортимента яблони / Е.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Седов, З.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М. Серова //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– С. 28-31</w:t>
      </w:r>
      <w:r>
        <w:rPr>
          <w:rFonts w:ascii="Times New Roman" w:hAnsi="Times New Roman" w:cs="Times New Roman"/>
          <w:sz w:val="28"/>
        </w:rPr>
        <w:t>.</w:t>
      </w:r>
    </w:p>
    <w:p w:rsidR="004A1B97" w:rsidRDefault="00726813" w:rsidP="00BF43C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726813">
        <w:rPr>
          <w:rFonts w:ascii="Times New Roman" w:hAnsi="Times New Roman" w:cs="Times New Roman"/>
          <w:sz w:val="24"/>
        </w:rPr>
        <w:t>Подведены итоги селекции яблони во ВНИИСПК за последние 60 лет (1955-2015 гг.).</w:t>
      </w:r>
      <w:proofErr w:type="gramEnd"/>
      <w:r w:rsidRPr="00726813">
        <w:rPr>
          <w:rFonts w:ascii="Times New Roman" w:hAnsi="Times New Roman" w:cs="Times New Roman"/>
          <w:sz w:val="24"/>
        </w:rPr>
        <w:t xml:space="preserve"> За этот период в </w:t>
      </w:r>
      <w:proofErr w:type="spellStart"/>
      <w:r w:rsidRPr="00726813">
        <w:rPr>
          <w:rFonts w:ascii="Times New Roman" w:hAnsi="Times New Roman" w:cs="Times New Roman"/>
          <w:sz w:val="24"/>
        </w:rPr>
        <w:t>Госреестр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селекционных достижений, допущенных к использованию (районированных), включено 53 сорта. Показана необходимость ускорения и интенсификации селекционного процесса и сокращения времени от включения сорта в </w:t>
      </w:r>
      <w:proofErr w:type="spellStart"/>
      <w:r w:rsidRPr="00726813">
        <w:rPr>
          <w:rFonts w:ascii="Times New Roman" w:hAnsi="Times New Roman" w:cs="Times New Roman"/>
          <w:sz w:val="24"/>
        </w:rPr>
        <w:t>Госреестр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до его широкого внедрения в производство путем закладки участков производственного испытания новых сортов. Дана краткая характеристика лучших сортов </w:t>
      </w:r>
      <w:r w:rsidRPr="00726813">
        <w:rPr>
          <w:rFonts w:ascii="Times New Roman" w:hAnsi="Times New Roman" w:cs="Times New Roman"/>
          <w:sz w:val="24"/>
        </w:rPr>
        <w:lastRenderedPageBreak/>
        <w:t xml:space="preserve">яблони селекции ВНИИСПК. </w:t>
      </w:r>
    </w:p>
    <w:p w:rsidR="00BF43CD" w:rsidRDefault="00BF43CD" w:rsidP="00BF43CD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Pr="00726813" w:rsidRDefault="00726813" w:rsidP="004A1B9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b/>
          <w:sz w:val="28"/>
        </w:rPr>
        <w:t>Сергеева</w:t>
      </w:r>
      <w:r>
        <w:rPr>
          <w:rFonts w:ascii="Times New Roman" w:hAnsi="Times New Roman" w:cs="Times New Roman"/>
          <w:b/>
          <w:sz w:val="28"/>
        </w:rPr>
        <w:t>,</w:t>
      </w:r>
      <w:r w:rsidRPr="00726813">
        <w:rPr>
          <w:rFonts w:ascii="Times New Roman" w:hAnsi="Times New Roman" w:cs="Times New Roman"/>
          <w:b/>
          <w:sz w:val="28"/>
        </w:rPr>
        <w:t xml:space="preserve"> Н. Н.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Ресурсосберегающая система удобрения интенсивного сада</w:t>
      </w:r>
      <w:r>
        <w:rPr>
          <w:rFonts w:ascii="Times New Roman" w:hAnsi="Times New Roman" w:cs="Times New Roman"/>
          <w:sz w:val="28"/>
        </w:rPr>
        <w:t xml:space="preserve"> / </w:t>
      </w:r>
      <w:r w:rsidRPr="007268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Сергеева</w:t>
      </w:r>
      <w:r>
        <w:rPr>
          <w:rFonts w:ascii="Times New Roman" w:hAnsi="Times New Roman" w:cs="Times New Roman"/>
          <w:sz w:val="28"/>
        </w:rPr>
        <w:t xml:space="preserve"> // </w:t>
      </w:r>
      <w:r w:rsidRPr="00726813">
        <w:rPr>
          <w:rFonts w:ascii="Times New Roman" w:hAnsi="Times New Roman" w:cs="Times New Roman"/>
          <w:sz w:val="28"/>
        </w:rPr>
        <w:t xml:space="preserve">Плодоводство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72681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726813">
        <w:rPr>
          <w:rFonts w:ascii="Times New Roman" w:hAnsi="Times New Roman" w:cs="Times New Roman"/>
          <w:sz w:val="28"/>
        </w:rPr>
        <w:t>№</w:t>
      </w:r>
      <w:r w:rsidR="00BF43CD"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41. </w:t>
      </w:r>
      <w:r>
        <w:rPr>
          <w:rFonts w:ascii="Times New Roman" w:hAnsi="Times New Roman" w:cs="Times New Roman"/>
          <w:sz w:val="28"/>
        </w:rPr>
        <w:t xml:space="preserve">– </w:t>
      </w:r>
      <w:r w:rsidRPr="00726813">
        <w:rPr>
          <w:rFonts w:ascii="Times New Roman" w:hAnsi="Times New Roman" w:cs="Times New Roman"/>
          <w:sz w:val="28"/>
        </w:rPr>
        <w:t>С. 99-108.</w:t>
      </w: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726813">
        <w:rPr>
          <w:rFonts w:ascii="Times New Roman" w:hAnsi="Times New Roman" w:cs="Times New Roman"/>
          <w:sz w:val="24"/>
        </w:rPr>
        <w:t>В статье представлены результаты исследований эффективности системного применения органоминерального удобрения отечественного производства «Универсальное» пролонгированного действия и ежегодных листовых подкормок специальными удобрениями «</w:t>
      </w:r>
      <w:proofErr w:type="spellStart"/>
      <w:r w:rsidRPr="00726813">
        <w:rPr>
          <w:rFonts w:ascii="Times New Roman" w:hAnsi="Times New Roman" w:cs="Times New Roman"/>
          <w:sz w:val="24"/>
        </w:rPr>
        <w:t>Акварин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» различных марок в плодоносящих насаждениях яблони сортов </w:t>
      </w:r>
      <w:proofErr w:type="spellStart"/>
      <w:r w:rsidRPr="00726813">
        <w:rPr>
          <w:rFonts w:ascii="Times New Roman" w:hAnsi="Times New Roman" w:cs="Times New Roman"/>
          <w:sz w:val="24"/>
        </w:rPr>
        <w:t>Прикубанское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26813">
        <w:rPr>
          <w:rFonts w:ascii="Times New Roman" w:hAnsi="Times New Roman" w:cs="Times New Roman"/>
          <w:sz w:val="24"/>
        </w:rPr>
        <w:t>Айдаред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на подвое М</w:t>
      </w:r>
      <w:proofErr w:type="gramStart"/>
      <w:r w:rsidRPr="00726813">
        <w:rPr>
          <w:rFonts w:ascii="Times New Roman" w:hAnsi="Times New Roman" w:cs="Times New Roman"/>
          <w:sz w:val="24"/>
        </w:rPr>
        <w:t>9</w:t>
      </w:r>
      <w:proofErr w:type="gramEnd"/>
      <w:r w:rsidRPr="00726813">
        <w:rPr>
          <w:rFonts w:ascii="Times New Roman" w:hAnsi="Times New Roman" w:cs="Times New Roman"/>
          <w:sz w:val="24"/>
        </w:rPr>
        <w:t xml:space="preserve">. В эксперименте использовались общепринятые методические указания по проведению исследований в длительных опытах с удобрениями. В опыте на пятый год после внутрипочвенного внесения удобрения «Универсальное» пролонгированного действия фиксировали существенное превышение содержания в почве сада подвижных форм основных минеральных элементов по сравнению с контрольным вариантом (без удобрений). Показано, что изменение химических показателей почвы было связано с характером локализации удобрения пролонгированного действия. Признаки локализации наблюдались на глубине почвы 0-40/45 см. В листьях побегов изучаемых сортов яблони отмечено увеличение содержания азота на 3-7 %, содержание калия превышало показатель в контрольном варианте на 7-18 %. Увеличение содержания минеральных элементов в листьях сопровождалось повышением активности ассимиляционных процессов у растений яблони. Установлено, что условия минерального питания яблони, созданные с помощью системы удобрения, обеспечили более высокий уровень плодородия почвы для реализации репродуктивного потенциала сортов </w:t>
      </w:r>
      <w:proofErr w:type="spellStart"/>
      <w:r w:rsidRPr="00726813">
        <w:rPr>
          <w:rFonts w:ascii="Times New Roman" w:hAnsi="Times New Roman" w:cs="Times New Roman"/>
          <w:sz w:val="24"/>
        </w:rPr>
        <w:t>Айдаред</w:t>
      </w:r>
      <w:proofErr w:type="spellEnd"/>
      <w:r w:rsidRPr="0072681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26813">
        <w:rPr>
          <w:rFonts w:ascii="Times New Roman" w:hAnsi="Times New Roman" w:cs="Times New Roman"/>
          <w:sz w:val="24"/>
        </w:rPr>
        <w:t>Прикубанское</w:t>
      </w:r>
      <w:proofErr w:type="spellEnd"/>
      <w:r w:rsidRPr="00726813">
        <w:rPr>
          <w:rFonts w:ascii="Times New Roman" w:hAnsi="Times New Roman" w:cs="Times New Roman"/>
          <w:sz w:val="24"/>
        </w:rPr>
        <w:t>. Экономический эффект по отношению к контрольному варианту выражался в получении дополнительного чистого дохода от применения удобрений в размере 18,4-58,7 тыс. руб./</w:t>
      </w:r>
      <w:proofErr w:type="gramStart"/>
      <w:r w:rsidRPr="00726813">
        <w:rPr>
          <w:rFonts w:ascii="Times New Roman" w:hAnsi="Times New Roman" w:cs="Times New Roman"/>
          <w:sz w:val="24"/>
        </w:rPr>
        <w:t>га</w:t>
      </w:r>
      <w:proofErr w:type="gramEnd"/>
      <w:r w:rsidRPr="00726813">
        <w:rPr>
          <w:rFonts w:ascii="Times New Roman" w:hAnsi="Times New Roman" w:cs="Times New Roman"/>
          <w:sz w:val="24"/>
        </w:rPr>
        <w:t xml:space="preserve">, а уровень рентабельности на фоне применения удобрений составлял 92-270,5 %. </w:t>
      </w:r>
    </w:p>
    <w:p w:rsidR="004107FB" w:rsidRDefault="004107F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Pr="004107FB" w:rsidRDefault="004107FB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4107FB">
        <w:rPr>
          <w:rFonts w:ascii="Times New Roman" w:hAnsi="Times New Roman" w:cs="Times New Roman"/>
          <w:b/>
          <w:sz w:val="28"/>
        </w:rPr>
        <w:t>Фоменко</w:t>
      </w:r>
      <w:r>
        <w:rPr>
          <w:rFonts w:ascii="Times New Roman" w:hAnsi="Times New Roman" w:cs="Times New Roman"/>
          <w:b/>
          <w:sz w:val="28"/>
        </w:rPr>
        <w:t>,</w:t>
      </w:r>
      <w:r w:rsidRPr="004107FB">
        <w:rPr>
          <w:rFonts w:ascii="Times New Roman" w:hAnsi="Times New Roman" w:cs="Times New Roman"/>
          <w:b/>
          <w:sz w:val="28"/>
        </w:rPr>
        <w:t xml:space="preserve"> Т. Г.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4107FB">
        <w:rPr>
          <w:rFonts w:ascii="Times New Roman" w:hAnsi="Times New Roman" w:cs="Times New Roman"/>
          <w:sz w:val="28"/>
        </w:rPr>
        <w:t>О</w:t>
      </w:r>
      <w:r w:rsidRPr="004107FB">
        <w:rPr>
          <w:rFonts w:ascii="Times New Roman" w:hAnsi="Times New Roman" w:cs="Times New Roman"/>
          <w:sz w:val="28"/>
        </w:rPr>
        <w:t xml:space="preserve">беспеченность яблони элементами питания при </w:t>
      </w:r>
      <w:proofErr w:type="spellStart"/>
      <w:r w:rsidRPr="004107FB">
        <w:rPr>
          <w:rFonts w:ascii="Times New Roman" w:hAnsi="Times New Roman" w:cs="Times New Roman"/>
          <w:sz w:val="28"/>
        </w:rPr>
        <w:t>фертигации</w:t>
      </w:r>
      <w:proofErr w:type="spellEnd"/>
      <w:r w:rsidRPr="004107FB">
        <w:rPr>
          <w:rFonts w:ascii="Times New Roman" w:hAnsi="Times New Roman" w:cs="Times New Roman"/>
          <w:sz w:val="28"/>
        </w:rPr>
        <w:t xml:space="preserve"> с учетом гетерогенности почвенного покрова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4107FB">
        <w:rPr>
          <w:rFonts w:ascii="Times New Roman" w:hAnsi="Times New Roman" w:cs="Times New Roman"/>
          <w:sz w:val="28"/>
        </w:rPr>
        <w:t xml:space="preserve">/ </w:t>
      </w:r>
      <w:r w:rsidRPr="004107F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107F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4107FB">
        <w:rPr>
          <w:rFonts w:ascii="Times New Roman" w:hAnsi="Times New Roman" w:cs="Times New Roman"/>
          <w:sz w:val="28"/>
        </w:rPr>
        <w:t xml:space="preserve">Фоменко, </w:t>
      </w:r>
      <w:r w:rsidRPr="004107F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107FB">
        <w:rPr>
          <w:rFonts w:ascii="Times New Roman" w:hAnsi="Times New Roman" w:cs="Times New Roman"/>
          <w:sz w:val="28"/>
        </w:rPr>
        <w:t xml:space="preserve">П. </w:t>
      </w:r>
      <w:r w:rsidR="009C0E7B" w:rsidRPr="004107FB">
        <w:rPr>
          <w:rFonts w:ascii="Times New Roman" w:hAnsi="Times New Roman" w:cs="Times New Roman"/>
          <w:sz w:val="28"/>
        </w:rPr>
        <w:t>Попова // П</w:t>
      </w:r>
      <w:r w:rsidRPr="004107FB">
        <w:rPr>
          <w:rFonts w:ascii="Times New Roman" w:hAnsi="Times New Roman" w:cs="Times New Roman"/>
          <w:sz w:val="28"/>
        </w:rPr>
        <w:t>лодоводство и виноградарство юга России</w:t>
      </w:r>
      <w:r w:rsidR="009C0E7B" w:rsidRPr="004107FB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4107FB">
        <w:rPr>
          <w:rFonts w:ascii="Times New Roman" w:hAnsi="Times New Roman" w:cs="Times New Roman"/>
          <w:sz w:val="28"/>
        </w:rPr>
        <w:t>2016 – № 41. – С. 151-166</w:t>
      </w:r>
      <w:r w:rsidRPr="004107FB">
        <w:rPr>
          <w:rFonts w:ascii="Times New Roman" w:hAnsi="Times New Roman" w:cs="Times New Roman"/>
          <w:sz w:val="28"/>
        </w:rPr>
        <w:t>.</w:t>
      </w:r>
    </w:p>
    <w:p w:rsidR="004107FB" w:rsidRDefault="004107F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P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6813">
        <w:rPr>
          <w:rFonts w:ascii="Times New Roman" w:hAnsi="Times New Roman" w:cs="Times New Roman"/>
          <w:b/>
          <w:sz w:val="28"/>
        </w:rPr>
        <w:t>Хроменко</w:t>
      </w:r>
      <w:proofErr w:type="spellEnd"/>
      <w:r w:rsidRPr="00726813">
        <w:rPr>
          <w:rFonts w:ascii="Times New Roman" w:hAnsi="Times New Roman" w:cs="Times New Roman"/>
          <w:b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Обрезка для ежегодного плодоношения / В. </w:t>
      </w:r>
      <w:proofErr w:type="spellStart"/>
      <w:r w:rsidRPr="00726813">
        <w:rPr>
          <w:rFonts w:ascii="Times New Roman" w:hAnsi="Times New Roman" w:cs="Times New Roman"/>
          <w:sz w:val="28"/>
        </w:rPr>
        <w:t>Хроменко</w:t>
      </w:r>
      <w:proofErr w:type="spellEnd"/>
      <w:r w:rsidRPr="00726813">
        <w:rPr>
          <w:rFonts w:ascii="Times New Roman" w:hAnsi="Times New Roman" w:cs="Times New Roman"/>
          <w:sz w:val="28"/>
        </w:rPr>
        <w:t xml:space="preserve">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С. 50-53. </w:t>
      </w:r>
    </w:p>
    <w:p w:rsidR="00726813" w:rsidRPr="00726813" w:rsidRDefault="00726813" w:rsidP="00726813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5B620A" w:rsidRDefault="005B620A" w:rsidP="00164A4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Ягодоводство</w:t>
      </w:r>
      <w:proofErr w:type="spellEnd"/>
    </w:p>
    <w:p w:rsidR="009C0E7B" w:rsidRPr="004107FB" w:rsidRDefault="004107FB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07FB">
        <w:rPr>
          <w:rFonts w:ascii="Times New Roman" w:hAnsi="Times New Roman" w:cs="Times New Roman"/>
          <w:b/>
          <w:sz w:val="28"/>
        </w:rPr>
        <w:t>Заремук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107FB">
        <w:rPr>
          <w:rFonts w:ascii="Times New Roman" w:hAnsi="Times New Roman" w:cs="Times New Roman"/>
          <w:b/>
          <w:sz w:val="28"/>
        </w:rPr>
        <w:t xml:space="preserve"> Р. Ш.</w:t>
      </w:r>
      <w:r>
        <w:rPr>
          <w:rFonts w:ascii="Times New Roman" w:hAnsi="Times New Roman" w:cs="Times New Roman"/>
          <w:sz w:val="28"/>
        </w:rPr>
        <w:t xml:space="preserve"> </w:t>
      </w:r>
      <w:r w:rsidR="009C0E7B" w:rsidRPr="004107FB">
        <w:rPr>
          <w:rFonts w:ascii="Times New Roman" w:hAnsi="Times New Roman" w:cs="Times New Roman"/>
          <w:sz w:val="28"/>
        </w:rPr>
        <w:t>Г</w:t>
      </w:r>
      <w:r w:rsidRPr="004107FB">
        <w:rPr>
          <w:rFonts w:ascii="Times New Roman" w:hAnsi="Times New Roman" w:cs="Times New Roman"/>
          <w:sz w:val="28"/>
        </w:rPr>
        <w:t xml:space="preserve">енофонд вишни и перспективы его селекционного использования </w:t>
      </w:r>
      <w:r w:rsidR="009C0E7B" w:rsidRPr="004107FB">
        <w:rPr>
          <w:rFonts w:ascii="Times New Roman" w:hAnsi="Times New Roman" w:cs="Times New Roman"/>
          <w:sz w:val="28"/>
        </w:rPr>
        <w:t xml:space="preserve">/ </w:t>
      </w:r>
      <w:r w:rsidRPr="004107FB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4107FB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0E7B" w:rsidRPr="004107FB">
        <w:rPr>
          <w:rFonts w:ascii="Times New Roman" w:hAnsi="Times New Roman" w:cs="Times New Roman"/>
          <w:sz w:val="28"/>
        </w:rPr>
        <w:t>Заремук</w:t>
      </w:r>
      <w:proofErr w:type="spellEnd"/>
      <w:r w:rsidR="009C0E7B" w:rsidRPr="004107FB">
        <w:rPr>
          <w:rFonts w:ascii="Times New Roman" w:hAnsi="Times New Roman" w:cs="Times New Roman"/>
          <w:sz w:val="28"/>
        </w:rPr>
        <w:t xml:space="preserve">, </w:t>
      </w:r>
      <w:r w:rsidRPr="004107FB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107FB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9C0E7B" w:rsidRPr="004107FB">
        <w:rPr>
          <w:rFonts w:ascii="Times New Roman" w:hAnsi="Times New Roman" w:cs="Times New Roman"/>
          <w:sz w:val="28"/>
        </w:rPr>
        <w:t>Копнина</w:t>
      </w:r>
      <w:proofErr w:type="spellEnd"/>
      <w:r w:rsidR="009C0E7B" w:rsidRPr="004107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П</w:t>
      </w:r>
      <w:r w:rsidRPr="004107FB">
        <w:rPr>
          <w:rFonts w:ascii="Times New Roman" w:hAnsi="Times New Roman" w:cs="Times New Roman"/>
          <w:sz w:val="28"/>
        </w:rPr>
        <w:t xml:space="preserve">лодоводство и виноградарство юга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4107FB">
        <w:rPr>
          <w:rFonts w:ascii="Times New Roman" w:hAnsi="Times New Roman" w:cs="Times New Roman"/>
          <w:sz w:val="28"/>
        </w:rPr>
        <w:t>2016 – № 40. – С. 14-22.</w:t>
      </w:r>
    </w:p>
    <w:p w:rsidR="009C0E7B" w:rsidRDefault="009C0E7B" w:rsidP="00FD76D5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26813" w:rsidRP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b/>
          <w:sz w:val="28"/>
        </w:rPr>
        <w:t>Ильин, В.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Где ты, крыжовник со сливу?</w:t>
      </w:r>
      <w:proofErr w:type="gramStart"/>
      <w:r w:rsidRPr="007268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6813">
        <w:rPr>
          <w:rFonts w:ascii="Times New Roman" w:hAnsi="Times New Roman" w:cs="Times New Roman"/>
          <w:sz w:val="28"/>
        </w:rPr>
        <w:t xml:space="preserve"> [о крупноплодных сортах крыжовника] / В. Ильин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С. 32-33. </w:t>
      </w:r>
    </w:p>
    <w:p w:rsidR="00726813" w:rsidRPr="00D92AFA" w:rsidRDefault="00726813" w:rsidP="00FD76D5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6813">
        <w:rPr>
          <w:rFonts w:ascii="Times New Roman" w:hAnsi="Times New Roman" w:cs="Times New Roman"/>
          <w:b/>
          <w:sz w:val="28"/>
        </w:rPr>
        <w:t>Ковешникова</w:t>
      </w:r>
      <w:proofErr w:type="spellEnd"/>
      <w:r w:rsidRPr="00726813">
        <w:rPr>
          <w:rFonts w:ascii="Times New Roman" w:hAnsi="Times New Roman" w:cs="Times New Roman"/>
          <w:b/>
          <w:sz w:val="28"/>
        </w:rPr>
        <w:t>, 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Аристократ с </w:t>
      </w:r>
      <w:proofErr w:type="spellStart"/>
      <w:r w:rsidRPr="00726813">
        <w:rPr>
          <w:rFonts w:ascii="Times New Roman" w:hAnsi="Times New Roman" w:cs="Times New Roman"/>
          <w:sz w:val="28"/>
        </w:rPr>
        <w:t>берсеневской</w:t>
      </w:r>
      <w:proofErr w:type="spellEnd"/>
      <w:r w:rsidRPr="00726813">
        <w:rPr>
          <w:rFonts w:ascii="Times New Roman" w:hAnsi="Times New Roman" w:cs="Times New Roman"/>
          <w:sz w:val="28"/>
        </w:rPr>
        <w:t xml:space="preserve"> набережной / Е. </w:t>
      </w:r>
      <w:proofErr w:type="spellStart"/>
      <w:r w:rsidRPr="00726813">
        <w:rPr>
          <w:rFonts w:ascii="Times New Roman" w:hAnsi="Times New Roman" w:cs="Times New Roman"/>
          <w:sz w:val="28"/>
        </w:rPr>
        <w:t>Ковешникова</w:t>
      </w:r>
      <w:proofErr w:type="spellEnd"/>
      <w:r w:rsidRPr="00726813">
        <w:rPr>
          <w:rFonts w:ascii="Times New Roman" w:hAnsi="Times New Roman" w:cs="Times New Roman"/>
          <w:sz w:val="28"/>
        </w:rPr>
        <w:t xml:space="preserve"> 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С. 26-31. </w:t>
      </w:r>
    </w:p>
    <w:p w:rsidR="00BE5F92" w:rsidRDefault="00726813" w:rsidP="00BE5F9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sz w:val="24"/>
        </w:rPr>
        <w:t>Статья представляет новые сорта крыжовника Романтика, Аристократ, Звездочет, Орфей и Сфинкс, созданные во ВНИИС им. И. В. Мичурина</w:t>
      </w:r>
      <w:r w:rsidRPr="00726813">
        <w:rPr>
          <w:rFonts w:ascii="Times New Roman" w:hAnsi="Times New Roman" w:cs="Times New Roman"/>
          <w:sz w:val="28"/>
        </w:rPr>
        <w:t>.</w:t>
      </w:r>
    </w:p>
    <w:p w:rsidR="005B620A" w:rsidRPr="005B620A" w:rsidRDefault="005B620A" w:rsidP="00BE5F92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 w:rsidRPr="005B620A">
        <w:rPr>
          <w:rFonts w:ascii="Times New Roman" w:hAnsi="Times New Roman" w:cs="Times New Roman"/>
          <w:b/>
          <w:sz w:val="28"/>
        </w:rPr>
        <w:lastRenderedPageBreak/>
        <w:t>Козаева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B620A">
        <w:rPr>
          <w:rFonts w:ascii="Times New Roman" w:hAnsi="Times New Roman" w:cs="Times New Roman"/>
          <w:b/>
          <w:sz w:val="28"/>
        </w:rPr>
        <w:t xml:space="preserve"> М. И.</w:t>
      </w:r>
      <w:r w:rsidRPr="005B620A">
        <w:rPr>
          <w:rFonts w:ascii="Times New Roman" w:hAnsi="Times New Roman" w:cs="Times New Roman"/>
          <w:sz w:val="28"/>
        </w:rPr>
        <w:t xml:space="preserve"> Оценка экологической устойчивости различных сортов земляники / М.</w:t>
      </w:r>
      <w:r>
        <w:rPr>
          <w:rFonts w:ascii="Times New Roman" w:hAnsi="Times New Roman" w:cs="Times New Roman"/>
          <w:sz w:val="28"/>
        </w:rPr>
        <w:t xml:space="preserve"> </w:t>
      </w:r>
      <w:r w:rsidRPr="005B620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B620A">
        <w:rPr>
          <w:rFonts w:ascii="Times New Roman" w:hAnsi="Times New Roman" w:cs="Times New Roman"/>
          <w:sz w:val="28"/>
        </w:rPr>
        <w:t>Козаева</w:t>
      </w:r>
      <w:proofErr w:type="spellEnd"/>
      <w:r w:rsidRPr="005B620A">
        <w:rPr>
          <w:rFonts w:ascii="Times New Roman" w:hAnsi="Times New Roman" w:cs="Times New Roman"/>
          <w:sz w:val="28"/>
        </w:rPr>
        <w:t xml:space="preserve"> //</w:t>
      </w:r>
      <w:r>
        <w:rPr>
          <w:rFonts w:ascii="Times New Roman" w:hAnsi="Times New Roman" w:cs="Times New Roman"/>
          <w:sz w:val="28"/>
        </w:rPr>
        <w:t xml:space="preserve"> </w:t>
      </w:r>
      <w:r w:rsidRPr="005B620A">
        <w:rPr>
          <w:rFonts w:ascii="Times New Roman" w:hAnsi="Times New Roman" w:cs="Times New Roman"/>
          <w:sz w:val="28"/>
        </w:rPr>
        <w:t xml:space="preserve">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5B620A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5B620A">
        <w:rPr>
          <w:rFonts w:ascii="Times New Roman" w:hAnsi="Times New Roman" w:cs="Times New Roman"/>
          <w:sz w:val="28"/>
        </w:rPr>
        <w:t>№</w:t>
      </w:r>
      <w:r w:rsidR="00BF43CD">
        <w:rPr>
          <w:rFonts w:ascii="Times New Roman" w:hAnsi="Times New Roman" w:cs="Times New Roman"/>
          <w:sz w:val="28"/>
        </w:rPr>
        <w:t xml:space="preserve"> </w:t>
      </w:r>
      <w:r w:rsidRPr="005B620A">
        <w:rPr>
          <w:rFonts w:ascii="Times New Roman" w:hAnsi="Times New Roman" w:cs="Times New Roman"/>
          <w:sz w:val="28"/>
        </w:rPr>
        <w:t>5-1. – С. 152-154</w:t>
      </w:r>
      <w:r>
        <w:rPr>
          <w:rFonts w:ascii="Times New Roman" w:hAnsi="Times New Roman" w:cs="Times New Roman"/>
          <w:sz w:val="28"/>
        </w:rPr>
        <w:t>.</w:t>
      </w:r>
    </w:p>
    <w:p w:rsidR="008131B1" w:rsidRDefault="005B620A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B620A">
        <w:rPr>
          <w:rFonts w:ascii="Times New Roman" w:hAnsi="Times New Roman" w:cs="Times New Roman"/>
          <w:sz w:val="24"/>
        </w:rPr>
        <w:t xml:space="preserve">Статья посвящена определению экологической устойчивости различных сортов земляники на основе особенностей развития </w:t>
      </w:r>
      <w:proofErr w:type="spellStart"/>
      <w:r w:rsidRPr="005B620A">
        <w:rPr>
          <w:rFonts w:ascii="Times New Roman" w:hAnsi="Times New Roman" w:cs="Times New Roman"/>
          <w:sz w:val="24"/>
        </w:rPr>
        <w:t>эндофитной</w:t>
      </w:r>
      <w:proofErr w:type="spellEnd"/>
      <w:r w:rsidRPr="005B620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B620A">
        <w:rPr>
          <w:rFonts w:ascii="Times New Roman" w:hAnsi="Times New Roman" w:cs="Times New Roman"/>
          <w:sz w:val="24"/>
        </w:rPr>
        <w:t>микробиоты</w:t>
      </w:r>
      <w:proofErr w:type="spellEnd"/>
      <w:r w:rsidRPr="005B620A">
        <w:rPr>
          <w:rFonts w:ascii="Times New Roman" w:hAnsi="Times New Roman" w:cs="Times New Roman"/>
          <w:sz w:val="24"/>
        </w:rPr>
        <w:t>, отражающей состояние здоровья растительного организма.</w:t>
      </w:r>
    </w:p>
    <w:p w:rsidR="009C0E7B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C0E7B" w:rsidRPr="00FD76D5" w:rsidRDefault="00FD76D5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D76D5">
        <w:rPr>
          <w:rFonts w:ascii="Times New Roman" w:hAnsi="Times New Roman" w:cs="Times New Roman"/>
          <w:b/>
          <w:sz w:val="28"/>
        </w:rPr>
        <w:t>Кротик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D76D5">
        <w:rPr>
          <w:rFonts w:ascii="Times New Roman" w:hAnsi="Times New Roman" w:cs="Times New Roman"/>
          <w:b/>
          <w:sz w:val="28"/>
        </w:rPr>
        <w:t xml:space="preserve"> А. С.</w:t>
      </w:r>
      <w:r w:rsidRPr="00FD76D5">
        <w:rPr>
          <w:rFonts w:ascii="Times New Roman" w:hAnsi="Times New Roman" w:cs="Times New Roman"/>
          <w:sz w:val="28"/>
        </w:rPr>
        <w:t xml:space="preserve"> </w:t>
      </w:r>
      <w:r w:rsidR="009C0E7B" w:rsidRPr="00FD76D5">
        <w:rPr>
          <w:rFonts w:ascii="Times New Roman" w:hAnsi="Times New Roman" w:cs="Times New Roman"/>
          <w:sz w:val="28"/>
        </w:rPr>
        <w:t>Ф</w:t>
      </w:r>
      <w:r w:rsidRPr="00FD76D5">
        <w:rPr>
          <w:rFonts w:ascii="Times New Roman" w:hAnsi="Times New Roman" w:cs="Times New Roman"/>
          <w:sz w:val="28"/>
        </w:rPr>
        <w:t xml:space="preserve">ормирование урожая смородины в зависимости от элементов </w:t>
      </w:r>
      <w:proofErr w:type="spellStart"/>
      <w:r w:rsidRPr="00FD76D5">
        <w:rPr>
          <w:rFonts w:ascii="Times New Roman" w:hAnsi="Times New Roman" w:cs="Times New Roman"/>
          <w:sz w:val="28"/>
        </w:rPr>
        <w:t>агротехнологии</w:t>
      </w:r>
      <w:proofErr w:type="spellEnd"/>
      <w:r w:rsidRPr="00FD76D5">
        <w:rPr>
          <w:rFonts w:ascii="Times New Roman" w:hAnsi="Times New Roman" w:cs="Times New Roman"/>
          <w:sz w:val="28"/>
        </w:rPr>
        <w:t xml:space="preserve"> / </w:t>
      </w:r>
      <w:r w:rsidR="00BE5F92" w:rsidRPr="00FD76D5">
        <w:rPr>
          <w:rFonts w:ascii="Times New Roman" w:hAnsi="Times New Roman" w:cs="Times New Roman"/>
          <w:sz w:val="28"/>
        </w:rPr>
        <w:t>А.</w:t>
      </w:r>
      <w:r w:rsidR="00BE5F92">
        <w:rPr>
          <w:rFonts w:ascii="Times New Roman" w:hAnsi="Times New Roman" w:cs="Times New Roman"/>
          <w:sz w:val="28"/>
        </w:rPr>
        <w:t xml:space="preserve"> </w:t>
      </w:r>
      <w:r w:rsidR="00BE5F92" w:rsidRPr="00FD76D5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9C0E7B" w:rsidRPr="00FD76D5">
        <w:rPr>
          <w:rFonts w:ascii="Times New Roman" w:hAnsi="Times New Roman" w:cs="Times New Roman"/>
          <w:sz w:val="28"/>
        </w:rPr>
        <w:t>Кротик</w:t>
      </w:r>
      <w:proofErr w:type="spellEnd"/>
      <w:r w:rsidR="009C0E7B" w:rsidRPr="00FD76D5">
        <w:rPr>
          <w:rFonts w:ascii="Times New Roman" w:hAnsi="Times New Roman" w:cs="Times New Roman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 xml:space="preserve">// </w:t>
      </w:r>
      <w:r w:rsidR="009C0E7B" w:rsidRPr="00FD76D5">
        <w:rPr>
          <w:rFonts w:ascii="Times New Roman" w:hAnsi="Times New Roman" w:cs="Times New Roman"/>
          <w:sz w:val="28"/>
        </w:rPr>
        <w:t>В</w:t>
      </w:r>
      <w:r w:rsidRPr="00FD76D5">
        <w:rPr>
          <w:rFonts w:ascii="Times New Roman" w:hAnsi="Times New Roman" w:cs="Times New Roman"/>
          <w:sz w:val="28"/>
        </w:rPr>
        <w:t xml:space="preserve">естник </w:t>
      </w:r>
      <w:proofErr w:type="spellStart"/>
      <w:r w:rsidR="009C0E7B" w:rsidRPr="00FD76D5">
        <w:rPr>
          <w:rFonts w:ascii="Times New Roman" w:hAnsi="Times New Roman" w:cs="Times New Roman"/>
          <w:sz w:val="28"/>
        </w:rPr>
        <w:t>П</w:t>
      </w:r>
      <w:r w:rsidRPr="00FD76D5">
        <w:rPr>
          <w:rFonts w:ascii="Times New Roman" w:hAnsi="Times New Roman" w:cs="Times New Roman"/>
          <w:sz w:val="28"/>
        </w:rPr>
        <w:t>рикаспия</w:t>
      </w:r>
      <w:proofErr w:type="spellEnd"/>
      <w:r w:rsidR="009C0E7B" w:rsidRPr="00FD76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FD76D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C0E7B" w:rsidRPr="00FD76D5">
        <w:rPr>
          <w:rFonts w:ascii="Times New Roman" w:hAnsi="Times New Roman" w:cs="Times New Roman"/>
          <w:sz w:val="28"/>
        </w:rPr>
        <w:t xml:space="preserve"> № 3. – С. 9-12.</w:t>
      </w:r>
    </w:p>
    <w:p w:rsidR="009C0E7B" w:rsidRPr="00FD76D5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FD76D5">
        <w:rPr>
          <w:rFonts w:ascii="Times New Roman" w:hAnsi="Times New Roman" w:cs="Times New Roman"/>
          <w:sz w:val="24"/>
        </w:rPr>
        <w:t xml:space="preserve">Приведено формирование количества ягод и их массы в зависимости от элементов </w:t>
      </w:r>
      <w:proofErr w:type="spellStart"/>
      <w:r w:rsidRPr="00FD76D5">
        <w:rPr>
          <w:rFonts w:ascii="Times New Roman" w:hAnsi="Times New Roman" w:cs="Times New Roman"/>
          <w:sz w:val="24"/>
        </w:rPr>
        <w:t>агротехнологии</w:t>
      </w:r>
      <w:proofErr w:type="spellEnd"/>
      <w:r w:rsidRPr="00FD76D5">
        <w:rPr>
          <w:rFonts w:ascii="Times New Roman" w:hAnsi="Times New Roman" w:cs="Times New Roman"/>
          <w:sz w:val="24"/>
        </w:rPr>
        <w:t xml:space="preserve">. Исследованиями установлено, что удерживание междурядий под чистым паром наиболее влияло на элементы структуры урожая </w:t>
      </w:r>
      <w:r w:rsidR="00FD76D5" w:rsidRPr="00FD76D5">
        <w:rPr>
          <w:rFonts w:ascii="Times New Roman" w:hAnsi="Times New Roman" w:cs="Times New Roman"/>
          <w:sz w:val="24"/>
        </w:rPr>
        <w:t>смородины,</w:t>
      </w:r>
      <w:r w:rsidRPr="00FD76D5">
        <w:rPr>
          <w:rFonts w:ascii="Times New Roman" w:hAnsi="Times New Roman" w:cs="Times New Roman"/>
          <w:sz w:val="24"/>
        </w:rPr>
        <w:t xml:space="preserve"> чем </w:t>
      </w:r>
      <w:proofErr w:type="spellStart"/>
      <w:r w:rsidRPr="00FD76D5">
        <w:rPr>
          <w:rFonts w:ascii="Times New Roman" w:hAnsi="Times New Roman" w:cs="Times New Roman"/>
          <w:sz w:val="24"/>
        </w:rPr>
        <w:t>залужение</w:t>
      </w:r>
      <w:proofErr w:type="spellEnd"/>
      <w:r w:rsidRPr="00FD76D5">
        <w:rPr>
          <w:rFonts w:ascii="Times New Roman" w:hAnsi="Times New Roman" w:cs="Times New Roman"/>
          <w:sz w:val="24"/>
        </w:rPr>
        <w:t xml:space="preserve">. При этом оптимальными элементами </w:t>
      </w:r>
      <w:proofErr w:type="spellStart"/>
      <w:r w:rsidRPr="00FD76D5">
        <w:rPr>
          <w:rFonts w:ascii="Times New Roman" w:hAnsi="Times New Roman" w:cs="Times New Roman"/>
          <w:sz w:val="24"/>
        </w:rPr>
        <w:t>агротехнологии</w:t>
      </w:r>
      <w:proofErr w:type="spellEnd"/>
      <w:r w:rsidRPr="00FD76D5">
        <w:rPr>
          <w:rFonts w:ascii="Times New Roman" w:hAnsi="Times New Roman" w:cs="Times New Roman"/>
          <w:sz w:val="24"/>
        </w:rPr>
        <w:t xml:space="preserve"> было внесение N60P90K90 + </w:t>
      </w:r>
      <w:proofErr w:type="spellStart"/>
      <w:r w:rsidRPr="00FD76D5">
        <w:rPr>
          <w:rFonts w:ascii="Times New Roman" w:hAnsi="Times New Roman" w:cs="Times New Roman"/>
          <w:sz w:val="24"/>
        </w:rPr>
        <w:t>Риверм</w:t>
      </w:r>
      <w:proofErr w:type="spellEnd"/>
      <w:r w:rsidRPr="00FD76D5">
        <w:rPr>
          <w:rFonts w:ascii="Times New Roman" w:hAnsi="Times New Roman" w:cs="Times New Roman"/>
          <w:sz w:val="24"/>
        </w:rPr>
        <w:t xml:space="preserve"> 1-3 % и мульчировании соломой. </w:t>
      </w:r>
    </w:p>
    <w:p w:rsidR="009C0E7B" w:rsidRPr="005B620A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07DFC" w:rsidRPr="00D07DFC" w:rsidRDefault="00D07DFC" w:rsidP="00FD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7DFC">
        <w:rPr>
          <w:rFonts w:ascii="Times New Roman" w:hAnsi="Times New Roman" w:cs="Times New Roman"/>
          <w:b/>
          <w:sz w:val="28"/>
        </w:rPr>
        <w:t>Мирошниченко, Н. В.</w:t>
      </w:r>
      <w:r w:rsidRPr="00D07DFC">
        <w:rPr>
          <w:rFonts w:ascii="Times New Roman" w:hAnsi="Times New Roman" w:cs="Times New Roman"/>
          <w:sz w:val="28"/>
        </w:rPr>
        <w:t xml:space="preserve"> Эффективность применения удобрений на развитие и урожайность земляники садовой в условиях Курганской области / Н. В. Мирошниченко, И. В. Комиссарова //Вестник Курганской ГСХА. – 2016. –</w:t>
      </w:r>
      <w:r w:rsidR="00FD76D5">
        <w:rPr>
          <w:rFonts w:ascii="Times New Roman" w:hAnsi="Times New Roman" w:cs="Times New Roman"/>
          <w:sz w:val="28"/>
        </w:rPr>
        <w:t xml:space="preserve"> № 2</w:t>
      </w:r>
      <w:r w:rsidRPr="00D07DFC">
        <w:rPr>
          <w:rFonts w:ascii="Times New Roman" w:hAnsi="Times New Roman" w:cs="Times New Roman"/>
          <w:sz w:val="28"/>
        </w:rPr>
        <w:t>. – С. 48-51.</w:t>
      </w:r>
    </w:p>
    <w:p w:rsidR="00D07DFC" w:rsidRPr="00D07DFC" w:rsidRDefault="00D07DFC" w:rsidP="00FD7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07DFC">
        <w:rPr>
          <w:rFonts w:ascii="Times New Roman" w:hAnsi="Times New Roman" w:cs="Times New Roman"/>
          <w:sz w:val="24"/>
        </w:rPr>
        <w:t xml:space="preserve">Изучено влияние удобрений, содержащих нитроаммофоску и </w:t>
      </w:r>
      <w:proofErr w:type="spellStart"/>
      <w:r w:rsidRPr="00D07DFC">
        <w:rPr>
          <w:rFonts w:ascii="Times New Roman" w:hAnsi="Times New Roman" w:cs="Times New Roman"/>
          <w:sz w:val="24"/>
        </w:rPr>
        <w:t>Эффектон</w:t>
      </w:r>
      <w:proofErr w:type="spellEnd"/>
      <w:r w:rsidRPr="00D07DFC">
        <w:rPr>
          <w:rFonts w:ascii="Times New Roman" w:hAnsi="Times New Roman" w:cs="Times New Roman"/>
          <w:sz w:val="24"/>
        </w:rPr>
        <w:t xml:space="preserve">, жидкое органическое удобрение, в состав которого входят гуминовые вещества, на урожайность и биометрические показатели земляники садовой сорта </w:t>
      </w:r>
      <w:proofErr w:type="spellStart"/>
      <w:r w:rsidRPr="00D07DFC">
        <w:rPr>
          <w:rFonts w:ascii="Times New Roman" w:hAnsi="Times New Roman" w:cs="Times New Roman"/>
          <w:sz w:val="24"/>
        </w:rPr>
        <w:t>Таго</w:t>
      </w:r>
      <w:proofErr w:type="spellEnd"/>
      <w:r w:rsidRPr="00D07DFC">
        <w:rPr>
          <w:rFonts w:ascii="Times New Roman" w:hAnsi="Times New Roman" w:cs="Times New Roman"/>
          <w:sz w:val="24"/>
        </w:rPr>
        <w:t xml:space="preserve">. Действие удобрений способствовало лучшему росту и развитию земляники садовой в опытных вариантах по сравнению с контролем. Наибольшая урожайность получена при совместном использовании органических и минеральных удобрений на варианте N30 P30 К30 + </w:t>
      </w:r>
      <w:proofErr w:type="spellStart"/>
      <w:r w:rsidRPr="00D07DFC">
        <w:rPr>
          <w:rFonts w:ascii="Times New Roman" w:hAnsi="Times New Roman" w:cs="Times New Roman"/>
          <w:sz w:val="24"/>
        </w:rPr>
        <w:t>Эффектон</w:t>
      </w:r>
      <w:proofErr w:type="spellEnd"/>
      <w:r w:rsidRPr="00D07DFC">
        <w:rPr>
          <w:rFonts w:ascii="Times New Roman" w:hAnsi="Times New Roman" w:cs="Times New Roman"/>
          <w:sz w:val="24"/>
        </w:rPr>
        <w:t xml:space="preserve"> и составила 2,050 кг/м</w:t>
      </w:r>
      <w:proofErr w:type="gramStart"/>
      <w:r w:rsidRPr="00D07DFC">
        <w:rPr>
          <w:rFonts w:ascii="Times New Roman" w:hAnsi="Times New Roman" w:cs="Times New Roman"/>
          <w:sz w:val="24"/>
        </w:rPr>
        <w:t>2</w:t>
      </w:r>
      <w:proofErr w:type="gramEnd"/>
      <w:r w:rsidRPr="00D07DFC">
        <w:rPr>
          <w:rFonts w:ascii="Times New Roman" w:hAnsi="Times New Roman" w:cs="Times New Roman"/>
          <w:sz w:val="24"/>
        </w:rPr>
        <w:t xml:space="preserve">. </w:t>
      </w:r>
    </w:p>
    <w:p w:rsidR="00164A4E" w:rsidRPr="00FD76D5" w:rsidRDefault="00164A4E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C0E7B" w:rsidRPr="00FD76D5" w:rsidRDefault="00FD76D5" w:rsidP="00D92AFA">
      <w:pPr>
        <w:pStyle w:val="a5"/>
        <w:ind w:firstLine="709"/>
        <w:jc w:val="both"/>
        <w:rPr>
          <w:rFonts w:ascii="Arabic Typesetting" w:hAnsi="Arabic Typesetting" w:cs="Arabic Typesetting"/>
          <w:sz w:val="28"/>
        </w:rPr>
      </w:pPr>
      <w:proofErr w:type="spellStart"/>
      <w:r w:rsidRPr="00FD76D5">
        <w:rPr>
          <w:rFonts w:ascii="Times New Roman" w:hAnsi="Times New Roman" w:cs="Times New Roman"/>
          <w:b/>
          <w:sz w:val="28"/>
        </w:rPr>
        <w:t>Причко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D76D5">
        <w:rPr>
          <w:rFonts w:ascii="Arabic Typesetting" w:hAnsi="Arabic Typesetting" w:cs="Arabic Typesetting"/>
          <w:b/>
          <w:sz w:val="28"/>
        </w:rPr>
        <w:t xml:space="preserve"> </w:t>
      </w:r>
      <w:r w:rsidRPr="00FD76D5">
        <w:rPr>
          <w:rFonts w:ascii="Times New Roman" w:hAnsi="Times New Roman" w:cs="Times New Roman"/>
          <w:b/>
          <w:sz w:val="28"/>
        </w:rPr>
        <w:t>Т</w:t>
      </w:r>
      <w:r w:rsidRPr="00FD76D5">
        <w:rPr>
          <w:rFonts w:ascii="Arabic Typesetting" w:hAnsi="Arabic Typesetting" w:cs="Arabic Typesetting"/>
          <w:b/>
          <w:sz w:val="28"/>
        </w:rPr>
        <w:t>.</w:t>
      </w:r>
      <w:r w:rsidRPr="00FD76D5">
        <w:rPr>
          <w:rFonts w:cs="Arabic Typesetting"/>
          <w:b/>
          <w:sz w:val="28"/>
        </w:rPr>
        <w:t xml:space="preserve"> </w:t>
      </w:r>
      <w:r w:rsidRPr="00FD76D5">
        <w:rPr>
          <w:rFonts w:ascii="Times New Roman" w:hAnsi="Times New Roman" w:cs="Times New Roman"/>
          <w:b/>
          <w:sz w:val="28"/>
        </w:rPr>
        <w:t>Г</w:t>
      </w:r>
      <w:r w:rsidRPr="00FD76D5">
        <w:rPr>
          <w:rFonts w:ascii="Arabic Typesetting" w:hAnsi="Arabic Typesetting" w:cs="Arabic Typesetting"/>
          <w:b/>
          <w:sz w:val="28"/>
        </w:rPr>
        <w:t>.</w:t>
      </w:r>
      <w:r>
        <w:rPr>
          <w:rFonts w:cs="Arabic Typesetting"/>
          <w:sz w:val="28"/>
        </w:rPr>
        <w:t xml:space="preserve"> </w:t>
      </w:r>
      <w:r w:rsidR="009C0E7B" w:rsidRPr="00FD76D5">
        <w:rPr>
          <w:rFonts w:ascii="Times New Roman" w:hAnsi="Times New Roman" w:cs="Times New Roman"/>
          <w:sz w:val="28"/>
        </w:rPr>
        <w:t>В</w:t>
      </w:r>
      <w:r w:rsidRPr="00FD76D5">
        <w:rPr>
          <w:rFonts w:ascii="Times New Roman" w:hAnsi="Times New Roman" w:cs="Times New Roman"/>
          <w:sz w:val="28"/>
        </w:rPr>
        <w:t>лияние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некорневых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подкормок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на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качество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ягод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земляники</w:t>
      </w:r>
      <w:r w:rsidRPr="00FD76D5">
        <w:rPr>
          <w:rFonts w:ascii="Arabic Typesetting" w:hAnsi="Arabic Typesetting" w:cs="Arabic Typesetting"/>
          <w:sz w:val="28"/>
        </w:rPr>
        <w:t xml:space="preserve"> </w:t>
      </w:r>
      <w:r w:rsidR="009C0E7B" w:rsidRPr="00FD76D5">
        <w:rPr>
          <w:rFonts w:ascii="Arabic Typesetting" w:hAnsi="Arabic Typesetting" w:cs="Arabic Typesetting"/>
          <w:sz w:val="28"/>
        </w:rPr>
        <w:t xml:space="preserve">/ </w:t>
      </w:r>
      <w:r w:rsidRPr="00FD76D5">
        <w:rPr>
          <w:rFonts w:ascii="Times New Roman" w:hAnsi="Times New Roman" w:cs="Times New Roman"/>
          <w:sz w:val="28"/>
        </w:rPr>
        <w:t>Т</w:t>
      </w:r>
      <w:r w:rsidRPr="00FD76D5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Г</w:t>
      </w:r>
      <w:r w:rsidRPr="00FD76D5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proofErr w:type="spellStart"/>
      <w:r w:rsidR="009C0E7B" w:rsidRPr="00FD76D5">
        <w:rPr>
          <w:rFonts w:ascii="Times New Roman" w:hAnsi="Times New Roman" w:cs="Times New Roman"/>
          <w:sz w:val="28"/>
        </w:rPr>
        <w:t>Причко</w:t>
      </w:r>
      <w:proofErr w:type="spellEnd"/>
      <w:r w:rsidR="009C0E7B" w:rsidRPr="00FD76D5">
        <w:rPr>
          <w:rFonts w:ascii="Arabic Typesetting" w:hAnsi="Arabic Typesetting" w:cs="Arabic Typesetting"/>
          <w:sz w:val="28"/>
        </w:rPr>
        <w:t xml:space="preserve">, </w:t>
      </w:r>
      <w:r w:rsidRPr="00FD76D5">
        <w:rPr>
          <w:rFonts w:ascii="Times New Roman" w:hAnsi="Times New Roman" w:cs="Times New Roman"/>
          <w:sz w:val="28"/>
        </w:rPr>
        <w:t>Л</w:t>
      </w:r>
      <w:r w:rsidRPr="00FD76D5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А</w:t>
      </w:r>
      <w:r w:rsidRPr="00FD76D5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proofErr w:type="spellStart"/>
      <w:r w:rsidR="009C0E7B" w:rsidRPr="00FD76D5">
        <w:rPr>
          <w:rFonts w:ascii="Times New Roman" w:hAnsi="Times New Roman" w:cs="Times New Roman"/>
          <w:sz w:val="28"/>
        </w:rPr>
        <w:t>Хилько</w:t>
      </w:r>
      <w:proofErr w:type="spellEnd"/>
      <w:r w:rsidR="009C0E7B" w:rsidRPr="00FD76D5">
        <w:rPr>
          <w:rFonts w:ascii="Arabic Typesetting" w:hAnsi="Arabic Typesetting" w:cs="Arabic Typesetting"/>
          <w:sz w:val="28"/>
        </w:rPr>
        <w:t xml:space="preserve">, </w:t>
      </w:r>
      <w:r w:rsidRPr="00FD76D5">
        <w:rPr>
          <w:rFonts w:ascii="Times New Roman" w:hAnsi="Times New Roman" w:cs="Times New Roman"/>
          <w:sz w:val="28"/>
        </w:rPr>
        <w:t>М</w:t>
      </w:r>
      <w:r w:rsidRPr="00FD76D5">
        <w:rPr>
          <w:rFonts w:ascii="Arabic Typesetting" w:hAnsi="Arabic Typesetting" w:cs="Arabic Typesetting"/>
          <w:sz w:val="28"/>
        </w:rPr>
        <w:t>.</w:t>
      </w:r>
      <w:r>
        <w:rPr>
          <w:rFonts w:cs="Arabic Typesetting"/>
          <w:sz w:val="28"/>
        </w:rPr>
        <w:t xml:space="preserve"> </w:t>
      </w:r>
      <w:r w:rsidRPr="00FD76D5">
        <w:rPr>
          <w:rFonts w:ascii="Times New Roman" w:hAnsi="Times New Roman" w:cs="Times New Roman"/>
          <w:sz w:val="28"/>
        </w:rPr>
        <w:t>Г</w:t>
      </w:r>
      <w:r w:rsidRPr="00FD76D5">
        <w:rPr>
          <w:rFonts w:ascii="Arabic Typesetting" w:hAnsi="Arabic Typesetting" w:cs="Arabic Typesetting"/>
          <w:sz w:val="28"/>
        </w:rPr>
        <w:t xml:space="preserve">. </w:t>
      </w:r>
      <w:r w:rsidR="009C0E7B" w:rsidRPr="00FD76D5">
        <w:rPr>
          <w:rFonts w:ascii="Times New Roman" w:hAnsi="Times New Roman" w:cs="Times New Roman"/>
          <w:sz w:val="28"/>
        </w:rPr>
        <w:t>Германова</w:t>
      </w:r>
      <w:r w:rsidR="009C0E7B" w:rsidRPr="00FD76D5">
        <w:rPr>
          <w:rFonts w:ascii="Arabic Typesetting" w:hAnsi="Arabic Typesetting" w:cs="Arabic Typesetting"/>
          <w:sz w:val="28"/>
        </w:rPr>
        <w:t xml:space="preserve"> </w:t>
      </w:r>
      <w:r>
        <w:rPr>
          <w:rFonts w:cs="Arabic Typesetting"/>
          <w:sz w:val="28"/>
        </w:rPr>
        <w:t xml:space="preserve">// </w:t>
      </w:r>
      <w:r w:rsidR="009C0E7B" w:rsidRPr="00FD76D5">
        <w:rPr>
          <w:rFonts w:ascii="Times New Roman" w:hAnsi="Times New Roman" w:cs="Times New Roman"/>
          <w:sz w:val="28"/>
        </w:rPr>
        <w:t>П</w:t>
      </w:r>
      <w:r w:rsidRPr="00FD76D5">
        <w:rPr>
          <w:rFonts w:ascii="Times New Roman" w:hAnsi="Times New Roman" w:cs="Times New Roman"/>
          <w:sz w:val="28"/>
        </w:rPr>
        <w:t>лодоводство и виноградарство юга России</w:t>
      </w:r>
      <w:r w:rsidR="009C0E7B" w:rsidRPr="00FD76D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C0E7B" w:rsidRPr="00FD76D5">
        <w:rPr>
          <w:rFonts w:ascii="Times New Roman" w:hAnsi="Times New Roman" w:cs="Times New Roman"/>
          <w:sz w:val="28"/>
        </w:rPr>
        <w:t>2016 – № 40. – С. 129-136</w:t>
      </w:r>
      <w:r w:rsidR="00D92AFA">
        <w:rPr>
          <w:rFonts w:ascii="Times New Roman" w:hAnsi="Times New Roman" w:cs="Times New Roman"/>
          <w:sz w:val="28"/>
        </w:rPr>
        <w:t>.</w:t>
      </w:r>
    </w:p>
    <w:p w:rsidR="009C0E7B" w:rsidRPr="00FD76D5" w:rsidRDefault="009C0E7B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b/>
          <w:sz w:val="28"/>
        </w:rPr>
        <w:t>Распопов, Г.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Почти "</w:t>
      </w:r>
      <w:proofErr w:type="spellStart"/>
      <w:r w:rsidRPr="00726813">
        <w:rPr>
          <w:rFonts w:ascii="Times New Roman" w:hAnsi="Times New Roman" w:cs="Times New Roman"/>
          <w:sz w:val="28"/>
        </w:rPr>
        <w:t>колонновидная</w:t>
      </w:r>
      <w:proofErr w:type="spellEnd"/>
      <w:r w:rsidRPr="00726813">
        <w:rPr>
          <w:rFonts w:ascii="Times New Roman" w:hAnsi="Times New Roman" w:cs="Times New Roman"/>
          <w:sz w:val="28"/>
        </w:rPr>
        <w:t>" смородина</w:t>
      </w:r>
      <w:proofErr w:type="gramStart"/>
      <w:r w:rsidRPr="007268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6813">
        <w:rPr>
          <w:rFonts w:ascii="Times New Roman" w:hAnsi="Times New Roman" w:cs="Times New Roman"/>
          <w:sz w:val="28"/>
        </w:rPr>
        <w:t xml:space="preserve"> [о красной смородине] / Г. Распопов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С. 36-39. </w:t>
      </w:r>
    </w:p>
    <w:p w:rsidR="00726813" w:rsidRPr="00FD76D5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726813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6813">
        <w:rPr>
          <w:rFonts w:ascii="Times New Roman" w:hAnsi="Times New Roman" w:cs="Times New Roman"/>
          <w:b/>
          <w:sz w:val="28"/>
        </w:rPr>
        <w:t>Роменская</w:t>
      </w:r>
      <w:proofErr w:type="spellEnd"/>
      <w:r w:rsidRPr="00726813">
        <w:rPr>
          <w:rFonts w:ascii="Times New Roman" w:hAnsi="Times New Roman" w:cs="Times New Roman"/>
          <w:b/>
          <w:sz w:val="28"/>
        </w:rPr>
        <w:t>, Л</w:t>
      </w:r>
      <w:r w:rsidRPr="00726813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Почему мельчает </w:t>
      </w:r>
      <w:proofErr w:type="spellStart"/>
      <w:r w:rsidRPr="00726813">
        <w:rPr>
          <w:rFonts w:ascii="Times New Roman" w:hAnsi="Times New Roman" w:cs="Times New Roman"/>
          <w:sz w:val="28"/>
        </w:rPr>
        <w:t>Багира</w:t>
      </w:r>
      <w:proofErr w:type="spellEnd"/>
      <w:r w:rsidRPr="00726813">
        <w:rPr>
          <w:rFonts w:ascii="Times New Roman" w:hAnsi="Times New Roman" w:cs="Times New Roman"/>
          <w:sz w:val="28"/>
        </w:rPr>
        <w:t>?</w:t>
      </w:r>
      <w:proofErr w:type="gramStart"/>
      <w:r w:rsidRPr="007268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6813">
        <w:rPr>
          <w:rFonts w:ascii="Times New Roman" w:hAnsi="Times New Roman" w:cs="Times New Roman"/>
          <w:sz w:val="28"/>
        </w:rPr>
        <w:t xml:space="preserve"> [о причинах </w:t>
      </w:r>
      <w:proofErr w:type="spellStart"/>
      <w:r w:rsidRPr="00726813">
        <w:rPr>
          <w:rFonts w:ascii="Times New Roman" w:hAnsi="Times New Roman" w:cs="Times New Roman"/>
          <w:sz w:val="28"/>
        </w:rPr>
        <w:t>мельчания</w:t>
      </w:r>
      <w:proofErr w:type="spellEnd"/>
      <w:r w:rsidRPr="00726813">
        <w:rPr>
          <w:rFonts w:ascii="Times New Roman" w:hAnsi="Times New Roman" w:cs="Times New Roman"/>
          <w:sz w:val="28"/>
        </w:rPr>
        <w:t xml:space="preserve"> ягод смородины] / Л. </w:t>
      </w:r>
      <w:proofErr w:type="spellStart"/>
      <w:r w:rsidRPr="00726813">
        <w:rPr>
          <w:rFonts w:ascii="Times New Roman" w:hAnsi="Times New Roman" w:cs="Times New Roman"/>
          <w:sz w:val="28"/>
        </w:rPr>
        <w:t>Роменская</w:t>
      </w:r>
      <w:proofErr w:type="spellEnd"/>
      <w:r w:rsidRPr="00726813">
        <w:rPr>
          <w:rFonts w:ascii="Times New Roman" w:hAnsi="Times New Roman" w:cs="Times New Roman"/>
          <w:sz w:val="28"/>
        </w:rPr>
        <w:t xml:space="preserve">// Приусадебное хозяйство.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7. </w:t>
      </w:r>
      <w:r>
        <w:rPr>
          <w:rFonts w:ascii="Times New Roman" w:hAnsi="Times New Roman" w:cs="Times New Roman"/>
          <w:sz w:val="28"/>
        </w:rPr>
        <w:t>– С. 34.</w:t>
      </w:r>
    </w:p>
    <w:p w:rsidR="00726813" w:rsidRPr="00BE5F92" w:rsidRDefault="00726813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E1509F" w:rsidRDefault="00E1509F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26813">
        <w:rPr>
          <w:rFonts w:ascii="Times New Roman" w:hAnsi="Times New Roman" w:cs="Times New Roman"/>
          <w:b/>
          <w:sz w:val="28"/>
        </w:rPr>
        <w:t>Ярославцев, Е.</w:t>
      </w:r>
      <w:r w:rsidR="00726813"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>Пингвин размножается "</w:t>
      </w:r>
      <w:proofErr w:type="spellStart"/>
      <w:r w:rsidRPr="00726813">
        <w:rPr>
          <w:rFonts w:ascii="Times New Roman" w:hAnsi="Times New Roman" w:cs="Times New Roman"/>
          <w:sz w:val="28"/>
        </w:rPr>
        <w:t>крапивкой</w:t>
      </w:r>
      <w:proofErr w:type="spellEnd"/>
      <w:r w:rsidRPr="00726813">
        <w:rPr>
          <w:rFonts w:ascii="Times New Roman" w:hAnsi="Times New Roman" w:cs="Times New Roman"/>
          <w:sz w:val="28"/>
        </w:rPr>
        <w:t>"</w:t>
      </w:r>
      <w:proofErr w:type="gramStart"/>
      <w:r w:rsidRPr="00726813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26813">
        <w:rPr>
          <w:rFonts w:ascii="Times New Roman" w:hAnsi="Times New Roman" w:cs="Times New Roman"/>
          <w:sz w:val="28"/>
        </w:rPr>
        <w:t xml:space="preserve"> [размножение малины] / Е. Ярославцев</w:t>
      </w:r>
      <w:r w:rsidR="00726813">
        <w:rPr>
          <w:rFonts w:ascii="Times New Roman" w:hAnsi="Times New Roman" w:cs="Times New Roman"/>
          <w:sz w:val="28"/>
        </w:rPr>
        <w:t xml:space="preserve"> </w:t>
      </w:r>
      <w:r w:rsidRPr="00726813">
        <w:rPr>
          <w:rFonts w:ascii="Times New Roman" w:hAnsi="Times New Roman" w:cs="Times New Roman"/>
          <w:sz w:val="28"/>
        </w:rPr>
        <w:t xml:space="preserve">// Приусадебное хозяйство. </w:t>
      </w:r>
      <w:r w:rsidR="00726813"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2016. </w:t>
      </w:r>
      <w:r w:rsidR="00726813"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№ 8. </w:t>
      </w:r>
      <w:r w:rsidR="00726813">
        <w:rPr>
          <w:rFonts w:ascii="Times New Roman" w:hAnsi="Times New Roman" w:cs="Times New Roman"/>
          <w:sz w:val="28"/>
        </w:rPr>
        <w:t>–</w:t>
      </w:r>
      <w:r w:rsidRPr="00726813">
        <w:rPr>
          <w:rFonts w:ascii="Times New Roman" w:hAnsi="Times New Roman" w:cs="Times New Roman"/>
          <w:sz w:val="28"/>
        </w:rPr>
        <w:t xml:space="preserve"> С. 40-41. </w:t>
      </w:r>
    </w:p>
    <w:p w:rsidR="00BF43CD" w:rsidRPr="00BF43CD" w:rsidRDefault="00BF43CD" w:rsidP="00FD76D5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FD76D5" w:rsidRPr="00726813" w:rsidRDefault="00FD76D5" w:rsidP="00FD76D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272E39" w:rsidRDefault="00272E39"/>
    <w:p w:rsidR="00793247" w:rsidRDefault="00793247"/>
    <w:sectPr w:rsidR="007932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AB" w:rsidRDefault="00325EAB" w:rsidP="008A49CE">
      <w:pPr>
        <w:spacing w:after="0" w:line="240" w:lineRule="auto"/>
      </w:pPr>
      <w:r>
        <w:separator/>
      </w:r>
    </w:p>
  </w:endnote>
  <w:endnote w:type="continuationSeparator" w:id="0">
    <w:p w:rsidR="00325EAB" w:rsidRDefault="00325EAB" w:rsidP="008A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136073"/>
      <w:docPartObj>
        <w:docPartGallery w:val="Page Numbers (Bottom of Page)"/>
        <w:docPartUnique/>
      </w:docPartObj>
    </w:sdtPr>
    <w:sdtEndPr/>
    <w:sdtContent>
      <w:p w:rsidR="008A49CE" w:rsidRDefault="008A49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3CD">
          <w:rPr>
            <w:noProof/>
          </w:rPr>
          <w:t>5</w:t>
        </w:r>
        <w:r>
          <w:fldChar w:fldCharType="end"/>
        </w:r>
      </w:p>
    </w:sdtContent>
  </w:sdt>
  <w:p w:rsidR="008A49CE" w:rsidRDefault="008A49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AB" w:rsidRDefault="00325EAB" w:rsidP="008A49CE">
      <w:pPr>
        <w:spacing w:after="0" w:line="240" w:lineRule="auto"/>
      </w:pPr>
      <w:r>
        <w:separator/>
      </w:r>
    </w:p>
  </w:footnote>
  <w:footnote w:type="continuationSeparator" w:id="0">
    <w:p w:rsidR="00325EAB" w:rsidRDefault="00325EAB" w:rsidP="008A4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0"/>
    <w:rsid w:val="000552FE"/>
    <w:rsid w:val="000C0EDD"/>
    <w:rsid w:val="00164A4E"/>
    <w:rsid w:val="001A6FE4"/>
    <w:rsid w:val="001B766F"/>
    <w:rsid w:val="001C3680"/>
    <w:rsid w:val="00272E39"/>
    <w:rsid w:val="002A5249"/>
    <w:rsid w:val="002C185B"/>
    <w:rsid w:val="00325EAB"/>
    <w:rsid w:val="0038342E"/>
    <w:rsid w:val="00385AFE"/>
    <w:rsid w:val="003A4AD5"/>
    <w:rsid w:val="003D7ADF"/>
    <w:rsid w:val="004107FB"/>
    <w:rsid w:val="00431669"/>
    <w:rsid w:val="004A1B97"/>
    <w:rsid w:val="004F06B9"/>
    <w:rsid w:val="005313F0"/>
    <w:rsid w:val="005506AC"/>
    <w:rsid w:val="0059746A"/>
    <w:rsid w:val="005B5042"/>
    <w:rsid w:val="005B620A"/>
    <w:rsid w:val="006050C1"/>
    <w:rsid w:val="006D1858"/>
    <w:rsid w:val="00726813"/>
    <w:rsid w:val="00732E20"/>
    <w:rsid w:val="00793247"/>
    <w:rsid w:val="008131B1"/>
    <w:rsid w:val="00831EAB"/>
    <w:rsid w:val="008A49CE"/>
    <w:rsid w:val="009463BD"/>
    <w:rsid w:val="009C0E7B"/>
    <w:rsid w:val="009E7D93"/>
    <w:rsid w:val="00AD22F8"/>
    <w:rsid w:val="00B95BC7"/>
    <w:rsid w:val="00BA3582"/>
    <w:rsid w:val="00BE5F92"/>
    <w:rsid w:val="00BF43CD"/>
    <w:rsid w:val="00C107B6"/>
    <w:rsid w:val="00C44818"/>
    <w:rsid w:val="00CF53FF"/>
    <w:rsid w:val="00D07DFC"/>
    <w:rsid w:val="00D92AFA"/>
    <w:rsid w:val="00DD0118"/>
    <w:rsid w:val="00DD3BD3"/>
    <w:rsid w:val="00DD6784"/>
    <w:rsid w:val="00E1509F"/>
    <w:rsid w:val="00F0243A"/>
    <w:rsid w:val="00F708E9"/>
    <w:rsid w:val="00FD249A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72E3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67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9CE"/>
  </w:style>
  <w:style w:type="paragraph" w:styleId="ab">
    <w:name w:val="footer"/>
    <w:basedOn w:val="a"/>
    <w:link w:val="ac"/>
    <w:uiPriority w:val="99"/>
    <w:unhideWhenUsed/>
    <w:rsid w:val="008A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4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8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50C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72E3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7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D67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A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49CE"/>
  </w:style>
  <w:style w:type="paragraph" w:styleId="ab">
    <w:name w:val="footer"/>
    <w:basedOn w:val="a"/>
    <w:link w:val="ac"/>
    <w:uiPriority w:val="99"/>
    <w:unhideWhenUsed/>
    <w:rsid w:val="008A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2318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765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4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10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883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53</cp:revision>
  <dcterms:created xsi:type="dcterms:W3CDTF">2016-08-12T07:35:00Z</dcterms:created>
  <dcterms:modified xsi:type="dcterms:W3CDTF">2016-10-16T06:30:00Z</dcterms:modified>
</cp:coreProperties>
</file>