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A4EF6" w:rsidRPr="006A4EF6" w:rsidTr="00E51844">
        <w:tc>
          <w:tcPr>
            <w:tcW w:w="828" w:type="pct"/>
            <w:hideMark/>
          </w:tcPr>
          <w:p w:rsidR="006A4EF6" w:rsidRPr="006A4EF6" w:rsidRDefault="006A4EF6" w:rsidP="006A4EF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4EF6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E8DBB0" wp14:editId="7B40D0DE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A4EF6" w:rsidRPr="006A4EF6" w:rsidRDefault="006A4EF6" w:rsidP="006A4EF6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6A4EF6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A4EF6" w:rsidRPr="006A4EF6" w:rsidRDefault="006A4EF6" w:rsidP="006A4EF6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6A4EF6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A4EF6" w:rsidRPr="006A4EF6" w:rsidRDefault="006A4EF6" w:rsidP="0053117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A4EF6" w:rsidRDefault="006A4EF6" w:rsidP="006A4EF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6A4EF6" w:rsidRDefault="006A4EF6" w:rsidP="006A4EF6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Плодоводство</w:t>
      </w:r>
    </w:p>
    <w:p w:rsidR="006A4EF6" w:rsidRDefault="006A4EF6" w:rsidP="006A4E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26EA4">
        <w:rPr>
          <w:rFonts w:ascii="Times New Roman" w:hAnsi="Times New Roman" w:cs="Times New Roman"/>
          <w:b/>
          <w:sz w:val="28"/>
          <w:szCs w:val="24"/>
        </w:rPr>
        <w:t>Абдувохидов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C26EA4">
        <w:rPr>
          <w:rFonts w:ascii="Times New Roman" w:hAnsi="Times New Roman" w:cs="Times New Roman"/>
          <w:b/>
          <w:sz w:val="28"/>
          <w:szCs w:val="24"/>
        </w:rPr>
        <w:t xml:space="preserve"> А.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26EA4">
        <w:rPr>
          <w:rFonts w:ascii="Times New Roman" w:hAnsi="Times New Roman" w:cs="Times New Roman"/>
          <w:sz w:val="28"/>
          <w:szCs w:val="24"/>
        </w:rPr>
        <w:t>Рост и развитие корневой системы абрикоса при различном уровне водного и минерального режима</w:t>
      </w:r>
      <w:r>
        <w:rPr>
          <w:rFonts w:ascii="Times New Roman" w:hAnsi="Times New Roman" w:cs="Times New Roman"/>
          <w:sz w:val="28"/>
          <w:szCs w:val="24"/>
        </w:rPr>
        <w:t xml:space="preserve"> /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Абдувохидов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</w:t>
      </w:r>
      <w:r w:rsidRPr="00C26EA4"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 xml:space="preserve">Э.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Шукуров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>,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83DED">
        <w:rPr>
          <w:rFonts w:ascii="Times New Roman" w:hAnsi="Times New Roman" w:cs="Times New Roman"/>
          <w:sz w:val="28"/>
          <w:szCs w:val="24"/>
        </w:rPr>
        <w:t>Э.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83DED">
        <w:rPr>
          <w:rFonts w:ascii="Times New Roman" w:hAnsi="Times New Roman" w:cs="Times New Roman"/>
          <w:sz w:val="28"/>
          <w:szCs w:val="24"/>
        </w:rPr>
        <w:t>Бойматов</w:t>
      </w:r>
      <w:proofErr w:type="spellEnd"/>
      <w:r w:rsidRPr="00383D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C26EA4">
        <w:rPr>
          <w:rFonts w:ascii="Times New Roman" w:hAnsi="Times New Roman" w:cs="Times New Roman"/>
          <w:sz w:val="28"/>
          <w:szCs w:val="24"/>
        </w:rPr>
        <w:t>Известия Академии наук Республики Таджикистан. Отделение биологических и медицинских наук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C26EA4">
        <w:rPr>
          <w:rFonts w:ascii="Times New Roman" w:hAnsi="Times New Roman" w:cs="Times New Roman"/>
          <w:sz w:val="28"/>
          <w:szCs w:val="24"/>
        </w:rPr>
        <w:t>№ 1-2 (193)</w:t>
      </w:r>
      <w:r w:rsidRPr="00383DED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383DED">
        <w:rPr>
          <w:rFonts w:ascii="Times New Roman" w:hAnsi="Times New Roman" w:cs="Times New Roman"/>
          <w:sz w:val="28"/>
          <w:szCs w:val="24"/>
        </w:rPr>
        <w:t>С. 75-79.</w:t>
      </w:r>
    </w:p>
    <w:p w:rsidR="006A4EF6" w:rsidRDefault="006A4EF6" w:rsidP="006A4E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86BE6" w:rsidRPr="00104AE9" w:rsidRDefault="00C86BE6" w:rsidP="00C86BE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4AE9">
        <w:rPr>
          <w:rFonts w:ascii="Times New Roman" w:hAnsi="Times New Roman" w:cs="Times New Roman"/>
          <w:b/>
          <w:sz w:val="28"/>
          <w:szCs w:val="24"/>
        </w:rPr>
        <w:t>Барабаш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104AE9">
        <w:rPr>
          <w:rFonts w:ascii="Times New Roman" w:hAnsi="Times New Roman" w:cs="Times New Roman"/>
          <w:b/>
          <w:sz w:val="28"/>
          <w:szCs w:val="24"/>
        </w:rPr>
        <w:t xml:space="preserve"> Т.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4AE9">
        <w:rPr>
          <w:rFonts w:ascii="Times New Roman" w:hAnsi="Times New Roman" w:cs="Times New Roman"/>
          <w:sz w:val="28"/>
          <w:szCs w:val="24"/>
        </w:rPr>
        <w:t>Регулирование нагрузки плодами деревьев яблони /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4AE9">
        <w:rPr>
          <w:rFonts w:ascii="Times New Roman" w:hAnsi="Times New Roman" w:cs="Times New Roman"/>
          <w:sz w:val="28"/>
          <w:szCs w:val="24"/>
        </w:rPr>
        <w:t>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4AE9">
        <w:rPr>
          <w:rFonts w:ascii="Times New Roman" w:hAnsi="Times New Roman" w:cs="Times New Roman"/>
          <w:sz w:val="28"/>
          <w:szCs w:val="24"/>
        </w:rPr>
        <w:t>Барабаш,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4AE9">
        <w:rPr>
          <w:rFonts w:ascii="Times New Roman" w:hAnsi="Times New Roman" w:cs="Times New Roman"/>
          <w:sz w:val="28"/>
          <w:szCs w:val="24"/>
        </w:rPr>
        <w:t>Б. Расторгуев // Плодоводство и виноградарство юга России. – 2017. – № 43. – С. 42-54.</w:t>
      </w:r>
    </w:p>
    <w:p w:rsidR="00C86BE6" w:rsidRDefault="00C86BE6" w:rsidP="00C86BE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92">
        <w:rPr>
          <w:rFonts w:ascii="Times New Roman" w:hAnsi="Times New Roman" w:cs="Times New Roman"/>
          <w:sz w:val="24"/>
          <w:szCs w:val="24"/>
        </w:rPr>
        <w:t xml:space="preserve">Цель данных исследований - определение степени влияния ручного и химического нормирования цветков и завязи на формирование урожая, товарное качество плодов, содержание в них биологически активных веществ, а также на образование ассимиляционной и обрастающей плодовой поверхности деревьев яблони в условиях Южной Степи Украины. Исследования проводились в 2011-2015 гг. в насаждениях яблони сортов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Минкар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и Голден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Делишес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>, на подвое М 9, на научно-производственном участке Мелитопольской опытной станции садоводства. Нормирование нагрузки деревьев включало ручное прореживание цветков и завязи, а также химическую обработку завязи фитогормональными препаратами (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арболин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, гиббереллин); контроль в опыте - зимняя обрезка деревьев без приемов нормирования. Учеты и наблюдения в экспериментах проводились согласно общепринятым в садоводстве методикам исследований. Показано, что наиболее существенное повышение урожайности обоих изучаемых сортов яблони достигнуто при обработке завязи препаратом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арболин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- 16,3 кг / дер.; незначительно отличается по этому показателю вариант с обработкой деревьев гиббереллином - 15,0 кг / дер. Наибольшая масса плодов отмечена при прореживании завязи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арболином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. В результате проведенных исследований установлено, что самым перспективным по комплексу показателей из тестируемых приемов нормирования является химическое прореживание завязи фитогормональным препаратом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арболин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. Его использование увеличивало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плодообразование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и ассимиляционную поверхность деревьев яблони в 1,3-1,6 раза, урожайность - на 14 %, массу плодов - на 24 %; выход плодов высшего товарного сорта увеличился на 15 %, при этом в 2,7 раза уменьшилась доля плодов второго сорта. Рентабельность данного приема в наших опытах составила 299 %.</w:t>
      </w:r>
    </w:p>
    <w:p w:rsidR="00C86BE6" w:rsidRDefault="00C86BE6" w:rsidP="00C86BE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090" w:rsidRPr="00BC007A" w:rsidRDefault="00007090" w:rsidP="0000709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D5">
        <w:rPr>
          <w:rFonts w:ascii="Times New Roman" w:hAnsi="Times New Roman" w:cs="Times New Roman"/>
          <w:b/>
          <w:sz w:val="28"/>
          <w:szCs w:val="28"/>
        </w:rPr>
        <w:t>Боровой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322D5">
        <w:rPr>
          <w:rFonts w:ascii="Times New Roman" w:hAnsi="Times New Roman" w:cs="Times New Roman"/>
          <w:b/>
          <w:sz w:val="28"/>
          <w:szCs w:val="28"/>
        </w:rPr>
        <w:t xml:space="preserve"> Е.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 xml:space="preserve">Капельное орошение как основа развития плодоводства на юге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322D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322D5">
        <w:rPr>
          <w:rFonts w:ascii="Times New Roman" w:hAnsi="Times New Roman" w:cs="Times New Roman"/>
          <w:sz w:val="28"/>
          <w:szCs w:val="28"/>
        </w:rPr>
        <w:t>едерации</w:t>
      </w:r>
      <w:r w:rsidRPr="00BC007A">
        <w:rPr>
          <w:rFonts w:ascii="Times New Roman" w:hAnsi="Times New Roman" w:cs="Times New Roman"/>
          <w:sz w:val="28"/>
          <w:szCs w:val="28"/>
        </w:rPr>
        <w:t xml:space="preserve"> /</w:t>
      </w:r>
      <w:r w:rsidRPr="004322D5"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П. Боровой,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Кременской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М. Иванютин // Известия Нижневолжского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246-255.</w:t>
      </w:r>
    </w:p>
    <w:p w:rsidR="00007090" w:rsidRPr="004322D5" w:rsidRDefault="00007090" w:rsidP="0000709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322D5">
        <w:rPr>
          <w:rFonts w:ascii="Times New Roman" w:hAnsi="Times New Roman" w:cs="Times New Roman"/>
          <w:sz w:val="24"/>
          <w:szCs w:val="28"/>
        </w:rPr>
        <w:t xml:space="preserve">Согласно стратегии развития садоводства РФ, до 2020 года необходимо увеличить площади под плодово-ягодными насаждениями до 504,8 тыс. га и, соответственно, увеличить объем производства продукции до 4,13 млн. т. В связи с этим, использование природно-ресурсного и экономического потенциала Республики Крым является одним из приоритетных направлений достижения этой цели. Закладку интенсивных многолетних садов необходимо осуществлять с учетом научно обоснованного районирования размещения плодовых культур, а также с внедрением систем капельного орошения. В работе представлены технологические схемы капельного орошения плодовых культур с </w:t>
      </w:r>
      <w:r w:rsidRPr="004322D5">
        <w:rPr>
          <w:rFonts w:ascii="Times New Roman" w:hAnsi="Times New Roman" w:cs="Times New Roman"/>
          <w:sz w:val="24"/>
          <w:szCs w:val="28"/>
        </w:rPr>
        <w:lastRenderedPageBreak/>
        <w:t xml:space="preserve">различными видами локального увлажнения. Также в статье представлен необходимый комплект оборудования и рассчитана стоимость создания системы капельного орошения плодовых культур. Комплект капельного оборудования включает головной узел (насосную станцию, </w:t>
      </w:r>
      <w:proofErr w:type="spellStart"/>
      <w:r w:rsidRPr="004322D5">
        <w:rPr>
          <w:rFonts w:ascii="Times New Roman" w:hAnsi="Times New Roman" w:cs="Times New Roman"/>
          <w:sz w:val="24"/>
          <w:szCs w:val="28"/>
        </w:rPr>
        <w:t>фильтростанцию</w:t>
      </w:r>
      <w:proofErr w:type="spellEnd"/>
      <w:r w:rsidRPr="004322D5">
        <w:rPr>
          <w:rFonts w:ascii="Times New Roman" w:hAnsi="Times New Roman" w:cs="Times New Roman"/>
          <w:sz w:val="24"/>
          <w:szCs w:val="28"/>
        </w:rPr>
        <w:t xml:space="preserve">, узел внесения удобрений, подводящий трубопровод) и оросительную сеть. Оросительная сеть состоит из магистральных, участковых, распределительных и поливных трубопроводов. В затраты на создание капельного орошения включены стоимость комплекта оборудования и строительно-монтажные работы. Основной целью исследований было определение затрат на создание 1 га системы капельного орошения плодовых культур с различными схемами посадки. </w:t>
      </w:r>
    </w:p>
    <w:p w:rsidR="00007090" w:rsidRPr="00014D0F" w:rsidRDefault="00007090" w:rsidP="006A4EF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B11" w:rsidRPr="0053117F" w:rsidRDefault="0053117F" w:rsidP="0053117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3117F">
        <w:rPr>
          <w:rFonts w:ascii="Times New Roman" w:hAnsi="Times New Roman" w:cs="Times New Roman"/>
          <w:b/>
          <w:sz w:val="28"/>
        </w:rPr>
        <w:t>Гасымов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3117F">
        <w:rPr>
          <w:rFonts w:ascii="Times New Roman" w:hAnsi="Times New Roman" w:cs="Times New Roman"/>
          <w:b/>
          <w:sz w:val="28"/>
        </w:rPr>
        <w:t xml:space="preserve"> Ф. М.</w:t>
      </w:r>
      <w:r w:rsidRPr="005311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Новый сорт сливы У</w:t>
      </w:r>
      <w:r w:rsidR="00D15B11" w:rsidRPr="0053117F">
        <w:rPr>
          <w:rFonts w:ascii="Times New Roman" w:hAnsi="Times New Roman" w:cs="Times New Roman"/>
          <w:sz w:val="28"/>
        </w:rPr>
        <w:t xml:space="preserve">ральская серебристая / </w:t>
      </w:r>
      <w:r w:rsidR="00AD087E" w:rsidRPr="0053117F">
        <w:rPr>
          <w:rFonts w:ascii="Times New Roman" w:hAnsi="Times New Roman" w:cs="Times New Roman"/>
          <w:sz w:val="28"/>
        </w:rPr>
        <w:t>Ф.</w:t>
      </w:r>
      <w:r w:rsidR="00AD087E">
        <w:rPr>
          <w:rFonts w:ascii="Times New Roman" w:hAnsi="Times New Roman" w:cs="Times New Roman"/>
          <w:sz w:val="28"/>
        </w:rPr>
        <w:t xml:space="preserve"> </w:t>
      </w:r>
      <w:r w:rsidR="00AD087E" w:rsidRPr="0053117F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D15B11" w:rsidRPr="0053117F">
        <w:rPr>
          <w:rFonts w:ascii="Times New Roman" w:hAnsi="Times New Roman" w:cs="Times New Roman"/>
          <w:sz w:val="28"/>
        </w:rPr>
        <w:t>Гасымов</w:t>
      </w:r>
      <w:proofErr w:type="spellEnd"/>
      <w:r w:rsidR="00D15B11" w:rsidRPr="0053117F">
        <w:rPr>
          <w:rFonts w:ascii="Times New Roman" w:hAnsi="Times New Roman" w:cs="Times New Roman"/>
          <w:sz w:val="28"/>
        </w:rPr>
        <w:t xml:space="preserve"> // Вестник Башкирского гос. </w:t>
      </w:r>
      <w:proofErr w:type="spellStart"/>
      <w:r w:rsidR="00D15B11" w:rsidRPr="0053117F">
        <w:rPr>
          <w:rFonts w:ascii="Times New Roman" w:hAnsi="Times New Roman" w:cs="Times New Roman"/>
          <w:sz w:val="28"/>
        </w:rPr>
        <w:t>аграр</w:t>
      </w:r>
      <w:proofErr w:type="spellEnd"/>
      <w:r w:rsidR="008462CE">
        <w:rPr>
          <w:rFonts w:ascii="Times New Roman" w:hAnsi="Times New Roman" w:cs="Times New Roman"/>
          <w:sz w:val="28"/>
        </w:rPr>
        <w:t>.</w:t>
      </w:r>
      <w:r w:rsidR="00D15B11" w:rsidRPr="0053117F">
        <w:rPr>
          <w:rFonts w:ascii="Times New Roman" w:hAnsi="Times New Roman" w:cs="Times New Roman"/>
          <w:sz w:val="28"/>
        </w:rPr>
        <w:t xml:space="preserve"> ун-та. – 2016. – № 4. – С.18-20.</w:t>
      </w:r>
    </w:p>
    <w:p w:rsidR="00D15B11" w:rsidRDefault="00D15B11" w:rsidP="0053117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53117F">
        <w:rPr>
          <w:rFonts w:ascii="Times New Roman" w:hAnsi="Times New Roman" w:cs="Times New Roman"/>
          <w:sz w:val="24"/>
        </w:rPr>
        <w:t xml:space="preserve">В статье представлены исследования высокопродуктивного, зимостойкого сорта сливы Уральская серебристая (селекционный номер 99-22-11), устойчивого к подопреванию, к болезням и вредителям. Сорт достаточно зимостойкий в условиях </w:t>
      </w:r>
      <w:proofErr w:type="spellStart"/>
      <w:proofErr w:type="gramStart"/>
      <w:r w:rsidRPr="0053117F">
        <w:rPr>
          <w:rFonts w:ascii="Times New Roman" w:hAnsi="Times New Roman" w:cs="Times New Roman"/>
          <w:sz w:val="24"/>
        </w:rPr>
        <w:t>Челя</w:t>
      </w:r>
      <w:proofErr w:type="spellEnd"/>
      <w:r w:rsidRPr="0053117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3117F">
        <w:rPr>
          <w:rFonts w:ascii="Times New Roman" w:hAnsi="Times New Roman" w:cs="Times New Roman"/>
          <w:sz w:val="24"/>
        </w:rPr>
        <w:t>бинской</w:t>
      </w:r>
      <w:proofErr w:type="spellEnd"/>
      <w:proofErr w:type="gramEnd"/>
      <w:r w:rsidRPr="0053117F">
        <w:rPr>
          <w:rFonts w:ascii="Times New Roman" w:hAnsi="Times New Roman" w:cs="Times New Roman"/>
          <w:sz w:val="24"/>
        </w:rPr>
        <w:t xml:space="preserve"> области. В зиму 2010 г. при снижении температуры до -40 градусов было отмечено до 1,5 балла </w:t>
      </w:r>
      <w:proofErr w:type="spellStart"/>
      <w:r w:rsidRPr="0053117F">
        <w:rPr>
          <w:rFonts w:ascii="Times New Roman" w:hAnsi="Times New Roman" w:cs="Times New Roman"/>
          <w:sz w:val="24"/>
        </w:rPr>
        <w:t>подмерзание</w:t>
      </w:r>
      <w:proofErr w:type="spellEnd"/>
      <w:r w:rsidRPr="0053117F">
        <w:rPr>
          <w:rFonts w:ascii="Times New Roman" w:hAnsi="Times New Roman" w:cs="Times New Roman"/>
          <w:sz w:val="24"/>
        </w:rPr>
        <w:t xml:space="preserve">. По устойчивости к подопреванию на 12-15 % превосходит образцы районированного сортимента. </w:t>
      </w:r>
    </w:p>
    <w:p w:rsidR="0053117F" w:rsidRDefault="0053117F" w:rsidP="0053117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80B2F" w:rsidRPr="00C80B2F" w:rsidRDefault="00C80B2F" w:rsidP="00C80B2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C80B2F">
        <w:rPr>
          <w:rFonts w:ascii="Times New Roman" w:hAnsi="Times New Roman" w:cs="Times New Roman"/>
          <w:b/>
          <w:sz w:val="28"/>
        </w:rPr>
        <w:t>Гегечкори</w:t>
      </w:r>
      <w:r>
        <w:rPr>
          <w:rFonts w:ascii="Times New Roman" w:hAnsi="Times New Roman" w:cs="Times New Roman"/>
          <w:b/>
          <w:sz w:val="28"/>
        </w:rPr>
        <w:t>,</w:t>
      </w:r>
      <w:r w:rsidRPr="00C80B2F">
        <w:rPr>
          <w:rFonts w:ascii="Times New Roman" w:hAnsi="Times New Roman" w:cs="Times New Roman"/>
          <w:b/>
          <w:sz w:val="28"/>
        </w:rPr>
        <w:t xml:space="preserve"> Б. 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80B2F">
        <w:rPr>
          <w:rFonts w:ascii="Times New Roman" w:hAnsi="Times New Roman" w:cs="Times New Roman"/>
          <w:sz w:val="28"/>
        </w:rPr>
        <w:t>Экогель</w:t>
      </w:r>
      <w:proofErr w:type="spellEnd"/>
      <w:r w:rsidRPr="00C80B2F">
        <w:rPr>
          <w:rFonts w:ascii="Times New Roman" w:hAnsi="Times New Roman" w:cs="Times New Roman"/>
          <w:sz w:val="28"/>
        </w:rPr>
        <w:t xml:space="preserve"> - новейший комплекс </w:t>
      </w:r>
      <w:proofErr w:type="spellStart"/>
      <w:r w:rsidRPr="00C80B2F">
        <w:rPr>
          <w:rFonts w:ascii="Times New Roman" w:hAnsi="Times New Roman" w:cs="Times New Roman"/>
          <w:sz w:val="28"/>
        </w:rPr>
        <w:t>водообеспечения</w:t>
      </w:r>
      <w:proofErr w:type="spellEnd"/>
      <w:r w:rsidRPr="00C80B2F">
        <w:rPr>
          <w:rFonts w:ascii="Times New Roman" w:hAnsi="Times New Roman" w:cs="Times New Roman"/>
          <w:sz w:val="28"/>
        </w:rPr>
        <w:t xml:space="preserve"> плодовых растений / Б.</w:t>
      </w:r>
      <w:r>
        <w:rPr>
          <w:rFonts w:ascii="Times New Roman" w:hAnsi="Times New Roman" w:cs="Times New Roman"/>
          <w:sz w:val="28"/>
        </w:rPr>
        <w:t xml:space="preserve"> </w:t>
      </w:r>
      <w:r w:rsidRPr="00C80B2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80B2F">
        <w:rPr>
          <w:rFonts w:ascii="Times New Roman" w:hAnsi="Times New Roman" w:cs="Times New Roman"/>
          <w:sz w:val="28"/>
        </w:rPr>
        <w:t>Гегечкори, С.</w:t>
      </w:r>
      <w:r>
        <w:rPr>
          <w:rFonts w:ascii="Times New Roman" w:hAnsi="Times New Roman" w:cs="Times New Roman"/>
          <w:sz w:val="28"/>
        </w:rPr>
        <w:t xml:space="preserve"> </w:t>
      </w:r>
      <w:r w:rsidRPr="00C80B2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C80B2F">
        <w:rPr>
          <w:rFonts w:ascii="Times New Roman" w:hAnsi="Times New Roman" w:cs="Times New Roman"/>
          <w:sz w:val="28"/>
        </w:rPr>
        <w:t>Чумаков,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C80B2F">
        <w:rPr>
          <w:rFonts w:ascii="Times New Roman" w:hAnsi="Times New Roman" w:cs="Times New Roman"/>
          <w:sz w:val="28"/>
        </w:rPr>
        <w:t xml:space="preserve">Ю. Орленко // Политематический сетевой электронный науч. журн. Кубанского гос. </w:t>
      </w:r>
      <w:proofErr w:type="spellStart"/>
      <w:r w:rsidRPr="00C80B2F">
        <w:rPr>
          <w:rFonts w:ascii="Times New Roman" w:hAnsi="Times New Roman" w:cs="Times New Roman"/>
          <w:sz w:val="28"/>
        </w:rPr>
        <w:t>аграр</w:t>
      </w:r>
      <w:proofErr w:type="spellEnd"/>
      <w:r w:rsidR="008462CE">
        <w:rPr>
          <w:rFonts w:ascii="Times New Roman" w:hAnsi="Times New Roman" w:cs="Times New Roman"/>
          <w:sz w:val="28"/>
        </w:rPr>
        <w:t>.</w:t>
      </w:r>
      <w:r w:rsidRPr="00C80B2F">
        <w:rPr>
          <w:rFonts w:ascii="Times New Roman" w:hAnsi="Times New Roman" w:cs="Times New Roman"/>
          <w:sz w:val="28"/>
        </w:rPr>
        <w:t xml:space="preserve"> ун-та. – 2016. – № 123. – С. 1887-1893.</w:t>
      </w:r>
    </w:p>
    <w:p w:rsidR="00125382" w:rsidRPr="00014D0F" w:rsidRDefault="00125382" w:rsidP="006B594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125382" w:rsidRDefault="00125382" w:rsidP="006B594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21A00">
        <w:rPr>
          <w:rFonts w:ascii="Times New Roman" w:hAnsi="Times New Roman" w:cs="Times New Roman"/>
          <w:b/>
          <w:sz w:val="28"/>
        </w:rPr>
        <w:t>Гегечкори</w:t>
      </w:r>
      <w:r>
        <w:rPr>
          <w:rFonts w:ascii="Times New Roman" w:hAnsi="Times New Roman" w:cs="Times New Roman"/>
          <w:b/>
          <w:sz w:val="28"/>
        </w:rPr>
        <w:t>,</w:t>
      </w:r>
      <w:r w:rsidRPr="00A21A00">
        <w:rPr>
          <w:rFonts w:ascii="Times New Roman" w:hAnsi="Times New Roman" w:cs="Times New Roman"/>
          <w:b/>
          <w:sz w:val="28"/>
        </w:rPr>
        <w:t xml:space="preserve"> Б. С.</w:t>
      </w:r>
      <w:r>
        <w:rPr>
          <w:rFonts w:ascii="Times New Roman" w:hAnsi="Times New Roman" w:cs="Times New Roman"/>
          <w:sz w:val="28"/>
        </w:rPr>
        <w:t xml:space="preserve"> </w:t>
      </w:r>
      <w:r w:rsidRPr="00A21A00">
        <w:rPr>
          <w:rFonts w:ascii="Times New Roman" w:hAnsi="Times New Roman" w:cs="Times New Roman"/>
          <w:sz w:val="28"/>
        </w:rPr>
        <w:t>Влияние препаратов «</w:t>
      </w:r>
      <w:proofErr w:type="spellStart"/>
      <w:r w:rsidRPr="00A21A00">
        <w:rPr>
          <w:rFonts w:ascii="Times New Roman" w:hAnsi="Times New Roman" w:cs="Times New Roman"/>
          <w:sz w:val="28"/>
        </w:rPr>
        <w:t>Экогель</w:t>
      </w:r>
      <w:proofErr w:type="spellEnd"/>
      <w:r w:rsidRPr="00A21A00">
        <w:rPr>
          <w:rFonts w:ascii="Times New Roman" w:hAnsi="Times New Roman" w:cs="Times New Roman"/>
          <w:sz w:val="28"/>
        </w:rPr>
        <w:t>» на рост и продуктивность деревьев яблони / Б.</w:t>
      </w:r>
      <w:r>
        <w:rPr>
          <w:rFonts w:ascii="Times New Roman" w:hAnsi="Times New Roman" w:cs="Times New Roman"/>
          <w:sz w:val="28"/>
        </w:rPr>
        <w:t xml:space="preserve"> </w:t>
      </w:r>
      <w:r w:rsidRPr="00A21A0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21A00">
        <w:rPr>
          <w:rFonts w:ascii="Times New Roman" w:hAnsi="Times New Roman" w:cs="Times New Roman"/>
          <w:sz w:val="28"/>
        </w:rPr>
        <w:t>Гегечкори, С.</w:t>
      </w:r>
      <w:r>
        <w:rPr>
          <w:rFonts w:ascii="Times New Roman" w:hAnsi="Times New Roman" w:cs="Times New Roman"/>
          <w:sz w:val="28"/>
        </w:rPr>
        <w:t xml:space="preserve"> </w:t>
      </w:r>
      <w:r w:rsidRPr="00A21A0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A21A00">
        <w:rPr>
          <w:rFonts w:ascii="Times New Roman" w:hAnsi="Times New Roman" w:cs="Times New Roman"/>
          <w:sz w:val="28"/>
        </w:rPr>
        <w:t>Чумаков, С.</w:t>
      </w:r>
      <w:r>
        <w:rPr>
          <w:rFonts w:ascii="Times New Roman" w:hAnsi="Times New Roman" w:cs="Times New Roman"/>
          <w:sz w:val="28"/>
        </w:rPr>
        <w:t xml:space="preserve"> </w:t>
      </w:r>
      <w:r w:rsidRPr="00A21A00">
        <w:rPr>
          <w:rFonts w:ascii="Times New Roman" w:hAnsi="Times New Roman" w:cs="Times New Roman"/>
          <w:sz w:val="28"/>
        </w:rPr>
        <w:t xml:space="preserve">Ю. Орленко // Политематический сетевой электронный науч. журн. Кубанского гос. </w:t>
      </w:r>
      <w:proofErr w:type="spellStart"/>
      <w:r w:rsidRPr="00A21A00">
        <w:rPr>
          <w:rFonts w:ascii="Times New Roman" w:hAnsi="Times New Roman" w:cs="Times New Roman"/>
          <w:sz w:val="28"/>
        </w:rPr>
        <w:t>аграр</w:t>
      </w:r>
      <w:proofErr w:type="spellEnd"/>
      <w:r w:rsidR="008462CE">
        <w:rPr>
          <w:rFonts w:ascii="Times New Roman" w:hAnsi="Times New Roman" w:cs="Times New Roman"/>
          <w:sz w:val="28"/>
        </w:rPr>
        <w:t>.</w:t>
      </w:r>
      <w:r w:rsidRPr="00A21A00">
        <w:rPr>
          <w:rFonts w:ascii="Times New Roman" w:hAnsi="Times New Roman" w:cs="Times New Roman"/>
          <w:sz w:val="28"/>
        </w:rPr>
        <w:t xml:space="preserve"> ун-та. – 2016. – № 123. – С. 1877-1886.</w:t>
      </w:r>
    </w:p>
    <w:p w:rsidR="00125382" w:rsidRPr="00014D0F" w:rsidRDefault="00125382" w:rsidP="006B594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6B5945" w:rsidRDefault="006B5945" w:rsidP="006B594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E57A9">
        <w:rPr>
          <w:rFonts w:ascii="Times New Roman" w:hAnsi="Times New Roman" w:cs="Times New Roman"/>
          <w:b/>
          <w:sz w:val="28"/>
        </w:rPr>
        <w:t>Кинаш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AE57A9">
        <w:rPr>
          <w:rFonts w:ascii="Times New Roman" w:hAnsi="Times New Roman" w:cs="Times New Roman"/>
          <w:b/>
          <w:sz w:val="28"/>
        </w:rPr>
        <w:t xml:space="preserve"> Г. А.</w:t>
      </w:r>
      <w:r w:rsidRPr="00AE57A9">
        <w:rPr>
          <w:rFonts w:ascii="Times New Roman" w:hAnsi="Times New Roman" w:cs="Times New Roman"/>
          <w:sz w:val="28"/>
        </w:rPr>
        <w:t xml:space="preserve"> Влияние </w:t>
      </w:r>
      <w:proofErr w:type="spellStart"/>
      <w:r w:rsidRPr="00AE57A9">
        <w:rPr>
          <w:rFonts w:ascii="Times New Roman" w:hAnsi="Times New Roman" w:cs="Times New Roman"/>
          <w:sz w:val="28"/>
        </w:rPr>
        <w:t>рострегулирующего</w:t>
      </w:r>
      <w:proofErr w:type="spellEnd"/>
      <w:r w:rsidRPr="00AE57A9">
        <w:rPr>
          <w:rFonts w:ascii="Times New Roman" w:hAnsi="Times New Roman" w:cs="Times New Roman"/>
          <w:sz w:val="28"/>
        </w:rPr>
        <w:t xml:space="preserve"> препарата </w:t>
      </w:r>
      <w:proofErr w:type="spellStart"/>
      <w:r w:rsidRPr="00AE57A9">
        <w:rPr>
          <w:rFonts w:ascii="Times New Roman" w:hAnsi="Times New Roman" w:cs="Times New Roman"/>
          <w:sz w:val="28"/>
        </w:rPr>
        <w:t>арболин</w:t>
      </w:r>
      <w:proofErr w:type="spellEnd"/>
      <w:r w:rsidRPr="00AE57A9">
        <w:rPr>
          <w:rFonts w:ascii="Times New Roman" w:hAnsi="Times New Roman" w:cs="Times New Roman"/>
          <w:sz w:val="28"/>
        </w:rPr>
        <w:t xml:space="preserve"> и высоты </w:t>
      </w:r>
      <w:proofErr w:type="spellStart"/>
      <w:r w:rsidRPr="00AE57A9">
        <w:rPr>
          <w:rFonts w:ascii="Times New Roman" w:hAnsi="Times New Roman" w:cs="Times New Roman"/>
          <w:sz w:val="28"/>
        </w:rPr>
        <w:t>прищипывания</w:t>
      </w:r>
      <w:proofErr w:type="spellEnd"/>
      <w:r w:rsidRPr="00AE57A9">
        <w:rPr>
          <w:rFonts w:ascii="Times New Roman" w:hAnsi="Times New Roman" w:cs="Times New Roman"/>
          <w:sz w:val="28"/>
        </w:rPr>
        <w:t xml:space="preserve"> апикальных листьев на активизацию ветвления однолетних саженцев сливы / Г.</w:t>
      </w:r>
      <w:r>
        <w:rPr>
          <w:rFonts w:ascii="Times New Roman" w:hAnsi="Times New Roman" w:cs="Times New Roman"/>
          <w:sz w:val="28"/>
        </w:rPr>
        <w:t xml:space="preserve"> </w:t>
      </w:r>
      <w:r w:rsidRPr="00AE57A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AE57A9">
        <w:rPr>
          <w:rFonts w:ascii="Times New Roman" w:hAnsi="Times New Roman" w:cs="Times New Roman"/>
          <w:sz w:val="28"/>
        </w:rPr>
        <w:t>Кинаш</w:t>
      </w:r>
      <w:proofErr w:type="spellEnd"/>
      <w:r w:rsidRPr="00AE57A9">
        <w:rPr>
          <w:rFonts w:ascii="Times New Roman" w:hAnsi="Times New Roman" w:cs="Times New Roman"/>
          <w:sz w:val="28"/>
        </w:rPr>
        <w:t xml:space="preserve"> // Плодоводство и виноградарство юга России. – 2017. – № 43. – С. 85-96. </w:t>
      </w:r>
    </w:p>
    <w:p w:rsidR="006B5945" w:rsidRPr="0053117F" w:rsidRDefault="006B5945" w:rsidP="0053117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C6BD8" w:rsidRPr="00BC007A" w:rsidRDefault="005C6BD8" w:rsidP="005C6BD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BDE">
        <w:rPr>
          <w:rFonts w:ascii="Times New Roman" w:hAnsi="Times New Roman" w:cs="Times New Roman"/>
          <w:b/>
          <w:sz w:val="28"/>
          <w:szCs w:val="28"/>
        </w:rPr>
        <w:t>Кременской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51BDE">
        <w:rPr>
          <w:rFonts w:ascii="Times New Roman" w:hAnsi="Times New Roman" w:cs="Times New Roman"/>
          <w:b/>
          <w:sz w:val="28"/>
          <w:szCs w:val="28"/>
        </w:rPr>
        <w:t xml:space="preserve"> В. И. </w:t>
      </w:r>
      <w:r w:rsidRPr="00751B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A222E9" wp14:editId="4421FABE">
            <wp:extent cx="9525" cy="9525"/>
            <wp:effectExtent l="0" t="0" r="0" b="0"/>
            <wp:docPr id="2" name="Рисунок 2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1BDE">
        <w:rPr>
          <w:rFonts w:ascii="Times New Roman" w:hAnsi="Times New Roman" w:cs="Times New Roman"/>
          <w:sz w:val="28"/>
          <w:szCs w:val="28"/>
        </w:rPr>
        <w:t>Развитие корневой системы яблони при внутрипочвенном и капельном орошении</w:t>
      </w:r>
      <w:r w:rsidRPr="00BC007A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Кременской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>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 xml:space="preserve">М. Иванютин // Известия Нижневолжского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118-126.</w:t>
      </w:r>
    </w:p>
    <w:p w:rsidR="005C6BD8" w:rsidRDefault="005C6BD8" w:rsidP="005C6B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C6BD8">
        <w:rPr>
          <w:rFonts w:ascii="Times New Roman" w:hAnsi="Times New Roman" w:cs="Times New Roman"/>
          <w:sz w:val="24"/>
          <w:szCs w:val="28"/>
        </w:rPr>
        <w:t xml:space="preserve">В статье представлены результаты исследований корневой системы яблони сорта Голден </w:t>
      </w:r>
      <w:proofErr w:type="spellStart"/>
      <w:r w:rsidRPr="005C6BD8">
        <w:rPr>
          <w:rFonts w:ascii="Times New Roman" w:hAnsi="Times New Roman" w:cs="Times New Roman"/>
          <w:sz w:val="24"/>
          <w:szCs w:val="28"/>
        </w:rPr>
        <w:t>Делишес</w:t>
      </w:r>
      <w:proofErr w:type="spellEnd"/>
      <w:r w:rsidRPr="005C6BD8">
        <w:rPr>
          <w:rFonts w:ascii="Times New Roman" w:hAnsi="Times New Roman" w:cs="Times New Roman"/>
          <w:sz w:val="24"/>
          <w:szCs w:val="28"/>
        </w:rPr>
        <w:t xml:space="preserve"> на подвое М IX при различных объемах локального увлажнения дерева при внутрипочвенном и капельном орошении. Изучение корневой системы деревьев яблони сорта </w:t>
      </w:r>
      <w:proofErr w:type="spellStart"/>
      <w:r w:rsidRPr="005C6BD8">
        <w:rPr>
          <w:rFonts w:ascii="Times New Roman" w:hAnsi="Times New Roman" w:cs="Times New Roman"/>
          <w:sz w:val="24"/>
          <w:szCs w:val="28"/>
        </w:rPr>
        <w:t>Гольден</w:t>
      </w:r>
      <w:proofErr w:type="spellEnd"/>
      <w:r w:rsidRPr="005C6B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C6BD8">
        <w:rPr>
          <w:rFonts w:ascii="Times New Roman" w:hAnsi="Times New Roman" w:cs="Times New Roman"/>
          <w:sz w:val="24"/>
          <w:szCs w:val="28"/>
        </w:rPr>
        <w:t>Делишес</w:t>
      </w:r>
      <w:proofErr w:type="spellEnd"/>
      <w:r w:rsidRPr="005C6BD8">
        <w:rPr>
          <w:rFonts w:ascii="Times New Roman" w:hAnsi="Times New Roman" w:cs="Times New Roman"/>
          <w:sz w:val="24"/>
          <w:szCs w:val="28"/>
        </w:rPr>
        <w:t xml:space="preserve"> на подвое М IX производили методом «Монолита» по В.А. Колесникову. Изучалось влияние способов локального полива с разными объемами увлажнения </w:t>
      </w:r>
      <w:proofErr w:type="spellStart"/>
      <w:r w:rsidRPr="005C6BD8">
        <w:rPr>
          <w:rFonts w:ascii="Times New Roman" w:hAnsi="Times New Roman" w:cs="Times New Roman"/>
          <w:sz w:val="24"/>
          <w:szCs w:val="28"/>
        </w:rPr>
        <w:t>почвогрунта</w:t>
      </w:r>
      <w:proofErr w:type="spellEnd"/>
      <w:r w:rsidRPr="005C6BD8">
        <w:rPr>
          <w:rFonts w:ascii="Times New Roman" w:hAnsi="Times New Roman" w:cs="Times New Roman"/>
          <w:sz w:val="24"/>
          <w:szCs w:val="28"/>
        </w:rPr>
        <w:t xml:space="preserve"> на рост, развитие и размещение корневой системы яблони. Наибольшая масса ½ корневой системы деревьев </w:t>
      </w:r>
      <w:proofErr w:type="spellStart"/>
      <w:r w:rsidRPr="005C6BD8">
        <w:rPr>
          <w:rFonts w:ascii="Times New Roman" w:hAnsi="Times New Roman" w:cs="Times New Roman"/>
          <w:sz w:val="24"/>
          <w:szCs w:val="28"/>
        </w:rPr>
        <w:t>Гольден</w:t>
      </w:r>
      <w:proofErr w:type="spellEnd"/>
      <w:r w:rsidRPr="005C6BD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5C6BD8">
        <w:rPr>
          <w:rFonts w:ascii="Times New Roman" w:hAnsi="Times New Roman" w:cs="Times New Roman"/>
          <w:sz w:val="24"/>
          <w:szCs w:val="28"/>
        </w:rPr>
        <w:t>Делишес</w:t>
      </w:r>
      <w:proofErr w:type="spellEnd"/>
      <w:r w:rsidRPr="005C6BD8">
        <w:rPr>
          <w:rFonts w:ascii="Times New Roman" w:hAnsi="Times New Roman" w:cs="Times New Roman"/>
          <w:sz w:val="24"/>
          <w:szCs w:val="28"/>
        </w:rPr>
        <w:t xml:space="preserve"> 3,94 кг и протяженность - 1,71 км при поливе двумя увлажнителями из керамических трубок, расположенных слева и справа от штамба дерева. На капельном поливе длина ½ корневой системы составляет 1,24 км и масса 3,59 кг. Из проведенных исследований видно, что 87…94 % от всей длины корневой системы составляют обрастающие корни диаметром до </w:t>
      </w:r>
      <w:r w:rsidRPr="005C6BD8">
        <w:rPr>
          <w:rFonts w:ascii="Times New Roman" w:hAnsi="Times New Roman" w:cs="Times New Roman"/>
          <w:sz w:val="24"/>
          <w:szCs w:val="28"/>
        </w:rPr>
        <w:lastRenderedPageBreak/>
        <w:t xml:space="preserve">3,0 мм на всех вариантах опыта, а по массе - 20…29 %. Полив в большей степени влияет на обрастающие корни. Основная масса корней при внутрипочвенном орошении размещена в горизонте 0,2…0,8 м. На основании проведенных исследований установлено, что с увеличением объема увлажнения площади питания дерева, возрастает длина и масса обрастающих корней. Максимальная плотность корней наблюдалась в горизонте почвы, где находится увлажнитель. Плотность обрастающих корней с глубиной заметно уменьшается. </w:t>
      </w:r>
    </w:p>
    <w:p w:rsidR="00CE7B0C" w:rsidRPr="005C6BD8" w:rsidRDefault="00CE7B0C" w:rsidP="005C6BD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7ADD" w:rsidRPr="00104AE9" w:rsidRDefault="001D7ADD" w:rsidP="001D7AD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04AE9">
        <w:rPr>
          <w:rFonts w:ascii="Times New Roman" w:hAnsi="Times New Roman" w:cs="Times New Roman"/>
          <w:b/>
          <w:sz w:val="28"/>
          <w:szCs w:val="24"/>
        </w:rPr>
        <w:t>Малюк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104AE9">
        <w:rPr>
          <w:rFonts w:ascii="Times New Roman" w:hAnsi="Times New Roman" w:cs="Times New Roman"/>
          <w:b/>
          <w:sz w:val="28"/>
          <w:szCs w:val="24"/>
        </w:rPr>
        <w:t>Т</w:t>
      </w:r>
      <w:proofErr w:type="spellEnd"/>
      <w:proofErr w:type="gramEnd"/>
      <w:r w:rsidRPr="00104AE9">
        <w:rPr>
          <w:rFonts w:ascii="Times New Roman" w:hAnsi="Times New Roman" w:cs="Times New Roman"/>
          <w:b/>
          <w:sz w:val="28"/>
          <w:szCs w:val="24"/>
        </w:rPr>
        <w:t>. В.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04AE9">
        <w:rPr>
          <w:rFonts w:ascii="Times New Roman" w:hAnsi="Times New Roman" w:cs="Times New Roman"/>
          <w:sz w:val="28"/>
          <w:szCs w:val="24"/>
        </w:rPr>
        <w:t>Эффективность комплекса агрохимических мероприятий при выращивании интенсивных насаждений плодовых культур на юге Украины /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4AE9">
        <w:rPr>
          <w:rFonts w:ascii="Times New Roman" w:hAnsi="Times New Roman" w:cs="Times New Roman"/>
          <w:sz w:val="28"/>
          <w:szCs w:val="24"/>
        </w:rPr>
        <w:t xml:space="preserve">В. </w:t>
      </w:r>
      <w:proofErr w:type="spellStart"/>
      <w:r w:rsidRPr="00104AE9">
        <w:rPr>
          <w:rFonts w:ascii="Times New Roman" w:hAnsi="Times New Roman" w:cs="Times New Roman"/>
          <w:sz w:val="28"/>
          <w:szCs w:val="24"/>
        </w:rPr>
        <w:t>Малюк</w:t>
      </w:r>
      <w:proofErr w:type="spellEnd"/>
      <w:r w:rsidRPr="00104AE9">
        <w:rPr>
          <w:rFonts w:ascii="Times New Roman" w:hAnsi="Times New Roman" w:cs="Times New Roman"/>
          <w:sz w:val="28"/>
          <w:szCs w:val="24"/>
        </w:rPr>
        <w:t>,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4AE9">
        <w:rPr>
          <w:rFonts w:ascii="Times New Roman" w:hAnsi="Times New Roman" w:cs="Times New Roman"/>
          <w:sz w:val="28"/>
          <w:szCs w:val="24"/>
        </w:rPr>
        <w:t>Г. Пчелкина // Плодоводство и виноградарство юга России. – 2017. – № 43. – С. 71-84.</w:t>
      </w:r>
    </w:p>
    <w:p w:rsidR="001D7ADD" w:rsidRDefault="001D7ADD" w:rsidP="001D7A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92">
        <w:rPr>
          <w:rFonts w:ascii="Times New Roman" w:hAnsi="Times New Roman" w:cs="Times New Roman"/>
          <w:sz w:val="24"/>
          <w:szCs w:val="24"/>
        </w:rPr>
        <w:t xml:space="preserve">В современных условиях увеличение производства плодов зависит от применения прогрессивных технологических приемов, эффективной системы удобрения плодовых деревьев и материально-технической базы. Цель данной работы - решение проблемы повышения эффективности удобрения семечковых культур, предусматривающее разработку рациональных элементов систем удобрения на примере яблони и оценка целесообразности их применения в интенсивных плодовых насаждениях на юге Украины. Исследования проведены на Мелитопольской опытной станции садоводства имени М.Ф. Сидоренко на базе длительных полевых опытов (2003-2014 гг.). Изучалось влияние различных доз, сроков, способов, форм и соотношений микро- и макроудобрений на питательный режим почвы, а также на физиолого-биохимические и продукционные процессы растений яблони. Учет урожая в опытах проводили весовым методом в соответствии с методическими указаниями Института садоводства Украины. Экономическую эффективность применения удобрений рассчитывали согласно технологическим картам и соответствующим рекомендациям, принимая во внимание фактические затраты производства. Результатами проведенных нами многолетних исследований показана определяющая роль минеральных удобрений в повышении урожайности интенсивных насаждений семечковых культур на юге Украины. Установлено, что эффективно применение удобрений, дозы которых рассчитаны на основе данных листовой диагностики, а также сочетание почвенного питания с некорневыми подкормками. Соблюдение этих условий обеспечивает прибавку урожая на уровне 3-6 т/га и снижение затрат удобрений на 25-60 %, что компенсирует превышение затрат материальных и трудовых ресурсов на проведение данных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агроприемов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в условиях Южной Степи Украины. </w:t>
      </w:r>
    </w:p>
    <w:p w:rsidR="001D7ADD" w:rsidRPr="000C3B92" w:rsidRDefault="001D7ADD" w:rsidP="001D7A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68B" w:rsidRPr="00104AE9" w:rsidRDefault="00C6768B" w:rsidP="00C6768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4AE9">
        <w:rPr>
          <w:rFonts w:ascii="Times New Roman" w:hAnsi="Times New Roman" w:cs="Times New Roman"/>
          <w:b/>
          <w:sz w:val="28"/>
          <w:szCs w:val="24"/>
        </w:rPr>
        <w:t>Можар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104AE9">
        <w:rPr>
          <w:rFonts w:ascii="Times New Roman" w:hAnsi="Times New Roman" w:cs="Times New Roman"/>
          <w:b/>
          <w:sz w:val="28"/>
          <w:szCs w:val="24"/>
        </w:rPr>
        <w:t xml:space="preserve"> Н. В.</w:t>
      </w:r>
      <w:r w:rsidRPr="00104AE9">
        <w:rPr>
          <w:rFonts w:ascii="Times New Roman" w:hAnsi="Times New Roman" w:cs="Times New Roman"/>
          <w:sz w:val="28"/>
          <w:szCs w:val="24"/>
        </w:rPr>
        <w:t xml:space="preserve"> Оценка генетических ресурсов груши для адаптивного садоводства / Н.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4AE9">
        <w:rPr>
          <w:rFonts w:ascii="Times New Roman" w:hAnsi="Times New Roman" w:cs="Times New Roman"/>
          <w:sz w:val="28"/>
          <w:szCs w:val="24"/>
        </w:rPr>
        <w:t>В. Можар // Плодоводство и виноградарство юга России. – 2017. – № 43. – С. 1-12.</w:t>
      </w:r>
    </w:p>
    <w:p w:rsidR="00C6768B" w:rsidRDefault="00C6768B" w:rsidP="00C676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92">
        <w:rPr>
          <w:rFonts w:ascii="Times New Roman" w:hAnsi="Times New Roman" w:cs="Times New Roman"/>
          <w:sz w:val="24"/>
          <w:szCs w:val="24"/>
        </w:rPr>
        <w:t xml:space="preserve">В последнее время увеличиваются поставки плодов груши из-за рубежа, поэтому проблема усиления местной селекции на устойчивость сортов груши с улучшенными вкусовыми и товарными качествами плодов актуальна. Целью наших исследований являлось выделение новых сортов груши с комплексом ценных признаков для расширения сортимента груши на Северном Кавказе. В статье представлены результаты многолетней работы по селекции и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сортоизучению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груши на базе Северо-Кавказского зонального научно-исследовательского института садоводства и виноградарства. Приведены данные о степени повреждения генеративных органов растений весенними заморозками, выделены поздноцветущие сорта, представляющие интерес для производственного и селекционного использования. Показано, что сорта груши Золушка,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Люберская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, Малышка, элита 4-4-16 имеют высокую продуктивность, в связи с этим они рекомендованы для производственного изучения. Приведена реакция сортов груши на стрессовые условия </w:t>
      </w:r>
      <w:r w:rsidRPr="000C3B92">
        <w:rPr>
          <w:rFonts w:ascii="Times New Roman" w:hAnsi="Times New Roman" w:cs="Times New Roman"/>
          <w:sz w:val="24"/>
          <w:szCs w:val="24"/>
        </w:rPr>
        <w:lastRenderedPageBreak/>
        <w:t xml:space="preserve">(засуху) во время формирования и роста плодов. Отмечены сорта летнего срока созревания, плоды которых не реагируют на высокие температуры, хорошо развиваются и незначительно снижают массу. Выделены сорта груши с ценными показателями, рекомендуемые для использования в селекционных программах, направленных на получение новых сортов с заданными признаками. Дана краткая характеристика новых сортов Малышка и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, принятых в Государственное сортоиспытание. Рекомендованы перспективные сорта груши для промышленного использования в условиях юга России, которые позволят повысить урожайность насаждений на 14,2 % и получить дополнительный доход от реализации плодов в сумме 24,7 тыс. руб. на гектар. </w:t>
      </w:r>
    </w:p>
    <w:p w:rsidR="00C6768B" w:rsidRDefault="00C6768B" w:rsidP="00C6768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F75" w:rsidRDefault="002D0F75" w:rsidP="002D0F7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3443C">
        <w:rPr>
          <w:rFonts w:ascii="Times New Roman" w:hAnsi="Times New Roman" w:cs="Times New Roman"/>
          <w:b/>
          <w:sz w:val="28"/>
        </w:rPr>
        <w:t>Супрун</w:t>
      </w:r>
      <w:r>
        <w:rPr>
          <w:rFonts w:ascii="Times New Roman" w:hAnsi="Times New Roman" w:cs="Times New Roman"/>
          <w:b/>
          <w:sz w:val="28"/>
        </w:rPr>
        <w:t>,</w:t>
      </w:r>
      <w:r w:rsidRPr="00D3443C">
        <w:rPr>
          <w:rFonts w:ascii="Times New Roman" w:hAnsi="Times New Roman" w:cs="Times New Roman"/>
          <w:b/>
          <w:sz w:val="28"/>
        </w:rPr>
        <w:t xml:space="preserve"> И. И.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 xml:space="preserve">Апробация SSR-маркеров вида </w:t>
      </w:r>
      <w:proofErr w:type="spellStart"/>
      <w:r w:rsidRPr="00D3443C">
        <w:rPr>
          <w:rFonts w:ascii="Times New Roman" w:hAnsi="Times New Roman" w:cs="Times New Roman"/>
          <w:sz w:val="28"/>
        </w:rPr>
        <w:t>prunus</w:t>
      </w:r>
      <w:proofErr w:type="spellEnd"/>
      <w:r w:rsidRPr="00D3443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3443C">
        <w:rPr>
          <w:rFonts w:ascii="Times New Roman" w:hAnsi="Times New Roman" w:cs="Times New Roman"/>
          <w:sz w:val="28"/>
        </w:rPr>
        <w:t>persica</w:t>
      </w:r>
      <w:proofErr w:type="spellEnd"/>
      <w:r w:rsidRPr="00D3443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D3443C">
        <w:rPr>
          <w:rFonts w:ascii="Times New Roman" w:hAnsi="Times New Roman" w:cs="Times New Roman"/>
          <w:sz w:val="28"/>
        </w:rPr>
        <w:t>генотипирования</w:t>
      </w:r>
      <w:proofErr w:type="spellEnd"/>
      <w:r w:rsidRPr="00D3443C">
        <w:rPr>
          <w:rFonts w:ascii="Times New Roman" w:hAnsi="Times New Roman" w:cs="Times New Roman"/>
          <w:sz w:val="28"/>
        </w:rPr>
        <w:t xml:space="preserve"> сливы домашней / И.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>Супрун, И.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>Степанов, С.</w:t>
      </w:r>
      <w:r>
        <w:rPr>
          <w:rFonts w:ascii="Times New Roman" w:hAnsi="Times New Roman" w:cs="Times New Roman"/>
          <w:sz w:val="28"/>
        </w:rPr>
        <w:t xml:space="preserve"> </w:t>
      </w:r>
      <w:r w:rsidRPr="00D3443C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3443C">
        <w:rPr>
          <w:rFonts w:ascii="Times New Roman" w:hAnsi="Times New Roman" w:cs="Times New Roman"/>
          <w:sz w:val="28"/>
        </w:rPr>
        <w:t>Токмаков</w:t>
      </w:r>
      <w:proofErr w:type="spellEnd"/>
      <w:r w:rsidRPr="00D3443C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</w:t>
      </w:r>
      <w:proofErr w:type="spellStart"/>
      <w:r w:rsidRPr="00D3443C">
        <w:rPr>
          <w:rFonts w:ascii="Times New Roman" w:hAnsi="Times New Roman" w:cs="Times New Roman"/>
          <w:sz w:val="28"/>
        </w:rPr>
        <w:t>аграр</w:t>
      </w:r>
      <w:proofErr w:type="spellEnd"/>
      <w:r w:rsidR="008462CE">
        <w:rPr>
          <w:rFonts w:ascii="Times New Roman" w:hAnsi="Times New Roman" w:cs="Times New Roman"/>
          <w:sz w:val="28"/>
        </w:rPr>
        <w:t>.</w:t>
      </w:r>
      <w:r w:rsidRPr="00D3443C">
        <w:rPr>
          <w:rFonts w:ascii="Times New Roman" w:hAnsi="Times New Roman" w:cs="Times New Roman"/>
          <w:sz w:val="28"/>
        </w:rPr>
        <w:t xml:space="preserve"> ун-та. – 2016. – № 124. – С. 1481-1492.</w:t>
      </w:r>
    </w:p>
    <w:p w:rsidR="002D0F75" w:rsidRPr="00014D0F" w:rsidRDefault="002D0F75" w:rsidP="002D0F75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0626EB" w:rsidRPr="00104AE9" w:rsidRDefault="000626EB" w:rsidP="000626EB">
      <w:pPr>
        <w:pStyle w:val="a4"/>
        <w:tabs>
          <w:tab w:val="left" w:pos="5446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A74B9">
        <w:rPr>
          <w:rFonts w:ascii="Times New Roman" w:hAnsi="Times New Roman" w:cs="Times New Roman"/>
          <w:b/>
          <w:sz w:val="28"/>
          <w:szCs w:val="24"/>
        </w:rPr>
        <w:t>Хозяйственно-биологическая характеристика летних сортов яблони в условиях зоны неустойчивого увлажнения Ставропольского края</w:t>
      </w:r>
      <w:r w:rsidRPr="00104AE9">
        <w:rPr>
          <w:rFonts w:ascii="Times New Roman" w:hAnsi="Times New Roman" w:cs="Times New Roman"/>
          <w:sz w:val="28"/>
          <w:szCs w:val="24"/>
        </w:rPr>
        <w:t xml:space="preserve"> /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4AE9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04AE9">
        <w:rPr>
          <w:rFonts w:ascii="Times New Roman" w:hAnsi="Times New Roman" w:cs="Times New Roman"/>
          <w:sz w:val="28"/>
          <w:szCs w:val="24"/>
        </w:rPr>
        <w:t>Айсанов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4AE9">
        <w:rPr>
          <w:rFonts w:ascii="Times New Roman" w:hAnsi="Times New Roman" w:cs="Times New Roman"/>
          <w:sz w:val="28"/>
          <w:szCs w:val="24"/>
        </w:rPr>
        <w:t>[</w:t>
      </w:r>
      <w:r>
        <w:rPr>
          <w:rFonts w:ascii="Times New Roman" w:hAnsi="Times New Roman" w:cs="Times New Roman"/>
          <w:sz w:val="28"/>
          <w:szCs w:val="24"/>
        </w:rPr>
        <w:t>и др.</w:t>
      </w:r>
      <w:r w:rsidRPr="00104AE9">
        <w:rPr>
          <w:rFonts w:ascii="Times New Roman" w:hAnsi="Times New Roman" w:cs="Times New Roman"/>
          <w:sz w:val="28"/>
          <w:szCs w:val="24"/>
        </w:rPr>
        <w:t>] // Плодоводство и виноградарство юга России. – 2017. – № 43. – С. 13-21.</w:t>
      </w:r>
    </w:p>
    <w:p w:rsidR="000626EB" w:rsidRDefault="000626EB" w:rsidP="000626EB">
      <w:pPr>
        <w:pStyle w:val="a4"/>
        <w:tabs>
          <w:tab w:val="left" w:pos="544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B92">
        <w:rPr>
          <w:rFonts w:ascii="Times New Roman" w:hAnsi="Times New Roman" w:cs="Times New Roman"/>
          <w:sz w:val="24"/>
          <w:szCs w:val="24"/>
        </w:rPr>
        <w:t xml:space="preserve">В условиях зоны неустойчивого увлажнения Ставропольского края были проведены исследования по хозяйственно-биологической оценке сортов яблони летнего срока созревания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Редфри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(контроль), Красный янтарь, Фортуна и Щедрость, привитых на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полукарликовом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подвое СК-2. В результате проведенных учетов установлено, что наиболее интенсивный прирост штамба деревьев отмечен у сортов Фортуна и Щедрость, значительно превышавший указанный показатель у сортов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Редфри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и Красный янтарь - на 0,9 и 3,3 см</w:t>
      </w:r>
      <w:proofErr w:type="gramStart"/>
      <w:r w:rsidRPr="000C3B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3B92">
        <w:rPr>
          <w:rFonts w:ascii="Times New Roman" w:hAnsi="Times New Roman" w:cs="Times New Roman"/>
          <w:sz w:val="24"/>
          <w:szCs w:val="24"/>
        </w:rPr>
        <w:t xml:space="preserve"> соответственно. Продуктивность сортов Красный янтарь и Фортуна фиксируется на одном уровне и существенно уступает контрольному сорту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Редфри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- на 0,6 т/га. Максимальная урожайность в опыте получена в насаждениях яблони сорта Щедрость, она существенно превосходит (на 0,7-1,3 т/га) показатели контроля и остальных сортов. В </w:t>
      </w:r>
      <w:r w:rsidR="00E678FA">
        <w:rPr>
          <w:rFonts w:ascii="Times New Roman" w:hAnsi="Times New Roman" w:cs="Times New Roman"/>
          <w:sz w:val="24"/>
          <w:szCs w:val="24"/>
        </w:rPr>
        <w:t>стать</w:t>
      </w:r>
      <w:r w:rsidRPr="000C3B92">
        <w:rPr>
          <w:rFonts w:ascii="Times New Roman" w:hAnsi="Times New Roman" w:cs="Times New Roman"/>
          <w:sz w:val="24"/>
          <w:szCs w:val="24"/>
        </w:rPr>
        <w:t xml:space="preserve">е показана разная реакция изучаемых сортов яблони на почвенно-климатические условия Георгиевского района края. В этих условиях сорта яблони Красный янтарь и Фортуна существенно уступали контрольному сорту </w:t>
      </w:r>
      <w:proofErr w:type="spellStart"/>
      <w:r w:rsidRPr="000C3B92">
        <w:rPr>
          <w:rFonts w:ascii="Times New Roman" w:hAnsi="Times New Roman" w:cs="Times New Roman"/>
          <w:sz w:val="24"/>
          <w:szCs w:val="24"/>
        </w:rPr>
        <w:t>Редфри</w:t>
      </w:r>
      <w:proofErr w:type="spellEnd"/>
      <w:r w:rsidRPr="000C3B92">
        <w:rPr>
          <w:rFonts w:ascii="Times New Roman" w:hAnsi="Times New Roman" w:cs="Times New Roman"/>
          <w:sz w:val="24"/>
          <w:szCs w:val="24"/>
        </w:rPr>
        <w:t xml:space="preserve"> в удельной продуктивности - на 0,04-0,05 кг/см</w:t>
      </w:r>
      <w:proofErr w:type="gramStart"/>
      <w:r w:rsidRPr="000C3B9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C3B92">
        <w:rPr>
          <w:rFonts w:ascii="Times New Roman" w:hAnsi="Times New Roman" w:cs="Times New Roman"/>
          <w:sz w:val="24"/>
          <w:szCs w:val="24"/>
        </w:rPr>
        <w:t xml:space="preserve">. Показатель удельной продуктивности сорта Щедрость не отличался от значений контроля. Средний вес плодов в опыте у сорта Красный янтарь - на уровне контроля и существенно уступает данному показателю сортов Фортуна и Щедрость - на 15 и 32 г соответственно. </w:t>
      </w:r>
    </w:p>
    <w:p w:rsidR="000626EB" w:rsidRPr="00014D0F" w:rsidRDefault="000626EB" w:rsidP="00CE7B0C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62C5" w:rsidRPr="00AE57A9" w:rsidRDefault="00E662C5" w:rsidP="00E662C5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AE57A9">
        <w:rPr>
          <w:rFonts w:ascii="Times New Roman" w:hAnsi="Times New Roman" w:cs="Times New Roman"/>
          <w:b/>
          <w:sz w:val="28"/>
        </w:rPr>
        <w:t>Ярошенко, О.</w:t>
      </w:r>
      <w:r w:rsidRPr="00014D0F">
        <w:rPr>
          <w:rFonts w:ascii="Times New Roman" w:hAnsi="Times New Roman" w:cs="Times New Roman"/>
          <w:b/>
          <w:sz w:val="28"/>
        </w:rPr>
        <w:t xml:space="preserve"> </w:t>
      </w:r>
      <w:r w:rsidRPr="00AE57A9">
        <w:rPr>
          <w:rFonts w:ascii="Times New Roman" w:hAnsi="Times New Roman" w:cs="Times New Roman"/>
          <w:b/>
          <w:sz w:val="28"/>
        </w:rPr>
        <w:t>В.</w:t>
      </w:r>
      <w:r w:rsidRPr="00AE57A9">
        <w:rPr>
          <w:rFonts w:ascii="Times New Roman" w:hAnsi="Times New Roman" w:cs="Times New Roman"/>
          <w:sz w:val="28"/>
        </w:rPr>
        <w:t xml:space="preserve"> Исследование содержания меди и цинка в почве и растениях яблони в садах интенсивного типа / О.</w:t>
      </w:r>
      <w:r w:rsidRPr="00014D0F">
        <w:rPr>
          <w:rFonts w:ascii="Times New Roman" w:hAnsi="Times New Roman" w:cs="Times New Roman"/>
          <w:sz w:val="28"/>
        </w:rPr>
        <w:t xml:space="preserve"> </w:t>
      </w:r>
      <w:r w:rsidRPr="00AE57A9">
        <w:rPr>
          <w:rFonts w:ascii="Times New Roman" w:hAnsi="Times New Roman" w:cs="Times New Roman"/>
          <w:sz w:val="28"/>
        </w:rPr>
        <w:t>В.</w:t>
      </w:r>
      <w:r w:rsidRPr="00014D0F">
        <w:rPr>
          <w:rFonts w:ascii="Times New Roman" w:hAnsi="Times New Roman" w:cs="Times New Roman"/>
          <w:sz w:val="28"/>
        </w:rPr>
        <w:t xml:space="preserve"> </w:t>
      </w:r>
      <w:r w:rsidRPr="00AE57A9">
        <w:rPr>
          <w:rFonts w:ascii="Times New Roman" w:hAnsi="Times New Roman" w:cs="Times New Roman"/>
          <w:sz w:val="28"/>
        </w:rPr>
        <w:t>Ярошенко // Плодоводство и виноградарство юга России. – 2017. – № 43. – С. 137-144.</w:t>
      </w:r>
    </w:p>
    <w:p w:rsidR="00E662C5" w:rsidRDefault="00E662C5" w:rsidP="00E66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E57A9">
        <w:rPr>
          <w:rFonts w:ascii="Times New Roman" w:hAnsi="Times New Roman" w:cs="Times New Roman"/>
          <w:sz w:val="24"/>
        </w:rPr>
        <w:t xml:space="preserve">Обязательным элементом интенсивных технологий при возделывании яблони являются системы защиты деревьев от вредных объектов (от 14 до 18 обработок за сезон). Более интенсивно пестициды используются в садах яблони зимнего срока созревания, плоды которой предназначены для длительного хранения. Для разработки экологически безопасных агротехнологических приемов возделывания плодовых культур в современном садоводстве необходимы новые знания о динамике накопления макро- и микроэлементов в системе «почва-растение-плоды». Исследования проведены в производственном саду яблони интенсивного </w:t>
      </w:r>
      <w:proofErr w:type="gramStart"/>
      <w:r w:rsidRPr="00AE57A9">
        <w:rPr>
          <w:rFonts w:ascii="Times New Roman" w:hAnsi="Times New Roman" w:cs="Times New Roman"/>
          <w:sz w:val="24"/>
        </w:rPr>
        <w:t>типа</w:t>
      </w:r>
      <w:proofErr w:type="gramEnd"/>
      <w:r w:rsidRPr="00AE57A9">
        <w:rPr>
          <w:rFonts w:ascii="Times New Roman" w:hAnsi="Times New Roman" w:cs="Times New Roman"/>
          <w:sz w:val="24"/>
        </w:rPr>
        <w:t xml:space="preserve"> на черноземе выщелоченном с 2009 г. по 2011г. при разных системах содержания сада. Для определения количества микроэлементов, в том числе тяжелых металлов в почве и растениях яблони, </w:t>
      </w:r>
      <w:r w:rsidRPr="00AE57A9">
        <w:rPr>
          <w:rFonts w:ascii="Times New Roman" w:hAnsi="Times New Roman" w:cs="Times New Roman"/>
          <w:sz w:val="24"/>
        </w:rPr>
        <w:lastRenderedPageBreak/>
        <w:t xml:space="preserve">использованы методические указания по определению тяжелых металлов в почве и продукции растениеводства. В почве сада яблони, возделываемого по интенсивным технологиям, установлено высокое содержание подвижных соединений меди, превышающее предельно допустимую концентрацию в 1,5-2 раз, и прямое воздействие пестицидов на содержание подвижного цинка в почве, листьях и плодах яблони. Для сохранения плодородия чернозёма выщелоченного и ограничения миграции подвижных меди форм в экосистеме сада в условиях центральной </w:t>
      </w:r>
      <w:proofErr w:type="spellStart"/>
      <w:r w:rsidRPr="00AE57A9">
        <w:rPr>
          <w:rFonts w:ascii="Times New Roman" w:hAnsi="Times New Roman" w:cs="Times New Roman"/>
          <w:sz w:val="24"/>
        </w:rPr>
        <w:t>подзоны</w:t>
      </w:r>
      <w:proofErr w:type="spellEnd"/>
      <w:r w:rsidRPr="00AE57A9">
        <w:rPr>
          <w:rFonts w:ascii="Times New Roman" w:hAnsi="Times New Roman" w:cs="Times New Roman"/>
          <w:sz w:val="24"/>
        </w:rPr>
        <w:t xml:space="preserve"> садоводства Краснодарского края необходимо пополнение почвы органикой не менее 20 т/га и не реже одного раза в три года. Для предотвращения избыточного накопления меди и цинка в системе «почва-растение-плоды» при возделывании яблони в условиях интенсивных технологий необходимо сократить кратность обработок мед</w:t>
      </w:r>
      <w:proofErr w:type="gramStart"/>
      <w:r w:rsidRPr="00AE57A9">
        <w:rPr>
          <w:rFonts w:ascii="Times New Roman" w:hAnsi="Times New Roman" w:cs="Times New Roman"/>
          <w:sz w:val="24"/>
        </w:rPr>
        <w:t>ь-</w:t>
      </w:r>
      <w:proofErr w:type="gramEnd"/>
      <w:r w:rsidRPr="00AE57A9">
        <w:rPr>
          <w:rFonts w:ascii="Times New Roman" w:hAnsi="Times New Roman" w:cs="Times New Roman"/>
          <w:sz w:val="24"/>
        </w:rPr>
        <w:t xml:space="preserve"> и цинк-содержащими препаратами, заменяя их менее опасными. </w:t>
      </w:r>
    </w:p>
    <w:p w:rsidR="00014D0F" w:rsidRPr="00AE57A9" w:rsidRDefault="00014D0F" w:rsidP="00E662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E7B0C" w:rsidRDefault="00CE7B0C" w:rsidP="00CE7B0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CE7B0C">
        <w:rPr>
          <w:rFonts w:ascii="Times New Roman" w:hAnsi="Times New Roman" w:cs="Times New Roman"/>
          <w:b/>
          <w:sz w:val="28"/>
          <w:szCs w:val="24"/>
        </w:rPr>
        <w:t>Ягодоводство</w:t>
      </w:r>
      <w:proofErr w:type="spellEnd"/>
    </w:p>
    <w:p w:rsidR="00CE7B0C" w:rsidRPr="00BC007A" w:rsidRDefault="00CE7B0C" w:rsidP="00CE7B0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2D5">
        <w:rPr>
          <w:rFonts w:ascii="Times New Roman" w:hAnsi="Times New Roman" w:cs="Times New Roman"/>
          <w:b/>
          <w:sz w:val="28"/>
          <w:szCs w:val="28"/>
        </w:rPr>
        <w:t>Влияние температурного фактора на рост, развитие и продуктивность земляники в климатических условиях нижнего Поволжья</w:t>
      </w:r>
      <w:r w:rsidRPr="00BC007A">
        <w:rPr>
          <w:rFonts w:ascii="Times New Roman" w:hAnsi="Times New Roman" w:cs="Times New Roman"/>
          <w:sz w:val="28"/>
          <w:szCs w:val="28"/>
        </w:rPr>
        <w:t xml:space="preserve"> /</w:t>
      </w:r>
      <w:r w:rsidRPr="004322D5"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07A">
        <w:rPr>
          <w:rFonts w:ascii="Times New Roman" w:hAnsi="Times New Roman" w:cs="Times New Roman"/>
          <w:sz w:val="28"/>
          <w:szCs w:val="28"/>
        </w:rPr>
        <w:t>С. Овчинников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D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014D0F">
        <w:rPr>
          <w:rFonts w:ascii="Times New Roman" w:hAnsi="Times New Roman" w:cs="Times New Roman"/>
          <w:sz w:val="28"/>
          <w:szCs w:val="28"/>
        </w:rPr>
        <w:t>]</w:t>
      </w:r>
      <w:r w:rsidRPr="00BC007A">
        <w:rPr>
          <w:rFonts w:ascii="Times New Roman" w:hAnsi="Times New Roman" w:cs="Times New Roman"/>
          <w:sz w:val="28"/>
          <w:szCs w:val="28"/>
        </w:rPr>
        <w:t xml:space="preserve"> // Известия Нижневолжского </w:t>
      </w:r>
      <w:proofErr w:type="spellStart"/>
      <w:r w:rsidRPr="00BC007A">
        <w:rPr>
          <w:rFonts w:ascii="Times New Roman" w:hAnsi="Times New Roman" w:cs="Times New Roman"/>
          <w:sz w:val="28"/>
          <w:szCs w:val="28"/>
        </w:rPr>
        <w:t>агроун-го</w:t>
      </w:r>
      <w:proofErr w:type="spellEnd"/>
      <w:r w:rsidRPr="00BC007A">
        <w:rPr>
          <w:rFonts w:ascii="Times New Roman" w:hAnsi="Times New Roman" w:cs="Times New Roman"/>
          <w:sz w:val="28"/>
          <w:szCs w:val="28"/>
        </w:rPr>
        <w:t xml:space="preserve"> комплекса: наука и высшее профессиональное образование. – 2016. – № 4. – С. 210-217.</w:t>
      </w:r>
    </w:p>
    <w:p w:rsidR="00CE7B0C" w:rsidRDefault="00CE7B0C" w:rsidP="00CE7B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E7B0C">
        <w:rPr>
          <w:rFonts w:ascii="Times New Roman" w:hAnsi="Times New Roman" w:cs="Times New Roman"/>
          <w:sz w:val="24"/>
          <w:szCs w:val="28"/>
        </w:rPr>
        <w:t xml:space="preserve">Определены </w:t>
      </w:r>
      <w:proofErr w:type="spellStart"/>
      <w:r w:rsidRPr="00CE7B0C">
        <w:rPr>
          <w:rFonts w:ascii="Times New Roman" w:hAnsi="Times New Roman" w:cs="Times New Roman"/>
          <w:sz w:val="24"/>
          <w:szCs w:val="28"/>
        </w:rPr>
        <w:t>стрессорные</w:t>
      </w:r>
      <w:proofErr w:type="spellEnd"/>
      <w:r w:rsidRPr="00CE7B0C">
        <w:rPr>
          <w:rFonts w:ascii="Times New Roman" w:hAnsi="Times New Roman" w:cs="Times New Roman"/>
          <w:sz w:val="24"/>
          <w:szCs w:val="28"/>
        </w:rPr>
        <w:t xml:space="preserve"> факторы снижающие продуктивность земляники в условиях континентального климата. Проведен анализ результатов исследований, подтверждающий необходимость разработки интегрированной адаптивной технологии. Определены сроки весенней посадки земляники. Для более эффективного управления температурным фактором, необходимо внедрение дополнительных агротехнических приемов: замена черной пленки на </w:t>
      </w:r>
      <w:proofErr w:type="gramStart"/>
      <w:r w:rsidRPr="00CE7B0C">
        <w:rPr>
          <w:rFonts w:ascii="Times New Roman" w:hAnsi="Times New Roman" w:cs="Times New Roman"/>
          <w:sz w:val="24"/>
          <w:szCs w:val="28"/>
        </w:rPr>
        <w:t>белую</w:t>
      </w:r>
      <w:proofErr w:type="gramEnd"/>
      <w:r w:rsidRPr="00CE7B0C">
        <w:rPr>
          <w:rFonts w:ascii="Times New Roman" w:hAnsi="Times New Roman" w:cs="Times New Roman"/>
          <w:sz w:val="24"/>
          <w:szCs w:val="28"/>
        </w:rPr>
        <w:t xml:space="preserve"> для усиления альбедо; применение дополнительного </w:t>
      </w:r>
      <w:proofErr w:type="spellStart"/>
      <w:r w:rsidRPr="00CE7B0C">
        <w:rPr>
          <w:rFonts w:ascii="Times New Roman" w:hAnsi="Times New Roman" w:cs="Times New Roman"/>
          <w:sz w:val="24"/>
          <w:szCs w:val="28"/>
        </w:rPr>
        <w:t>спринклерного</w:t>
      </w:r>
      <w:proofErr w:type="spellEnd"/>
      <w:r w:rsidRPr="00CE7B0C">
        <w:rPr>
          <w:rFonts w:ascii="Times New Roman" w:hAnsi="Times New Roman" w:cs="Times New Roman"/>
          <w:sz w:val="24"/>
          <w:szCs w:val="28"/>
        </w:rPr>
        <w:t xml:space="preserve"> орошения в период укоренения. </w:t>
      </w:r>
    </w:p>
    <w:p w:rsidR="00865CFB" w:rsidRDefault="00865CFB" w:rsidP="00CE7B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45FE1" w:rsidRPr="00014D0F" w:rsidRDefault="00145FE1" w:rsidP="00145FE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014D0F">
        <w:rPr>
          <w:rFonts w:ascii="Times New Roman" w:hAnsi="Times New Roman" w:cs="Times New Roman"/>
          <w:b/>
          <w:sz w:val="28"/>
        </w:rPr>
        <w:t>Попов, С. Я.</w:t>
      </w:r>
      <w:r w:rsidRPr="00014D0F">
        <w:rPr>
          <w:rFonts w:ascii="Times New Roman" w:hAnsi="Times New Roman" w:cs="Times New Roman"/>
          <w:sz w:val="28"/>
        </w:rPr>
        <w:t xml:space="preserve"> Прогностическая оценка сортов земляники на устойчивость (восприимчивость) к паутинному клещу / С. Я. Попов, Е. К. Пономаренко // Известия </w:t>
      </w:r>
      <w:proofErr w:type="spellStart"/>
      <w:r w:rsidRPr="00014D0F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014D0F">
        <w:rPr>
          <w:rFonts w:ascii="Times New Roman" w:hAnsi="Times New Roman" w:cs="Times New Roman"/>
          <w:sz w:val="28"/>
        </w:rPr>
        <w:t xml:space="preserve"> с.-х. академии. – 2016. </w:t>
      </w:r>
      <w:r w:rsidR="00701300">
        <w:rPr>
          <w:rFonts w:ascii="Times New Roman" w:hAnsi="Times New Roman" w:cs="Times New Roman"/>
          <w:sz w:val="28"/>
        </w:rPr>
        <w:t>–</w:t>
      </w:r>
      <w:bookmarkStart w:id="0" w:name="_GoBack"/>
      <w:bookmarkEnd w:id="0"/>
      <w:r w:rsidRPr="00014D0F">
        <w:rPr>
          <w:rFonts w:ascii="Times New Roman" w:hAnsi="Times New Roman" w:cs="Times New Roman"/>
          <w:sz w:val="28"/>
        </w:rPr>
        <w:t xml:space="preserve"> № 5. – С. 55-67.</w:t>
      </w:r>
    </w:p>
    <w:p w:rsidR="00145FE1" w:rsidRDefault="00145FE1" w:rsidP="00CE7B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45FE1">
        <w:rPr>
          <w:rFonts w:ascii="Times New Roman" w:hAnsi="Times New Roman" w:cs="Times New Roman"/>
          <w:sz w:val="24"/>
        </w:rPr>
        <w:t xml:space="preserve">Представлен методологический подход, основанный на прогностической оценке сортов земляники садовой в отношении их основных биологических показателей, а также показателя размножения паутинного клеща </w:t>
      </w:r>
      <w:proofErr w:type="spellStart"/>
      <w:r w:rsidRPr="00145FE1">
        <w:rPr>
          <w:rFonts w:ascii="Times New Roman" w:hAnsi="Times New Roman" w:cs="Times New Roman"/>
          <w:sz w:val="24"/>
        </w:rPr>
        <w:t>Tetranychus</w:t>
      </w:r>
      <w:proofErr w:type="spellEnd"/>
      <w:r w:rsidRPr="00145F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5FE1">
        <w:rPr>
          <w:rFonts w:ascii="Times New Roman" w:hAnsi="Times New Roman" w:cs="Times New Roman"/>
          <w:sz w:val="24"/>
        </w:rPr>
        <w:t>atlanticus</w:t>
      </w:r>
      <w:proofErr w:type="spellEnd"/>
      <w:r w:rsidRPr="00145FE1">
        <w:rPr>
          <w:rFonts w:ascii="Times New Roman" w:hAnsi="Times New Roman" w:cs="Times New Roman"/>
          <w:sz w:val="24"/>
        </w:rPr>
        <w:t xml:space="preserve">, ответственных за проявление устойчивости (восприимчивости) к фитофагу. В качестве тестируемых сортов земляники использовали сорта Торпеда, Троицкая, Царица, Швед и </w:t>
      </w:r>
      <w:proofErr w:type="spellStart"/>
      <w:r w:rsidRPr="00145FE1">
        <w:rPr>
          <w:rFonts w:ascii="Times New Roman" w:hAnsi="Times New Roman" w:cs="Times New Roman"/>
          <w:sz w:val="24"/>
        </w:rPr>
        <w:t>Эльсанта</w:t>
      </w:r>
      <w:proofErr w:type="spellEnd"/>
      <w:r w:rsidRPr="00145FE1">
        <w:rPr>
          <w:rFonts w:ascii="Times New Roman" w:hAnsi="Times New Roman" w:cs="Times New Roman"/>
          <w:sz w:val="24"/>
        </w:rPr>
        <w:t xml:space="preserve">. </w:t>
      </w:r>
    </w:p>
    <w:p w:rsidR="00145FE1" w:rsidRDefault="00145FE1" w:rsidP="00CE7B0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5CFB" w:rsidRPr="004322D5" w:rsidRDefault="00865CFB" w:rsidP="00865C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CFB">
        <w:rPr>
          <w:rFonts w:ascii="Times New Roman" w:hAnsi="Times New Roman" w:cs="Times New Roman"/>
          <w:b/>
          <w:sz w:val="28"/>
          <w:szCs w:val="28"/>
        </w:rPr>
        <w:t>Савенок</w:t>
      </w:r>
      <w:proofErr w:type="spellEnd"/>
      <w:r w:rsidRPr="00865CFB">
        <w:rPr>
          <w:rFonts w:ascii="Times New Roman" w:hAnsi="Times New Roman" w:cs="Times New Roman"/>
          <w:b/>
          <w:sz w:val="28"/>
          <w:szCs w:val="28"/>
        </w:rPr>
        <w:t>, Н. А.</w:t>
      </w:r>
      <w:r w:rsidRPr="004322D5">
        <w:rPr>
          <w:rFonts w:ascii="Times New Roman" w:hAnsi="Times New Roman" w:cs="Times New Roman"/>
          <w:sz w:val="28"/>
          <w:szCs w:val="28"/>
        </w:rPr>
        <w:t xml:space="preserve"> </w:t>
      </w:r>
      <w:r w:rsidRPr="00865CFB">
        <w:rPr>
          <w:rFonts w:ascii="Times New Roman" w:hAnsi="Times New Roman" w:cs="Times New Roman"/>
          <w:sz w:val="28"/>
          <w:szCs w:val="28"/>
        </w:rPr>
        <w:t>Сравнительная оценка сортов земляники садовой в условиях ленинградской области</w:t>
      </w:r>
      <w:r w:rsidRPr="004322D5">
        <w:rPr>
          <w:rFonts w:ascii="Times New Roman" w:hAnsi="Times New Roman" w:cs="Times New Roman"/>
          <w:sz w:val="28"/>
          <w:szCs w:val="28"/>
        </w:rPr>
        <w:t xml:space="preserve">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D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Савенок</w:t>
      </w:r>
      <w:proofErr w:type="spellEnd"/>
      <w:r w:rsidRPr="004322D5">
        <w:rPr>
          <w:rFonts w:ascii="Times New Roman" w:hAnsi="Times New Roman" w:cs="Times New Roman"/>
          <w:sz w:val="28"/>
          <w:szCs w:val="28"/>
        </w:rPr>
        <w:t xml:space="preserve"> // Известия Санкт-Петербургского гос. </w:t>
      </w:r>
      <w:proofErr w:type="spellStart"/>
      <w:r w:rsidRPr="004322D5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8462CE">
        <w:rPr>
          <w:rFonts w:ascii="Times New Roman" w:hAnsi="Times New Roman" w:cs="Times New Roman"/>
          <w:sz w:val="28"/>
          <w:szCs w:val="28"/>
        </w:rPr>
        <w:t>.</w:t>
      </w:r>
      <w:r w:rsidRPr="004322D5">
        <w:rPr>
          <w:rFonts w:ascii="Times New Roman" w:hAnsi="Times New Roman" w:cs="Times New Roman"/>
          <w:sz w:val="28"/>
          <w:szCs w:val="28"/>
        </w:rPr>
        <w:t xml:space="preserve"> ун-та. – 2016. – № 45. – С. 30-35.</w:t>
      </w:r>
    </w:p>
    <w:p w:rsidR="00865CFB" w:rsidRPr="00865CFB" w:rsidRDefault="00865CFB" w:rsidP="00865CF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65CFB">
        <w:rPr>
          <w:rFonts w:ascii="Times New Roman" w:hAnsi="Times New Roman" w:cs="Times New Roman"/>
          <w:sz w:val="24"/>
          <w:szCs w:val="28"/>
        </w:rPr>
        <w:t>В результате полевых и лабораторных исследований 7-ми сортов земляники отечественной и зарубежной селекции проведена оценка их продуктивности и адаптивности в местных условиях, а также главнейших биохимических показателей и вкусовых достоинств ягод, на основании чего даны рекомендации по их дальнейшему изучению.</w:t>
      </w:r>
    </w:p>
    <w:p w:rsidR="00865CFB" w:rsidRPr="00865CFB" w:rsidRDefault="00865CFB" w:rsidP="00CE7B0C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</w:p>
    <w:p w:rsidR="006A4EF6" w:rsidRPr="00383DED" w:rsidRDefault="006A4EF6" w:rsidP="006A4EF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Составитель: Л. М. Бабанина</w:t>
      </w:r>
    </w:p>
    <w:p w:rsidR="006A4EF6" w:rsidRDefault="006A4EF6"/>
    <w:sectPr w:rsidR="006A4EF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01" w:rsidRDefault="00F14D01" w:rsidP="007C3D38">
      <w:pPr>
        <w:spacing w:after="0" w:line="240" w:lineRule="auto"/>
      </w:pPr>
      <w:r>
        <w:separator/>
      </w:r>
    </w:p>
  </w:endnote>
  <w:endnote w:type="continuationSeparator" w:id="0">
    <w:p w:rsidR="00F14D01" w:rsidRDefault="00F14D01" w:rsidP="007C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271"/>
      <w:docPartObj>
        <w:docPartGallery w:val="Page Numbers (Bottom of Page)"/>
        <w:docPartUnique/>
      </w:docPartObj>
    </w:sdtPr>
    <w:sdtEndPr/>
    <w:sdtContent>
      <w:p w:rsidR="007C3D38" w:rsidRDefault="007C3D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300">
          <w:rPr>
            <w:noProof/>
          </w:rPr>
          <w:t>5</w:t>
        </w:r>
        <w:r>
          <w:fldChar w:fldCharType="end"/>
        </w:r>
      </w:p>
    </w:sdtContent>
  </w:sdt>
  <w:p w:rsidR="007C3D38" w:rsidRDefault="007C3D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01" w:rsidRDefault="00F14D01" w:rsidP="007C3D38">
      <w:pPr>
        <w:spacing w:after="0" w:line="240" w:lineRule="auto"/>
      </w:pPr>
      <w:r>
        <w:separator/>
      </w:r>
    </w:p>
  </w:footnote>
  <w:footnote w:type="continuationSeparator" w:id="0">
    <w:p w:rsidR="00F14D01" w:rsidRDefault="00F14D01" w:rsidP="007C3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1D"/>
    <w:rsid w:val="00007090"/>
    <w:rsid w:val="00014D0F"/>
    <w:rsid w:val="000626EB"/>
    <w:rsid w:val="00104B1C"/>
    <w:rsid w:val="00125382"/>
    <w:rsid w:val="00145FE1"/>
    <w:rsid w:val="001D7ADD"/>
    <w:rsid w:val="00235E0B"/>
    <w:rsid w:val="002A5249"/>
    <w:rsid w:val="002D0F75"/>
    <w:rsid w:val="003546A0"/>
    <w:rsid w:val="0038342E"/>
    <w:rsid w:val="004D091D"/>
    <w:rsid w:val="0051355F"/>
    <w:rsid w:val="0053117F"/>
    <w:rsid w:val="005313F0"/>
    <w:rsid w:val="005506AC"/>
    <w:rsid w:val="005C6BD8"/>
    <w:rsid w:val="006A4EF6"/>
    <w:rsid w:val="006B5945"/>
    <w:rsid w:val="00701300"/>
    <w:rsid w:val="0075298E"/>
    <w:rsid w:val="007C3D38"/>
    <w:rsid w:val="008462CE"/>
    <w:rsid w:val="00865CFB"/>
    <w:rsid w:val="009E7D93"/>
    <w:rsid w:val="00AD087E"/>
    <w:rsid w:val="00AD22F8"/>
    <w:rsid w:val="00BA3582"/>
    <w:rsid w:val="00C107B6"/>
    <w:rsid w:val="00C6768B"/>
    <w:rsid w:val="00C80B2F"/>
    <w:rsid w:val="00C86BE6"/>
    <w:rsid w:val="00CE7B0C"/>
    <w:rsid w:val="00D15B11"/>
    <w:rsid w:val="00E662C5"/>
    <w:rsid w:val="00E678FA"/>
    <w:rsid w:val="00F14D01"/>
    <w:rsid w:val="00F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117F"/>
    <w:pPr>
      <w:spacing w:after="0" w:line="240" w:lineRule="auto"/>
    </w:pPr>
  </w:style>
  <w:style w:type="table" w:styleId="a5">
    <w:name w:val="Table Grid"/>
    <w:basedOn w:val="a1"/>
    <w:uiPriority w:val="59"/>
    <w:rsid w:val="006A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EF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65CF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3D38"/>
  </w:style>
  <w:style w:type="paragraph" w:styleId="ab">
    <w:name w:val="footer"/>
    <w:basedOn w:val="a"/>
    <w:link w:val="ac"/>
    <w:uiPriority w:val="99"/>
    <w:unhideWhenUsed/>
    <w:rsid w:val="007C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3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117F"/>
    <w:pPr>
      <w:spacing w:after="0" w:line="240" w:lineRule="auto"/>
    </w:pPr>
  </w:style>
  <w:style w:type="table" w:styleId="a5">
    <w:name w:val="Table Grid"/>
    <w:basedOn w:val="a1"/>
    <w:uiPriority w:val="59"/>
    <w:rsid w:val="006A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EF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65CFB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C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3D38"/>
  </w:style>
  <w:style w:type="paragraph" w:styleId="ab">
    <w:name w:val="footer"/>
    <w:basedOn w:val="a"/>
    <w:link w:val="ac"/>
    <w:uiPriority w:val="99"/>
    <w:unhideWhenUsed/>
    <w:rsid w:val="007C3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43</cp:revision>
  <dcterms:created xsi:type="dcterms:W3CDTF">2017-02-03T08:29:00Z</dcterms:created>
  <dcterms:modified xsi:type="dcterms:W3CDTF">2017-03-05T05:42:00Z</dcterms:modified>
</cp:coreProperties>
</file>