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87AE5" w:rsidRPr="00787AE5" w:rsidTr="00787AE5">
        <w:tc>
          <w:tcPr>
            <w:tcW w:w="828" w:type="pct"/>
            <w:hideMark/>
          </w:tcPr>
          <w:p w:rsidR="00787AE5" w:rsidRPr="00787AE5" w:rsidRDefault="00787AE5" w:rsidP="00787A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7AE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CA5FD5" wp14:editId="1CCB30FE">
                  <wp:extent cx="701675" cy="393065"/>
                  <wp:effectExtent l="0" t="0" r="3175" b="6985"/>
                  <wp:docPr id="1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787AE5" w:rsidRPr="00787AE5" w:rsidRDefault="00787AE5" w:rsidP="00787AE5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</w:pPr>
            <w:r w:rsidRPr="00787AE5"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87AE5" w:rsidRPr="00787AE5" w:rsidRDefault="00787AE5" w:rsidP="00787AE5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7AE5"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348EC" w:rsidRPr="002348EC" w:rsidRDefault="002348EC" w:rsidP="008848BC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2348EC" w:rsidRDefault="002348EC" w:rsidP="002348EC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Почвоведение</w:t>
      </w:r>
    </w:p>
    <w:p w:rsidR="000C53B5" w:rsidRPr="000C53B5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C53B5">
        <w:rPr>
          <w:rFonts w:ascii="Times New Roman" w:hAnsi="Times New Roman" w:cs="Times New Roman"/>
          <w:b/>
          <w:sz w:val="28"/>
        </w:rPr>
        <w:t>Батраченко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0C53B5">
        <w:rPr>
          <w:rFonts w:ascii="Times New Roman" w:hAnsi="Times New Roman" w:cs="Times New Roman"/>
          <w:b/>
          <w:sz w:val="28"/>
        </w:rPr>
        <w:t xml:space="preserve"> Е. А.</w:t>
      </w:r>
      <w:r>
        <w:rPr>
          <w:rFonts w:ascii="Times New Roman" w:hAnsi="Times New Roman" w:cs="Times New Roman"/>
          <w:sz w:val="28"/>
        </w:rPr>
        <w:t xml:space="preserve"> </w:t>
      </w:r>
      <w:r w:rsidRPr="000C53B5">
        <w:rPr>
          <w:rFonts w:ascii="Times New Roman" w:hAnsi="Times New Roman" w:cs="Times New Roman"/>
          <w:sz w:val="28"/>
        </w:rPr>
        <w:t xml:space="preserve">Особенности изменения состояния черноземных почв при сельскохозяйственном воздействии (на примере Курской области) / </w:t>
      </w:r>
      <w:proofErr w:type="spellStart"/>
      <w:r w:rsidRPr="000C53B5">
        <w:rPr>
          <w:rFonts w:ascii="Times New Roman" w:hAnsi="Times New Roman" w:cs="Times New Roman"/>
          <w:sz w:val="28"/>
        </w:rPr>
        <w:t>Батраченко</w:t>
      </w:r>
      <w:proofErr w:type="spellEnd"/>
      <w:r w:rsidRPr="000C53B5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0C53B5">
        <w:rPr>
          <w:rFonts w:ascii="Times New Roman" w:hAnsi="Times New Roman" w:cs="Times New Roman"/>
          <w:sz w:val="28"/>
        </w:rPr>
        <w:t>А., Д.</w:t>
      </w:r>
      <w:r>
        <w:rPr>
          <w:rFonts w:ascii="Times New Roman" w:hAnsi="Times New Roman" w:cs="Times New Roman"/>
          <w:sz w:val="28"/>
        </w:rPr>
        <w:t xml:space="preserve"> </w:t>
      </w:r>
      <w:r w:rsidRPr="000C53B5">
        <w:rPr>
          <w:rFonts w:ascii="Times New Roman" w:hAnsi="Times New Roman" w:cs="Times New Roman"/>
          <w:sz w:val="28"/>
        </w:rPr>
        <w:t xml:space="preserve">В. Кирилова // Центральный научный вестник. </w:t>
      </w:r>
      <w:r>
        <w:rPr>
          <w:rFonts w:ascii="Times New Roman" w:hAnsi="Times New Roman" w:cs="Times New Roman"/>
          <w:sz w:val="28"/>
        </w:rPr>
        <w:t xml:space="preserve">– </w:t>
      </w:r>
      <w:r w:rsidRPr="000C53B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0C53B5">
        <w:rPr>
          <w:rFonts w:ascii="Times New Roman" w:hAnsi="Times New Roman" w:cs="Times New Roman"/>
          <w:sz w:val="28"/>
        </w:rPr>
        <w:t>Т. 1. №</w:t>
      </w:r>
      <w:r>
        <w:rPr>
          <w:rFonts w:ascii="Times New Roman" w:hAnsi="Times New Roman" w:cs="Times New Roman"/>
          <w:sz w:val="28"/>
        </w:rPr>
        <w:t xml:space="preserve"> </w:t>
      </w:r>
      <w:r w:rsidRPr="000C53B5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– </w:t>
      </w:r>
      <w:r w:rsidRPr="000C53B5">
        <w:rPr>
          <w:rFonts w:ascii="Times New Roman" w:hAnsi="Times New Roman" w:cs="Times New Roman"/>
          <w:sz w:val="28"/>
        </w:rPr>
        <w:t>С. 5-6.</w:t>
      </w:r>
    </w:p>
    <w:p w:rsidR="000C53B5" w:rsidRPr="000C53B5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0C53B5">
        <w:rPr>
          <w:rFonts w:ascii="Times New Roman" w:hAnsi="Times New Roman" w:cs="Times New Roman"/>
          <w:sz w:val="24"/>
        </w:rPr>
        <w:t xml:space="preserve">Воздействие человека на почву в настоящее время приближается к пределам, переход которых может вызвать необратимые процессы: распахиваются большие площади земель, заболачиваются и засоляются почвы, расширяются площади оврагов. </w:t>
      </w:r>
    </w:p>
    <w:p w:rsidR="000C53B5" w:rsidRPr="000C53B5" w:rsidRDefault="000C53B5" w:rsidP="000C53B5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2348EC" w:rsidRPr="002348EC" w:rsidRDefault="002348EC" w:rsidP="000C53B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348EC">
        <w:rPr>
          <w:rFonts w:ascii="Times New Roman" w:hAnsi="Times New Roman" w:cs="Times New Roman"/>
          <w:b/>
          <w:sz w:val="28"/>
        </w:rPr>
        <w:t>Вагапова</w:t>
      </w:r>
      <w:proofErr w:type="spellEnd"/>
      <w:r w:rsidRPr="002348EC">
        <w:rPr>
          <w:rFonts w:ascii="Times New Roman" w:hAnsi="Times New Roman" w:cs="Times New Roman"/>
          <w:b/>
          <w:sz w:val="28"/>
        </w:rPr>
        <w:t xml:space="preserve"> Л. Х.</w:t>
      </w:r>
      <w:r>
        <w:rPr>
          <w:rFonts w:ascii="Times New Roman" w:hAnsi="Times New Roman" w:cs="Times New Roman"/>
          <w:sz w:val="28"/>
        </w:rPr>
        <w:t xml:space="preserve"> </w:t>
      </w:r>
      <w:r w:rsidRPr="002348EC">
        <w:rPr>
          <w:rFonts w:ascii="Times New Roman" w:hAnsi="Times New Roman" w:cs="Times New Roman"/>
          <w:sz w:val="28"/>
        </w:rPr>
        <w:t>Проблемы и способы охраны земель</w:t>
      </w:r>
      <w:r>
        <w:rPr>
          <w:rFonts w:ascii="Times New Roman" w:hAnsi="Times New Roman" w:cs="Times New Roman"/>
          <w:sz w:val="28"/>
        </w:rPr>
        <w:t xml:space="preserve"> </w:t>
      </w:r>
      <w:r w:rsidRPr="002348EC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2348EC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2348EC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48EC">
        <w:rPr>
          <w:rFonts w:ascii="Times New Roman" w:hAnsi="Times New Roman" w:cs="Times New Roman"/>
          <w:sz w:val="28"/>
        </w:rPr>
        <w:t>Вагапова</w:t>
      </w:r>
      <w:proofErr w:type="spellEnd"/>
      <w:r w:rsidRPr="002348EC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2348E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48EC">
        <w:rPr>
          <w:rFonts w:ascii="Times New Roman" w:hAnsi="Times New Roman" w:cs="Times New Roman"/>
          <w:sz w:val="28"/>
        </w:rPr>
        <w:t>Алтыншин</w:t>
      </w:r>
      <w:proofErr w:type="spellEnd"/>
      <w:r w:rsidRPr="002348EC">
        <w:rPr>
          <w:rFonts w:ascii="Times New Roman" w:hAnsi="Times New Roman" w:cs="Times New Roman"/>
          <w:sz w:val="28"/>
        </w:rPr>
        <w:t xml:space="preserve"> // Современные научные исследования и разработки. </w:t>
      </w:r>
      <w:r>
        <w:rPr>
          <w:rFonts w:ascii="Times New Roman" w:hAnsi="Times New Roman" w:cs="Times New Roman"/>
          <w:sz w:val="28"/>
        </w:rPr>
        <w:t xml:space="preserve">– </w:t>
      </w:r>
      <w:r w:rsidRPr="002348EC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2348EC">
        <w:rPr>
          <w:rFonts w:ascii="Times New Roman" w:hAnsi="Times New Roman" w:cs="Times New Roman"/>
          <w:sz w:val="28"/>
        </w:rPr>
        <w:t xml:space="preserve"> № 4. – С.</w:t>
      </w:r>
      <w:r w:rsidR="005B719E">
        <w:rPr>
          <w:rFonts w:ascii="Times New Roman" w:hAnsi="Times New Roman" w:cs="Times New Roman"/>
          <w:sz w:val="28"/>
        </w:rPr>
        <w:t xml:space="preserve"> </w:t>
      </w:r>
      <w:r w:rsidRPr="002348EC">
        <w:rPr>
          <w:rFonts w:ascii="Times New Roman" w:hAnsi="Times New Roman" w:cs="Times New Roman"/>
          <w:sz w:val="28"/>
        </w:rPr>
        <w:t>186-187.</w:t>
      </w:r>
    </w:p>
    <w:p w:rsidR="002348EC" w:rsidRDefault="002348EC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2348EC">
        <w:rPr>
          <w:rFonts w:ascii="Times New Roman" w:hAnsi="Times New Roman" w:cs="Times New Roman"/>
          <w:sz w:val="24"/>
        </w:rPr>
        <w:t xml:space="preserve">Статья посвящена проблеме охраны земельных ресурсов, освящены законодательный и практический способы охраны земель. </w:t>
      </w:r>
    </w:p>
    <w:p w:rsidR="000C53B5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C53B5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0C53B5">
        <w:rPr>
          <w:rFonts w:ascii="Times New Roman" w:hAnsi="Times New Roman" w:cs="Times New Roman"/>
          <w:b/>
          <w:sz w:val="28"/>
        </w:rPr>
        <w:t>Гладышева</w:t>
      </w:r>
      <w:r>
        <w:rPr>
          <w:rFonts w:ascii="Times New Roman" w:hAnsi="Times New Roman" w:cs="Times New Roman"/>
          <w:b/>
          <w:sz w:val="28"/>
        </w:rPr>
        <w:t>,</w:t>
      </w:r>
      <w:r w:rsidRPr="000C53B5">
        <w:rPr>
          <w:rFonts w:ascii="Times New Roman" w:hAnsi="Times New Roman" w:cs="Times New Roman"/>
          <w:b/>
          <w:sz w:val="28"/>
        </w:rPr>
        <w:t xml:space="preserve"> О. В.</w:t>
      </w:r>
      <w:r>
        <w:rPr>
          <w:rFonts w:ascii="Times New Roman" w:hAnsi="Times New Roman" w:cs="Times New Roman"/>
          <w:sz w:val="28"/>
        </w:rPr>
        <w:t xml:space="preserve"> </w:t>
      </w:r>
      <w:r w:rsidRPr="000C53B5">
        <w:rPr>
          <w:rFonts w:ascii="Times New Roman" w:hAnsi="Times New Roman" w:cs="Times New Roman"/>
          <w:sz w:val="28"/>
        </w:rPr>
        <w:t>Химическая мелиорация в системе мер повышения плодородия и продуктивности почв нечерноземной зоны</w:t>
      </w:r>
      <w:r>
        <w:rPr>
          <w:rFonts w:ascii="Times New Roman" w:hAnsi="Times New Roman" w:cs="Times New Roman"/>
          <w:sz w:val="28"/>
        </w:rPr>
        <w:t xml:space="preserve"> / </w:t>
      </w:r>
      <w:r w:rsidR="0019451C" w:rsidRPr="000C53B5">
        <w:rPr>
          <w:rFonts w:ascii="Times New Roman" w:hAnsi="Times New Roman" w:cs="Times New Roman"/>
          <w:sz w:val="28"/>
        </w:rPr>
        <w:t>О.</w:t>
      </w:r>
      <w:r w:rsidR="0019451C">
        <w:rPr>
          <w:rFonts w:ascii="Times New Roman" w:hAnsi="Times New Roman" w:cs="Times New Roman"/>
          <w:sz w:val="28"/>
        </w:rPr>
        <w:t xml:space="preserve"> </w:t>
      </w:r>
      <w:r w:rsidR="0019451C" w:rsidRPr="000C53B5">
        <w:rPr>
          <w:rFonts w:ascii="Times New Roman" w:hAnsi="Times New Roman" w:cs="Times New Roman"/>
          <w:sz w:val="28"/>
        </w:rPr>
        <w:t>В.</w:t>
      </w:r>
      <w:r w:rsidR="0019451C">
        <w:rPr>
          <w:rFonts w:ascii="Times New Roman" w:hAnsi="Times New Roman" w:cs="Times New Roman"/>
          <w:sz w:val="28"/>
        </w:rPr>
        <w:t xml:space="preserve"> </w:t>
      </w:r>
      <w:r w:rsidRPr="000C53B5">
        <w:rPr>
          <w:rFonts w:ascii="Times New Roman" w:hAnsi="Times New Roman" w:cs="Times New Roman"/>
          <w:sz w:val="28"/>
        </w:rPr>
        <w:t>Гладышева,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0C53B5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0C53B5">
        <w:rPr>
          <w:rFonts w:ascii="Times New Roman" w:hAnsi="Times New Roman" w:cs="Times New Roman"/>
          <w:sz w:val="28"/>
        </w:rPr>
        <w:t>Пестряков, С.</w:t>
      </w:r>
      <w:r>
        <w:rPr>
          <w:rFonts w:ascii="Times New Roman" w:hAnsi="Times New Roman" w:cs="Times New Roman"/>
          <w:sz w:val="28"/>
        </w:rPr>
        <w:t xml:space="preserve"> </w:t>
      </w:r>
      <w:r w:rsidRPr="000C53B5">
        <w:rPr>
          <w:rFonts w:ascii="Times New Roman" w:hAnsi="Times New Roman" w:cs="Times New Roman"/>
          <w:sz w:val="28"/>
        </w:rPr>
        <w:t>Я.</w:t>
      </w:r>
      <w:r>
        <w:rPr>
          <w:rFonts w:ascii="Times New Roman" w:hAnsi="Times New Roman" w:cs="Times New Roman"/>
          <w:sz w:val="28"/>
        </w:rPr>
        <w:t xml:space="preserve"> </w:t>
      </w:r>
      <w:r w:rsidRPr="000C53B5">
        <w:rPr>
          <w:rFonts w:ascii="Times New Roman" w:hAnsi="Times New Roman" w:cs="Times New Roman"/>
          <w:sz w:val="28"/>
        </w:rPr>
        <w:t xml:space="preserve">Полянский </w:t>
      </w:r>
      <w:r>
        <w:rPr>
          <w:rFonts w:ascii="Times New Roman" w:hAnsi="Times New Roman" w:cs="Times New Roman"/>
          <w:sz w:val="28"/>
        </w:rPr>
        <w:t xml:space="preserve">// </w:t>
      </w:r>
      <w:r w:rsidRPr="000C53B5">
        <w:rPr>
          <w:rFonts w:ascii="Times New Roman" w:hAnsi="Times New Roman" w:cs="Times New Roman"/>
          <w:sz w:val="28"/>
        </w:rPr>
        <w:t xml:space="preserve">Вестник АПК </w:t>
      </w:r>
      <w:proofErr w:type="spellStart"/>
      <w:r w:rsidRPr="000C53B5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0C53B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0C53B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0C53B5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0C53B5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– </w:t>
      </w:r>
      <w:r w:rsidRPr="000C53B5">
        <w:rPr>
          <w:rFonts w:ascii="Times New Roman" w:hAnsi="Times New Roman" w:cs="Times New Roman"/>
          <w:sz w:val="28"/>
        </w:rPr>
        <w:t>С. 25-30.</w:t>
      </w:r>
    </w:p>
    <w:p w:rsidR="002348EC" w:rsidRDefault="002348EC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C53B5" w:rsidRPr="00F36F26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F36F26">
        <w:rPr>
          <w:rFonts w:ascii="Times New Roman" w:hAnsi="Times New Roman" w:cs="Times New Roman"/>
          <w:b/>
          <w:sz w:val="28"/>
        </w:rPr>
        <w:t>Долгополова</w:t>
      </w:r>
      <w:r>
        <w:rPr>
          <w:rFonts w:ascii="Times New Roman" w:hAnsi="Times New Roman" w:cs="Times New Roman"/>
          <w:b/>
          <w:sz w:val="28"/>
        </w:rPr>
        <w:t>,</w:t>
      </w:r>
      <w:r w:rsidRPr="00F36F26">
        <w:rPr>
          <w:rFonts w:ascii="Times New Roman" w:hAnsi="Times New Roman" w:cs="Times New Roman"/>
          <w:b/>
          <w:sz w:val="28"/>
        </w:rPr>
        <w:t xml:space="preserve"> Н. В.</w:t>
      </w:r>
      <w:r>
        <w:rPr>
          <w:rFonts w:ascii="Times New Roman" w:hAnsi="Times New Roman" w:cs="Times New Roman"/>
          <w:sz w:val="28"/>
        </w:rPr>
        <w:t xml:space="preserve"> </w:t>
      </w:r>
      <w:r w:rsidRPr="00F36F26">
        <w:rPr>
          <w:rFonts w:ascii="Times New Roman" w:hAnsi="Times New Roman" w:cs="Times New Roman"/>
          <w:sz w:val="28"/>
        </w:rPr>
        <w:t>Факторы плодородия в биологическом земледелии лесостепи Центрального Черноземья</w:t>
      </w:r>
      <w:r>
        <w:rPr>
          <w:rFonts w:ascii="Times New Roman" w:hAnsi="Times New Roman" w:cs="Times New Roman"/>
          <w:sz w:val="28"/>
        </w:rPr>
        <w:t xml:space="preserve"> </w:t>
      </w:r>
      <w:r w:rsidRPr="00F36F26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F36F26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F36F2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36F26">
        <w:rPr>
          <w:rFonts w:ascii="Times New Roman" w:hAnsi="Times New Roman" w:cs="Times New Roman"/>
          <w:sz w:val="28"/>
        </w:rPr>
        <w:t>Долгополова //</w:t>
      </w:r>
      <w:r>
        <w:rPr>
          <w:rFonts w:ascii="Times New Roman" w:hAnsi="Times New Roman" w:cs="Times New Roman"/>
          <w:sz w:val="28"/>
        </w:rPr>
        <w:t xml:space="preserve"> Р</w:t>
      </w:r>
      <w:r w:rsidRPr="00F36F26">
        <w:rPr>
          <w:rFonts w:ascii="Times New Roman" w:hAnsi="Times New Roman" w:cs="Times New Roman"/>
          <w:sz w:val="28"/>
        </w:rPr>
        <w:t xml:space="preserve">егиональный вестник. </w:t>
      </w:r>
      <w:r>
        <w:rPr>
          <w:rFonts w:ascii="Times New Roman" w:hAnsi="Times New Roman" w:cs="Times New Roman"/>
          <w:sz w:val="28"/>
        </w:rPr>
        <w:t xml:space="preserve">– </w:t>
      </w:r>
      <w:r w:rsidRPr="00F36F26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>.</w:t>
      </w:r>
      <w:r w:rsidRPr="00F36F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F36F26">
        <w:rPr>
          <w:rFonts w:ascii="Times New Roman" w:hAnsi="Times New Roman" w:cs="Times New Roman"/>
          <w:sz w:val="28"/>
        </w:rPr>
        <w:t xml:space="preserve">№ 2. </w:t>
      </w:r>
      <w:r>
        <w:rPr>
          <w:rFonts w:ascii="Times New Roman" w:hAnsi="Times New Roman" w:cs="Times New Roman"/>
          <w:sz w:val="28"/>
        </w:rPr>
        <w:t xml:space="preserve">– </w:t>
      </w:r>
      <w:r w:rsidRPr="00F36F26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F36F26">
        <w:rPr>
          <w:rFonts w:ascii="Times New Roman" w:hAnsi="Times New Roman" w:cs="Times New Roman"/>
          <w:sz w:val="28"/>
        </w:rPr>
        <w:t>27-29.</w:t>
      </w:r>
    </w:p>
    <w:p w:rsidR="000C53B5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F36F26">
        <w:rPr>
          <w:rFonts w:ascii="Times New Roman" w:hAnsi="Times New Roman" w:cs="Times New Roman"/>
          <w:sz w:val="24"/>
        </w:rPr>
        <w:t xml:space="preserve">Культурные растения в чистых посевах способны покрывать, лишь часть поверхности почвы. Промежуточные культуры, посевы многолетних трав, зернобобовых и бобово-злаковых смесей, не только дают высококачественные корма, но и положительно влияют на микроклимат полей, плодородие почвы и урожайность последующих культур. </w:t>
      </w:r>
      <w:proofErr w:type="spellStart"/>
      <w:r w:rsidRPr="00F36F26">
        <w:rPr>
          <w:rFonts w:ascii="Times New Roman" w:hAnsi="Times New Roman" w:cs="Times New Roman"/>
          <w:sz w:val="24"/>
        </w:rPr>
        <w:t>Сидераты</w:t>
      </w:r>
      <w:proofErr w:type="spellEnd"/>
      <w:r w:rsidRPr="00F36F26">
        <w:rPr>
          <w:rFonts w:ascii="Times New Roman" w:hAnsi="Times New Roman" w:cs="Times New Roman"/>
          <w:sz w:val="24"/>
        </w:rPr>
        <w:t xml:space="preserve"> находятся в сезонной последовательности культурных растений таким образом, что почва на исследуемых делянках, была покрыта зеленой массой, впоследствии прокультивирована и растительные остатки использовались в качестве ресурсов органики. </w:t>
      </w:r>
    </w:p>
    <w:p w:rsidR="000C53B5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C53B5" w:rsidRPr="00F36F26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F36F26">
        <w:rPr>
          <w:rFonts w:ascii="Times New Roman" w:hAnsi="Times New Roman" w:cs="Times New Roman"/>
          <w:b/>
          <w:sz w:val="28"/>
        </w:rPr>
        <w:t>Долгополова</w:t>
      </w:r>
      <w:r>
        <w:rPr>
          <w:rFonts w:ascii="Times New Roman" w:hAnsi="Times New Roman" w:cs="Times New Roman"/>
          <w:b/>
          <w:sz w:val="28"/>
        </w:rPr>
        <w:t>,</w:t>
      </w:r>
      <w:r w:rsidRPr="00F36F26">
        <w:rPr>
          <w:rFonts w:ascii="Times New Roman" w:hAnsi="Times New Roman" w:cs="Times New Roman"/>
          <w:b/>
          <w:sz w:val="28"/>
        </w:rPr>
        <w:t xml:space="preserve"> Н. В.</w:t>
      </w:r>
      <w:r w:rsidRPr="00F36F26">
        <w:rPr>
          <w:rFonts w:ascii="Times New Roman" w:hAnsi="Times New Roman" w:cs="Times New Roman"/>
          <w:sz w:val="28"/>
        </w:rPr>
        <w:t xml:space="preserve"> Биологическая система земледелия и воспроизводство плодородия почвы в лесостепи Центрального Черноземья</w:t>
      </w:r>
      <w:r>
        <w:rPr>
          <w:rFonts w:ascii="Times New Roman" w:hAnsi="Times New Roman" w:cs="Times New Roman"/>
          <w:sz w:val="28"/>
        </w:rPr>
        <w:t xml:space="preserve"> / </w:t>
      </w:r>
      <w:r w:rsidRPr="00F36F26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F36F26">
        <w:rPr>
          <w:rFonts w:ascii="Times New Roman" w:hAnsi="Times New Roman" w:cs="Times New Roman"/>
          <w:sz w:val="28"/>
        </w:rPr>
        <w:t>В. Долгополова //</w:t>
      </w:r>
      <w:r>
        <w:rPr>
          <w:rFonts w:ascii="Times New Roman" w:hAnsi="Times New Roman" w:cs="Times New Roman"/>
          <w:sz w:val="28"/>
        </w:rPr>
        <w:t xml:space="preserve"> Р</w:t>
      </w:r>
      <w:r w:rsidRPr="00F36F26">
        <w:rPr>
          <w:rFonts w:ascii="Times New Roman" w:hAnsi="Times New Roman" w:cs="Times New Roman"/>
          <w:sz w:val="28"/>
        </w:rPr>
        <w:t xml:space="preserve">егиональный вестник. </w:t>
      </w:r>
      <w:r>
        <w:rPr>
          <w:rFonts w:ascii="Times New Roman" w:hAnsi="Times New Roman" w:cs="Times New Roman"/>
          <w:sz w:val="28"/>
        </w:rPr>
        <w:t xml:space="preserve">– </w:t>
      </w:r>
      <w:r w:rsidRPr="00F36F26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 xml:space="preserve">. – </w:t>
      </w:r>
      <w:r w:rsidRPr="00F36F26">
        <w:rPr>
          <w:rFonts w:ascii="Times New Roman" w:hAnsi="Times New Roman" w:cs="Times New Roman"/>
          <w:sz w:val="28"/>
        </w:rPr>
        <w:t xml:space="preserve">№ 2. </w:t>
      </w:r>
      <w:r>
        <w:rPr>
          <w:rFonts w:ascii="Times New Roman" w:hAnsi="Times New Roman" w:cs="Times New Roman"/>
          <w:sz w:val="28"/>
        </w:rPr>
        <w:t xml:space="preserve">– </w:t>
      </w:r>
      <w:r w:rsidRPr="00F36F26">
        <w:rPr>
          <w:rFonts w:ascii="Times New Roman" w:hAnsi="Times New Roman" w:cs="Times New Roman"/>
          <w:sz w:val="28"/>
        </w:rPr>
        <w:t>С. 29-32</w:t>
      </w:r>
      <w:r w:rsidR="005B719E">
        <w:rPr>
          <w:rFonts w:ascii="Times New Roman" w:hAnsi="Times New Roman" w:cs="Times New Roman"/>
          <w:sz w:val="28"/>
        </w:rPr>
        <w:t>.</w:t>
      </w:r>
    </w:p>
    <w:p w:rsidR="000C53B5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FD0159">
        <w:rPr>
          <w:rFonts w:ascii="Times New Roman" w:hAnsi="Times New Roman" w:cs="Times New Roman"/>
          <w:sz w:val="24"/>
        </w:rPr>
        <w:t xml:space="preserve">В статье дана оценка различным технологиям возделывания сельскохозяйственных культур: экстенсивной, интенсивной, биологической, энергосберегающей. Показана возможность обеспечить, с течением времени, лучшие результаты, биологической технологии. </w:t>
      </w:r>
    </w:p>
    <w:p w:rsidR="000C53B5" w:rsidRPr="00FD0159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C53B5" w:rsidRPr="002348EC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348EC">
        <w:rPr>
          <w:rFonts w:ascii="Times New Roman" w:hAnsi="Times New Roman" w:cs="Times New Roman"/>
          <w:b/>
          <w:sz w:val="28"/>
        </w:rPr>
        <w:t>Дронова, Т. Н.</w:t>
      </w:r>
      <w:r w:rsidRPr="002348EC">
        <w:rPr>
          <w:rFonts w:ascii="Times New Roman" w:hAnsi="Times New Roman" w:cs="Times New Roman"/>
          <w:sz w:val="28"/>
        </w:rPr>
        <w:t xml:space="preserve"> К вопросу о роли многолетних трав в сохранении плодородия почв / Т. Н. Дронова, Н. И. Бурцева // Известия Нижневолжского </w:t>
      </w:r>
      <w:proofErr w:type="spellStart"/>
      <w:r w:rsidRPr="002348EC">
        <w:rPr>
          <w:rFonts w:ascii="Times New Roman" w:hAnsi="Times New Roman" w:cs="Times New Roman"/>
          <w:sz w:val="28"/>
        </w:rPr>
        <w:t>агроун-го</w:t>
      </w:r>
      <w:proofErr w:type="spellEnd"/>
      <w:r w:rsidRPr="002348EC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– 2016. – № 2. – С. 63-72.</w:t>
      </w:r>
    </w:p>
    <w:p w:rsidR="000C53B5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2348EC">
        <w:rPr>
          <w:rFonts w:ascii="Times New Roman" w:hAnsi="Times New Roman" w:cs="Times New Roman"/>
          <w:sz w:val="24"/>
        </w:rPr>
        <w:t xml:space="preserve">Представлены результаты многолетних полевых исследований по экспериментальному подтверждению гипотезы о возможности возделывания при </w:t>
      </w:r>
      <w:r w:rsidRPr="002348EC">
        <w:rPr>
          <w:rFonts w:ascii="Times New Roman" w:hAnsi="Times New Roman" w:cs="Times New Roman"/>
          <w:sz w:val="24"/>
        </w:rPr>
        <w:lastRenderedPageBreak/>
        <w:t xml:space="preserve">орошении в агроклиматических условиях зоны сухих степей альтернативных люцерне нетрадиционных бобовых трав, в первую очередь, клевера лугового и козлятника восточного. Эти культуры по продуктивному долголетию превосходят люцерну, не уступая ей по качеству корма и накоплению в почве питательных веществ. Люцерна и эспарцет после трехлетнего возделывания в севооборотах оставляют в полуметровом слое почвы 10-11 т/га органики с содержанием до 216 кг азота, 76 - фосфора и 116 кг/га калия. Клевер, </w:t>
      </w:r>
      <w:proofErr w:type="spellStart"/>
      <w:r w:rsidRPr="002348EC">
        <w:rPr>
          <w:rFonts w:ascii="Times New Roman" w:hAnsi="Times New Roman" w:cs="Times New Roman"/>
          <w:sz w:val="24"/>
        </w:rPr>
        <w:t>лядвенец</w:t>
      </w:r>
      <w:proofErr w:type="spellEnd"/>
      <w:r w:rsidRPr="002348EC">
        <w:rPr>
          <w:rFonts w:ascii="Times New Roman" w:hAnsi="Times New Roman" w:cs="Times New Roman"/>
          <w:sz w:val="24"/>
        </w:rPr>
        <w:t xml:space="preserve">, козлятник после 4-5-лет, соответственно 12,0-16,0 т и до 313 кг азота, 84 - фосфора и 172 кг/га калия. На основе полевых опытов даются рекомендации по сочетанию основных </w:t>
      </w:r>
      <w:proofErr w:type="spellStart"/>
      <w:r w:rsidRPr="002348EC">
        <w:rPr>
          <w:rFonts w:ascii="Times New Roman" w:hAnsi="Times New Roman" w:cs="Times New Roman"/>
          <w:sz w:val="24"/>
        </w:rPr>
        <w:t>урожаеобразующих</w:t>
      </w:r>
      <w:proofErr w:type="spellEnd"/>
      <w:r w:rsidRPr="002348EC">
        <w:rPr>
          <w:rFonts w:ascii="Times New Roman" w:hAnsi="Times New Roman" w:cs="Times New Roman"/>
          <w:sz w:val="24"/>
        </w:rPr>
        <w:t xml:space="preserve"> факторов: режимов орошения, расчетных доз удобрений, сортовых и возрастных особенностей для получения запланированной урожайности клевера лугового в пределах 40-80 т/га зеленой массы. Оптимизация условий возделывания клевера обеспечивает положительный баланс азота в почве +20 - +100 кг/га, интенсивность баланса фосфора изменяется от 73 до 116, калия - от 24 до 35 %. Исследованиями подтверждена целесообразность создания смешанных многолетних </w:t>
      </w:r>
      <w:proofErr w:type="spellStart"/>
      <w:r w:rsidRPr="002348EC">
        <w:rPr>
          <w:rFonts w:ascii="Times New Roman" w:hAnsi="Times New Roman" w:cs="Times New Roman"/>
          <w:sz w:val="24"/>
        </w:rPr>
        <w:t>агрофитоценозов</w:t>
      </w:r>
      <w:proofErr w:type="spellEnd"/>
      <w:r w:rsidRPr="002348EC">
        <w:rPr>
          <w:rFonts w:ascii="Times New Roman" w:hAnsi="Times New Roman" w:cs="Times New Roman"/>
          <w:sz w:val="24"/>
        </w:rPr>
        <w:t xml:space="preserve"> из бобовых и мятликовых трав для получения сбалансированных кормов и сохранения почвенного плодородия. Установлено, что после трех-, пяти- и семилетнего возделывания смесей в почву с органикой поступает от 150 до 270 кг азота, 60-115 - фосфора и 125-220 кг/га калия. </w:t>
      </w:r>
    </w:p>
    <w:p w:rsidR="000C53B5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C53B5" w:rsidRPr="008B5A67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B5A67">
        <w:rPr>
          <w:rFonts w:ascii="Times New Roman" w:hAnsi="Times New Roman" w:cs="Times New Roman"/>
          <w:b/>
          <w:sz w:val="28"/>
        </w:rPr>
        <w:t>Жуланова</w:t>
      </w:r>
      <w:proofErr w:type="spellEnd"/>
      <w:r w:rsidRPr="008B5A67">
        <w:rPr>
          <w:rFonts w:ascii="Times New Roman" w:hAnsi="Times New Roman" w:cs="Times New Roman"/>
          <w:b/>
          <w:sz w:val="28"/>
        </w:rPr>
        <w:t xml:space="preserve"> В. Н.</w:t>
      </w:r>
      <w:r w:rsidRPr="008B5A67">
        <w:rPr>
          <w:rFonts w:ascii="Times New Roman" w:hAnsi="Times New Roman" w:cs="Times New Roman"/>
          <w:sz w:val="28"/>
        </w:rPr>
        <w:t xml:space="preserve"> Эколого-хозяйственная оценка пахотных почв / В.</w:t>
      </w:r>
      <w:r>
        <w:rPr>
          <w:rFonts w:ascii="Times New Roman" w:hAnsi="Times New Roman" w:cs="Times New Roman"/>
          <w:sz w:val="28"/>
        </w:rPr>
        <w:t xml:space="preserve"> </w:t>
      </w:r>
      <w:r w:rsidRPr="008B5A67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8B5A67">
        <w:rPr>
          <w:rFonts w:ascii="Times New Roman" w:hAnsi="Times New Roman" w:cs="Times New Roman"/>
          <w:sz w:val="28"/>
        </w:rPr>
        <w:t>Жуланова</w:t>
      </w:r>
      <w:proofErr w:type="spellEnd"/>
      <w:r w:rsidRPr="008B5A67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r w:rsidRPr="008B5A67">
        <w:rPr>
          <w:rFonts w:ascii="Times New Roman" w:hAnsi="Times New Roman" w:cs="Times New Roman"/>
          <w:sz w:val="28"/>
        </w:rPr>
        <w:t xml:space="preserve">Аграрный вестник Урала. </w:t>
      </w:r>
      <w:r>
        <w:rPr>
          <w:rFonts w:ascii="Times New Roman" w:hAnsi="Times New Roman" w:cs="Times New Roman"/>
          <w:sz w:val="28"/>
        </w:rPr>
        <w:t xml:space="preserve">– </w:t>
      </w:r>
      <w:r w:rsidRPr="008B5A67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8B5A67">
        <w:rPr>
          <w:rFonts w:ascii="Times New Roman" w:hAnsi="Times New Roman" w:cs="Times New Roman"/>
          <w:sz w:val="28"/>
        </w:rPr>
        <w:t xml:space="preserve"> № 148. – С.</w:t>
      </w:r>
      <w:r>
        <w:rPr>
          <w:rFonts w:ascii="Times New Roman" w:hAnsi="Times New Roman" w:cs="Times New Roman"/>
          <w:sz w:val="28"/>
        </w:rPr>
        <w:t xml:space="preserve"> </w:t>
      </w:r>
      <w:r w:rsidRPr="008B5A67">
        <w:rPr>
          <w:rFonts w:ascii="Times New Roman" w:hAnsi="Times New Roman" w:cs="Times New Roman"/>
          <w:sz w:val="28"/>
        </w:rPr>
        <w:t>6.</w:t>
      </w:r>
    </w:p>
    <w:p w:rsidR="000C53B5" w:rsidRDefault="000C53B5" w:rsidP="000C53B5">
      <w:pPr>
        <w:pStyle w:val="a5"/>
        <w:ind w:firstLine="709"/>
        <w:jc w:val="both"/>
        <w:rPr>
          <w:sz w:val="24"/>
        </w:rPr>
      </w:pPr>
      <w:r w:rsidRPr="008B5A67">
        <w:rPr>
          <w:rFonts w:ascii="Times New Roman" w:hAnsi="Times New Roman" w:cs="Times New Roman"/>
          <w:sz w:val="24"/>
        </w:rPr>
        <w:t>Проведена природно-хозяйственная оценка основных типов пахотных почв Тувы. Пахотные массивы Тувы располагаются в основном на каштановых почвах (69 %) и черноземах (25 %). В 2007 г. в регионе проведена государственная кадастровая оценка земель сельскохозяйственного назначения, и определена кадастровая стоимость земель сельскохозяйственного назначения по республике. Получена средняя стоимость земель сельскохозяйственных угодий республики, которая равняется 2900 руб./</w:t>
      </w:r>
      <w:proofErr w:type="gramStart"/>
      <w:r w:rsidRPr="008B5A67">
        <w:rPr>
          <w:rFonts w:ascii="Times New Roman" w:hAnsi="Times New Roman" w:cs="Times New Roman"/>
          <w:sz w:val="24"/>
        </w:rPr>
        <w:t>га</w:t>
      </w:r>
      <w:proofErr w:type="gramEnd"/>
      <w:r w:rsidRPr="008B5A67">
        <w:rPr>
          <w:rFonts w:ascii="Times New Roman" w:hAnsi="Times New Roman" w:cs="Times New Roman"/>
          <w:sz w:val="24"/>
        </w:rPr>
        <w:t>. Наиболее высокая цена была определена для земельных участков садоводческих объединений Пий-</w:t>
      </w:r>
      <w:proofErr w:type="spellStart"/>
      <w:r w:rsidRPr="008B5A67">
        <w:rPr>
          <w:rFonts w:ascii="Times New Roman" w:hAnsi="Times New Roman" w:cs="Times New Roman"/>
          <w:sz w:val="24"/>
        </w:rPr>
        <w:t>Хемского</w:t>
      </w:r>
      <w:proofErr w:type="spellEnd"/>
      <w:r w:rsidRPr="008B5A67">
        <w:rPr>
          <w:rFonts w:ascii="Times New Roman" w:hAnsi="Times New Roman" w:cs="Times New Roman"/>
          <w:sz w:val="24"/>
        </w:rPr>
        <w:t xml:space="preserve"> района (13 950 руб./</w:t>
      </w:r>
      <w:proofErr w:type="gramStart"/>
      <w:r w:rsidRPr="008B5A67">
        <w:rPr>
          <w:rFonts w:ascii="Times New Roman" w:hAnsi="Times New Roman" w:cs="Times New Roman"/>
          <w:sz w:val="24"/>
        </w:rPr>
        <w:t>га</w:t>
      </w:r>
      <w:proofErr w:type="gramEnd"/>
      <w:r w:rsidRPr="008B5A67">
        <w:rPr>
          <w:rFonts w:ascii="Times New Roman" w:hAnsi="Times New Roman" w:cs="Times New Roman"/>
          <w:sz w:val="24"/>
        </w:rPr>
        <w:t xml:space="preserve">). Проведенная в 2007 г. государственная кадастровая оценка земель сельскохозяйственного назначения не отражает их реальную ценность и не решает социально-экономических задач региона. В статье показано, что на современном этапе земельно-оценочных работ в Туве показатели состояния и качества почв используются недостаточно при определении кадастровой стоимости земельных участков. Предложенная преподавателями Красноярского государственного аграрного университета автоматизированная электронная система (АЭС) для оценки почв учитывает агрохимические и экологические свойства почв. Рассчитанная стоимость почв по рекомендуемой методике позволила определить реальную и достоверную ценность почв земель сельскохозяйственного назначения. Оценка почв региона выполнена в АЭС на основе ценности почвенного гумуса, подвижных форм питательных веществ, урожайности сельскохозяйственных культур и экологических условий. </w:t>
      </w:r>
      <w:proofErr w:type="gramStart"/>
      <w:r w:rsidRPr="008B5A67">
        <w:rPr>
          <w:rFonts w:ascii="Times New Roman" w:hAnsi="Times New Roman" w:cs="Times New Roman"/>
          <w:sz w:val="24"/>
        </w:rPr>
        <w:t xml:space="preserve">Определено, что наибольшую стоимость имеет чернозем обыкновенный (166,71 тыс. руб./га), а наименьшую - светло-каштановая </w:t>
      </w:r>
      <w:proofErr w:type="spellStart"/>
      <w:r w:rsidRPr="008B5A67">
        <w:rPr>
          <w:rFonts w:ascii="Times New Roman" w:hAnsi="Times New Roman" w:cs="Times New Roman"/>
          <w:sz w:val="24"/>
        </w:rPr>
        <w:t>сильнодефлированная</w:t>
      </w:r>
      <w:proofErr w:type="spellEnd"/>
      <w:r w:rsidRPr="008B5A67">
        <w:rPr>
          <w:rFonts w:ascii="Times New Roman" w:hAnsi="Times New Roman" w:cs="Times New Roman"/>
          <w:sz w:val="24"/>
        </w:rPr>
        <w:t xml:space="preserve"> среднекаменистая почва (58,22 тыс. руб./га).</w:t>
      </w:r>
      <w:proofErr w:type="gramEnd"/>
      <w:r w:rsidRPr="008B5A67">
        <w:rPr>
          <w:rFonts w:ascii="Times New Roman" w:hAnsi="Times New Roman" w:cs="Times New Roman"/>
          <w:sz w:val="24"/>
        </w:rPr>
        <w:t xml:space="preserve"> Средняя стоимость почв Тувы сельскохозяйственного использования составила 99 870 руб. за гектар.</w:t>
      </w:r>
      <w:r w:rsidRPr="008B5A67">
        <w:rPr>
          <w:sz w:val="24"/>
        </w:rPr>
        <w:t xml:space="preserve"> </w:t>
      </w:r>
    </w:p>
    <w:p w:rsidR="000C53B5" w:rsidRPr="002348EC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C53B5" w:rsidRPr="000C53B5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0C53B5">
        <w:rPr>
          <w:rFonts w:ascii="Times New Roman" w:hAnsi="Times New Roman" w:cs="Times New Roman"/>
          <w:b/>
          <w:sz w:val="28"/>
        </w:rPr>
        <w:t>Калий в современном земледелии. Проблемы и их решения</w:t>
      </w:r>
      <w:r>
        <w:rPr>
          <w:rFonts w:ascii="Times New Roman" w:hAnsi="Times New Roman" w:cs="Times New Roman"/>
          <w:sz w:val="28"/>
        </w:rPr>
        <w:t xml:space="preserve"> / </w:t>
      </w:r>
      <w:r w:rsidRPr="000C53B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C53B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C53B5">
        <w:rPr>
          <w:rFonts w:ascii="Times New Roman" w:hAnsi="Times New Roman" w:cs="Times New Roman"/>
          <w:sz w:val="28"/>
        </w:rPr>
        <w:t xml:space="preserve">Агеев </w:t>
      </w:r>
      <w:r w:rsidRPr="00A70000">
        <w:rPr>
          <w:rFonts w:ascii="Times New Roman" w:hAnsi="Times New Roman" w:cs="Times New Roman"/>
          <w:sz w:val="28"/>
        </w:rPr>
        <w:t>[</w:t>
      </w:r>
      <w:r w:rsidRPr="000C53B5">
        <w:rPr>
          <w:rFonts w:ascii="Times New Roman" w:hAnsi="Times New Roman" w:cs="Times New Roman"/>
          <w:sz w:val="28"/>
        </w:rPr>
        <w:t>и др.</w:t>
      </w:r>
      <w:r w:rsidRPr="00A70000">
        <w:rPr>
          <w:rFonts w:ascii="Times New Roman" w:hAnsi="Times New Roman" w:cs="Times New Roman"/>
          <w:sz w:val="28"/>
        </w:rPr>
        <w:t>]</w:t>
      </w:r>
      <w:r w:rsidRPr="000C53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0C53B5">
        <w:rPr>
          <w:rFonts w:ascii="Times New Roman" w:hAnsi="Times New Roman" w:cs="Times New Roman"/>
          <w:sz w:val="28"/>
        </w:rPr>
        <w:t xml:space="preserve">Вестник АПК Ставрополья. </w:t>
      </w:r>
      <w:r w:rsidRPr="00A70000">
        <w:rPr>
          <w:rFonts w:ascii="Times New Roman" w:hAnsi="Times New Roman" w:cs="Times New Roman"/>
          <w:sz w:val="28"/>
        </w:rPr>
        <w:t>–</w:t>
      </w:r>
      <w:r w:rsidRPr="000C53B5">
        <w:rPr>
          <w:rFonts w:ascii="Times New Roman" w:hAnsi="Times New Roman" w:cs="Times New Roman"/>
          <w:sz w:val="28"/>
        </w:rPr>
        <w:t xml:space="preserve">2016. </w:t>
      </w:r>
      <w:r w:rsidRPr="00A70000">
        <w:rPr>
          <w:rFonts w:ascii="Times New Roman" w:hAnsi="Times New Roman" w:cs="Times New Roman"/>
          <w:sz w:val="28"/>
        </w:rPr>
        <w:t xml:space="preserve">– </w:t>
      </w:r>
      <w:r w:rsidRPr="000C53B5">
        <w:rPr>
          <w:rFonts w:ascii="Times New Roman" w:hAnsi="Times New Roman" w:cs="Times New Roman"/>
          <w:sz w:val="28"/>
        </w:rPr>
        <w:t>№</w:t>
      </w:r>
      <w:r w:rsidRPr="00A70000">
        <w:rPr>
          <w:rFonts w:ascii="Times New Roman" w:hAnsi="Times New Roman" w:cs="Times New Roman"/>
          <w:sz w:val="28"/>
        </w:rPr>
        <w:t xml:space="preserve"> </w:t>
      </w:r>
      <w:r w:rsidRPr="000C53B5">
        <w:rPr>
          <w:rFonts w:ascii="Times New Roman" w:hAnsi="Times New Roman" w:cs="Times New Roman"/>
          <w:sz w:val="28"/>
        </w:rPr>
        <w:t xml:space="preserve">2. </w:t>
      </w:r>
      <w:r w:rsidRPr="00A70000">
        <w:rPr>
          <w:rFonts w:ascii="Times New Roman" w:hAnsi="Times New Roman" w:cs="Times New Roman"/>
          <w:sz w:val="28"/>
        </w:rPr>
        <w:t xml:space="preserve">– </w:t>
      </w:r>
      <w:r w:rsidRPr="000C53B5">
        <w:rPr>
          <w:rFonts w:ascii="Times New Roman" w:hAnsi="Times New Roman" w:cs="Times New Roman"/>
          <w:sz w:val="28"/>
        </w:rPr>
        <w:t>С. 115-121.</w:t>
      </w:r>
    </w:p>
    <w:p w:rsidR="000C53B5" w:rsidRPr="00A70000" w:rsidRDefault="000C53B5" w:rsidP="00613AB3">
      <w:pPr>
        <w:pStyle w:val="a5"/>
        <w:widowControl w:val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C53B5">
        <w:rPr>
          <w:rFonts w:ascii="Times New Roman" w:hAnsi="Times New Roman" w:cs="Times New Roman"/>
          <w:sz w:val="24"/>
        </w:rPr>
        <w:t xml:space="preserve">Обсуждается утверждение об избыточном обеспечении почв </w:t>
      </w:r>
      <w:proofErr w:type="gramStart"/>
      <w:r w:rsidRPr="000C53B5">
        <w:rPr>
          <w:rFonts w:ascii="Times New Roman" w:hAnsi="Times New Roman" w:cs="Times New Roman"/>
          <w:sz w:val="24"/>
        </w:rPr>
        <w:t>южно-русской</w:t>
      </w:r>
      <w:proofErr w:type="gramEnd"/>
      <w:r w:rsidRPr="000C53B5">
        <w:rPr>
          <w:rFonts w:ascii="Times New Roman" w:hAnsi="Times New Roman" w:cs="Times New Roman"/>
          <w:sz w:val="24"/>
        </w:rPr>
        <w:t xml:space="preserve"> степи обменным калием. Показаны статьи баланса калия для отдельных сельскохозяйственных культур. Обращается внимание на необходимость учёта содержания в почве необменных форм калия; физиологического влияния элемента на метаболизм сельскохозяйственных </w:t>
      </w:r>
      <w:r w:rsidRPr="000C53B5">
        <w:rPr>
          <w:rFonts w:ascii="Times New Roman" w:hAnsi="Times New Roman" w:cs="Times New Roman"/>
          <w:sz w:val="24"/>
        </w:rPr>
        <w:lastRenderedPageBreak/>
        <w:t>культур, возделываемых на различных типах почв. Согласно данным авторов обменного калия за 20 лет потреблялось растениями 150-170 кг/га, а из необменных форм - в 2,5-4 раза больше. Рассматриваются отличия растений по способности усваивать калий из труднодоступных соединений; многие бобовые культуры, такие как люцерна, клевер способны давать высокие урожаи при низких концентрациях</w:t>
      </w:r>
      <w:proofErr w:type="gramStart"/>
      <w:r w:rsidRPr="000C53B5">
        <w:rPr>
          <w:rFonts w:ascii="Times New Roman" w:hAnsi="Times New Roman" w:cs="Times New Roman"/>
          <w:sz w:val="24"/>
        </w:rPr>
        <w:t xml:space="preserve"> К</w:t>
      </w:r>
      <w:proofErr w:type="gramEnd"/>
      <w:r w:rsidRPr="000C53B5">
        <w:rPr>
          <w:rFonts w:ascii="Times New Roman" w:hAnsi="Times New Roman" w:cs="Times New Roman"/>
          <w:sz w:val="24"/>
        </w:rPr>
        <w:t>+, потребляя его из необменных форм, отличаясь этим от гречихи, гороха, кукурузы, овса и других. Доказано, что концентрация калия в вегетативных органах озимой пшеницы, возделываемой на удобренном фоне, значительно выше, чем без применения удобрений. Эта особенность является важным источником возвращения калия, учитывая значительные площади озимой пшеницы и других зерновых культур на юге России. Данными исследований подтверждается, что наблюдения за калием в обрабатываемом слое почвы (чаще всего 0-20 см) не перспективно, поскольку не даёт реальной картины баланса данного элемента в связи особенностями глубинного размещения многих растений. Предлагаются пути возмещения запасов обменного калия в почве, среди которых не только внесение повышенных доз калийных удобрений, но и возвращением в севообороты культур, способствующих повышению приходной статьи баланса калия в почве: пропашных, овощных культур, льна, рапса, хлопчатника, подсолнечника, сахарной свёклы, корнеплодов и клубнеплодов, конопли.</w:t>
      </w:r>
    </w:p>
    <w:p w:rsidR="000C53B5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361AF8" w:rsidRDefault="00361AF8" w:rsidP="00361AF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361AF8">
        <w:rPr>
          <w:rFonts w:ascii="Times New Roman" w:hAnsi="Times New Roman" w:cs="Times New Roman"/>
          <w:b/>
          <w:sz w:val="28"/>
        </w:rPr>
        <w:t>Макарычев</w:t>
      </w:r>
      <w:r>
        <w:rPr>
          <w:rFonts w:ascii="Times New Roman" w:hAnsi="Times New Roman" w:cs="Times New Roman"/>
          <w:b/>
          <w:sz w:val="28"/>
        </w:rPr>
        <w:t>,</w:t>
      </w:r>
      <w:r w:rsidRPr="00361AF8">
        <w:rPr>
          <w:rFonts w:ascii="Times New Roman" w:hAnsi="Times New Roman" w:cs="Times New Roman"/>
          <w:b/>
          <w:sz w:val="28"/>
        </w:rPr>
        <w:t xml:space="preserve"> С. В.</w:t>
      </w:r>
      <w:r>
        <w:rPr>
          <w:rFonts w:ascii="Times New Roman" w:hAnsi="Times New Roman" w:cs="Times New Roman"/>
          <w:sz w:val="28"/>
        </w:rPr>
        <w:t xml:space="preserve"> </w:t>
      </w:r>
      <w:r w:rsidRPr="00361AF8">
        <w:rPr>
          <w:rFonts w:ascii="Times New Roman" w:hAnsi="Times New Roman" w:cs="Times New Roman"/>
          <w:sz w:val="28"/>
        </w:rPr>
        <w:t>К вопросу об использовании расчетных методов определения теплофизических характеристик почвы</w:t>
      </w:r>
      <w:r>
        <w:rPr>
          <w:rFonts w:ascii="Times New Roman" w:hAnsi="Times New Roman" w:cs="Times New Roman"/>
          <w:sz w:val="28"/>
        </w:rPr>
        <w:t xml:space="preserve"> / </w:t>
      </w:r>
      <w:r w:rsidRPr="00361AF8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61AF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61AF8">
        <w:rPr>
          <w:rFonts w:ascii="Times New Roman" w:hAnsi="Times New Roman" w:cs="Times New Roman"/>
          <w:sz w:val="28"/>
        </w:rPr>
        <w:t>Макарычев, А.</w:t>
      </w:r>
      <w:r>
        <w:rPr>
          <w:rFonts w:ascii="Times New Roman" w:hAnsi="Times New Roman" w:cs="Times New Roman"/>
          <w:sz w:val="28"/>
        </w:rPr>
        <w:t xml:space="preserve"> </w:t>
      </w:r>
      <w:r w:rsidRPr="00361AF8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1AF8">
        <w:rPr>
          <w:rFonts w:ascii="Times New Roman" w:hAnsi="Times New Roman" w:cs="Times New Roman"/>
          <w:sz w:val="28"/>
        </w:rPr>
        <w:t>Болотов</w:t>
      </w:r>
      <w:proofErr w:type="spellEnd"/>
      <w:r w:rsidRPr="00361AF8">
        <w:rPr>
          <w:rFonts w:ascii="Times New Roman" w:hAnsi="Times New Roman" w:cs="Times New Roman"/>
          <w:sz w:val="28"/>
        </w:rPr>
        <w:t xml:space="preserve"> </w:t>
      </w:r>
      <w:r w:rsidRPr="00C65B5F">
        <w:rPr>
          <w:rFonts w:ascii="Times New Roman" w:hAnsi="Times New Roman" w:cs="Times New Roman"/>
          <w:sz w:val="28"/>
        </w:rPr>
        <w:t xml:space="preserve">// Вестник Алтайского гос. аграрного ун-та. – 2016. </w:t>
      </w:r>
      <w:r>
        <w:rPr>
          <w:rFonts w:ascii="Times New Roman" w:hAnsi="Times New Roman" w:cs="Times New Roman"/>
          <w:sz w:val="28"/>
        </w:rPr>
        <w:t>–</w:t>
      </w:r>
      <w:r w:rsidRPr="00C65B5F">
        <w:rPr>
          <w:rFonts w:ascii="Times New Roman" w:hAnsi="Times New Roman" w:cs="Times New Roman"/>
          <w:sz w:val="28"/>
        </w:rPr>
        <w:t xml:space="preserve"> № 8. – С. </w:t>
      </w:r>
      <w:r>
        <w:rPr>
          <w:rFonts w:ascii="Times New Roman" w:hAnsi="Times New Roman" w:cs="Times New Roman"/>
          <w:sz w:val="28"/>
        </w:rPr>
        <w:t>24</w:t>
      </w:r>
      <w:r w:rsidRPr="00C65B5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29</w:t>
      </w:r>
      <w:r w:rsidRPr="00C65B5F">
        <w:rPr>
          <w:rFonts w:ascii="Times New Roman" w:hAnsi="Times New Roman" w:cs="Times New Roman"/>
          <w:sz w:val="28"/>
        </w:rPr>
        <w:t>.</w:t>
      </w:r>
    </w:p>
    <w:p w:rsidR="00361AF8" w:rsidRPr="00361AF8" w:rsidRDefault="00361AF8" w:rsidP="00361AF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61AF8">
        <w:rPr>
          <w:rFonts w:ascii="Times New Roman" w:hAnsi="Times New Roman" w:cs="Times New Roman"/>
          <w:sz w:val="24"/>
        </w:rPr>
        <w:t>Математическое моделирование процессов переноса тепла в почве предполагает использование теплофизических коэффициентов, полученных с помощью экспериментальных методов. Их знание позволило получить многофункциональные зависимости тепл</w:t>
      </w:r>
      <w:proofErr w:type="gramStart"/>
      <w:r w:rsidRPr="00361AF8">
        <w:rPr>
          <w:rFonts w:ascii="Times New Roman" w:hAnsi="Times New Roman" w:cs="Times New Roman"/>
          <w:sz w:val="24"/>
        </w:rPr>
        <w:t>о-</w:t>
      </w:r>
      <w:proofErr w:type="gramEnd"/>
      <w:r w:rsidRPr="00361AF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61AF8">
        <w:rPr>
          <w:rFonts w:ascii="Times New Roman" w:hAnsi="Times New Roman" w:cs="Times New Roman"/>
          <w:sz w:val="24"/>
        </w:rPr>
        <w:t>температуропроводности</w:t>
      </w:r>
      <w:proofErr w:type="spellEnd"/>
      <w:r w:rsidRPr="00361AF8">
        <w:rPr>
          <w:rFonts w:ascii="Times New Roman" w:hAnsi="Times New Roman" w:cs="Times New Roman"/>
          <w:sz w:val="24"/>
        </w:rPr>
        <w:t xml:space="preserve"> от почвенно-физических факторов, таких как влажность, плотность, температура, степень дисперсности, содержание органического вещества. Для определения объемной и удельной теплоемкости почвы разработан экспресс-метод, основанный на теории подобия и </w:t>
      </w:r>
      <w:proofErr w:type="spellStart"/>
      <w:r w:rsidRPr="00361AF8">
        <w:rPr>
          <w:rFonts w:ascii="Times New Roman" w:hAnsi="Times New Roman" w:cs="Times New Roman"/>
          <w:sz w:val="24"/>
        </w:rPr>
        <w:t>критериальных</w:t>
      </w:r>
      <w:proofErr w:type="spellEnd"/>
      <w:r w:rsidRPr="00361AF8">
        <w:rPr>
          <w:rFonts w:ascii="Times New Roman" w:hAnsi="Times New Roman" w:cs="Times New Roman"/>
          <w:sz w:val="24"/>
        </w:rPr>
        <w:t xml:space="preserve"> соотношениях. Полученные модели позволяют оперативно и с хорошей степенью достоверности рассчитывать параметры теплофизического состояния почв в любой момент вегетации, исходя из реально складывающихся в почвенном профиле гидротермических режимов. Это дает возможность оценить и прогнозировать степень воздействия определенных агротехнических и мелиоративных приемов на оптимизацию теплофизических свойств почв разного генезиса. </w:t>
      </w:r>
    </w:p>
    <w:p w:rsidR="00361AF8" w:rsidRPr="00A70000" w:rsidRDefault="00361AF8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2348EC" w:rsidRPr="002348EC" w:rsidRDefault="002348EC" w:rsidP="000C53B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348EC">
        <w:rPr>
          <w:rFonts w:ascii="Times New Roman" w:hAnsi="Times New Roman" w:cs="Times New Roman"/>
          <w:b/>
          <w:sz w:val="28"/>
        </w:rPr>
        <w:t>Механизмы учета плодородия почв для зонирования сельскохозяйственных земель</w:t>
      </w:r>
      <w:r w:rsidRPr="002348EC">
        <w:rPr>
          <w:rFonts w:ascii="Times New Roman" w:hAnsi="Times New Roman" w:cs="Times New Roman"/>
          <w:sz w:val="28"/>
        </w:rPr>
        <w:t>. / В.</w:t>
      </w:r>
      <w:r>
        <w:rPr>
          <w:rFonts w:ascii="Times New Roman" w:hAnsi="Times New Roman" w:cs="Times New Roman"/>
          <w:sz w:val="28"/>
        </w:rPr>
        <w:t xml:space="preserve"> </w:t>
      </w:r>
      <w:r w:rsidRPr="002348EC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48EC">
        <w:rPr>
          <w:rFonts w:ascii="Times New Roman" w:hAnsi="Times New Roman" w:cs="Times New Roman"/>
          <w:sz w:val="28"/>
        </w:rPr>
        <w:t>Янюк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7000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7000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2348EC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2348EC">
        <w:rPr>
          <w:rFonts w:ascii="Times New Roman" w:hAnsi="Times New Roman" w:cs="Times New Roman"/>
          <w:sz w:val="28"/>
        </w:rPr>
        <w:t>Аграрный научный журнал</w:t>
      </w:r>
      <w:r w:rsidR="005B719E">
        <w:rPr>
          <w:rFonts w:ascii="Times New Roman" w:hAnsi="Times New Roman" w:cs="Times New Roman"/>
          <w:sz w:val="28"/>
        </w:rPr>
        <w:t xml:space="preserve">. </w:t>
      </w:r>
      <w:r w:rsidRPr="002348EC">
        <w:rPr>
          <w:rFonts w:ascii="Times New Roman" w:hAnsi="Times New Roman" w:cs="Times New Roman"/>
          <w:sz w:val="28"/>
        </w:rPr>
        <w:t>– 2016. – №</w:t>
      </w:r>
      <w:r w:rsidR="005B719E">
        <w:rPr>
          <w:rFonts w:ascii="Times New Roman" w:hAnsi="Times New Roman" w:cs="Times New Roman"/>
          <w:sz w:val="28"/>
        </w:rPr>
        <w:t xml:space="preserve"> </w:t>
      </w:r>
      <w:r w:rsidRPr="002348EC">
        <w:rPr>
          <w:rFonts w:ascii="Times New Roman" w:hAnsi="Times New Roman" w:cs="Times New Roman"/>
          <w:sz w:val="28"/>
        </w:rPr>
        <w:t>5. – С. 51-56.</w:t>
      </w:r>
    </w:p>
    <w:p w:rsidR="002348EC" w:rsidRDefault="002348EC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2348EC">
        <w:rPr>
          <w:rFonts w:ascii="Times New Roman" w:hAnsi="Times New Roman" w:cs="Times New Roman"/>
          <w:sz w:val="24"/>
        </w:rPr>
        <w:t xml:space="preserve">Рассмотрены механизмы реализации законопроекта № 465407-6 «О переходе от деления земель на категории к территориальному зонированию» с позиций нормативных требований к описанию территориальных зон при их формировании и кадастровом учете. Учет уровня плодородия почв как качественной характеристики земель осуществим только на основе формирования и кадастрового учета отдельных видов угодий в виде зон функционального использования земель. Структурирование земель сельскохозяйственного назначения - разделение их на 3 вида зон: территориальные зоны, зоны функционального использования, зоны с особыми условиями использования территории. Решению этой задачи не соответствуют уровень и масштабы работ по актуализации материалов почвенных обследований как обязательного элемента оценки качества и зонирования сельскохозяйственных земель. </w:t>
      </w:r>
    </w:p>
    <w:p w:rsidR="002348EC" w:rsidRDefault="002348EC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C53B5" w:rsidRDefault="000C53B5" w:rsidP="000C53B5">
      <w:pPr>
        <w:pStyle w:val="a5"/>
        <w:ind w:firstLine="709"/>
        <w:rPr>
          <w:rFonts w:ascii="Times New Roman" w:hAnsi="Times New Roman" w:cs="Times New Roman"/>
          <w:sz w:val="28"/>
        </w:rPr>
      </w:pPr>
      <w:proofErr w:type="spellStart"/>
      <w:r w:rsidRPr="00F36F26">
        <w:rPr>
          <w:rFonts w:ascii="Times New Roman" w:hAnsi="Times New Roman" w:cs="Times New Roman"/>
          <w:b/>
          <w:sz w:val="28"/>
        </w:rPr>
        <w:lastRenderedPageBreak/>
        <w:t>Сариев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F36F26">
        <w:rPr>
          <w:rFonts w:ascii="Times New Roman" w:hAnsi="Times New Roman" w:cs="Times New Roman"/>
          <w:b/>
          <w:sz w:val="28"/>
        </w:rPr>
        <w:t xml:space="preserve"> А. Х.</w:t>
      </w:r>
      <w:r w:rsidRPr="00F36F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6F26">
        <w:rPr>
          <w:rFonts w:ascii="Times New Roman" w:hAnsi="Times New Roman" w:cs="Times New Roman"/>
          <w:sz w:val="28"/>
        </w:rPr>
        <w:t>Дернообразовательный</w:t>
      </w:r>
      <w:proofErr w:type="spellEnd"/>
      <w:r w:rsidRPr="00F36F26">
        <w:rPr>
          <w:rFonts w:ascii="Times New Roman" w:hAnsi="Times New Roman" w:cs="Times New Roman"/>
          <w:sz w:val="28"/>
        </w:rPr>
        <w:t xml:space="preserve"> процесс на мерзлотных почвах / А.</w:t>
      </w:r>
      <w:r>
        <w:rPr>
          <w:rFonts w:ascii="Times New Roman" w:hAnsi="Times New Roman" w:cs="Times New Roman"/>
          <w:sz w:val="28"/>
        </w:rPr>
        <w:t xml:space="preserve"> </w:t>
      </w:r>
      <w:r w:rsidRPr="00F36F26">
        <w:rPr>
          <w:rFonts w:ascii="Times New Roman" w:hAnsi="Times New Roman" w:cs="Times New Roman"/>
          <w:sz w:val="28"/>
        </w:rPr>
        <w:t xml:space="preserve">Х. </w:t>
      </w:r>
      <w:proofErr w:type="spellStart"/>
      <w:r w:rsidRPr="00F36F26">
        <w:rPr>
          <w:rFonts w:ascii="Times New Roman" w:hAnsi="Times New Roman" w:cs="Times New Roman"/>
          <w:sz w:val="28"/>
        </w:rPr>
        <w:t>Сариев</w:t>
      </w:r>
      <w:proofErr w:type="spellEnd"/>
      <w:r w:rsidRPr="00F36F26">
        <w:rPr>
          <w:rFonts w:ascii="Times New Roman" w:hAnsi="Times New Roman" w:cs="Times New Roman"/>
          <w:sz w:val="28"/>
        </w:rPr>
        <w:t xml:space="preserve"> // Вестник Красноярского гос</w:t>
      </w:r>
      <w:r>
        <w:rPr>
          <w:rFonts w:ascii="Times New Roman" w:hAnsi="Times New Roman" w:cs="Times New Roman"/>
          <w:sz w:val="28"/>
        </w:rPr>
        <w:t>.</w:t>
      </w:r>
      <w:r w:rsidRPr="00F36F26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F36F26">
        <w:rPr>
          <w:rFonts w:ascii="Times New Roman" w:hAnsi="Times New Roman" w:cs="Times New Roman"/>
          <w:sz w:val="28"/>
        </w:rPr>
        <w:t>та. – 2016. – № 8</w:t>
      </w:r>
      <w:r w:rsidR="005B719E">
        <w:rPr>
          <w:rFonts w:ascii="Times New Roman" w:hAnsi="Times New Roman" w:cs="Times New Roman"/>
          <w:sz w:val="28"/>
        </w:rPr>
        <w:t>.</w:t>
      </w:r>
      <w:r w:rsidRPr="00F36F26">
        <w:rPr>
          <w:rFonts w:ascii="Times New Roman" w:hAnsi="Times New Roman" w:cs="Times New Roman"/>
          <w:sz w:val="28"/>
        </w:rPr>
        <w:t xml:space="preserve"> – С. 15-21.</w:t>
      </w:r>
    </w:p>
    <w:p w:rsidR="000C53B5" w:rsidRDefault="000C53B5" w:rsidP="000C53B5">
      <w:pPr>
        <w:pStyle w:val="a5"/>
        <w:ind w:firstLine="709"/>
        <w:rPr>
          <w:rFonts w:ascii="Times New Roman" w:hAnsi="Times New Roman" w:cs="Times New Roman"/>
          <w:sz w:val="24"/>
        </w:rPr>
      </w:pPr>
    </w:p>
    <w:p w:rsidR="00710487" w:rsidRDefault="00710487" w:rsidP="0071048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10487">
        <w:rPr>
          <w:rFonts w:ascii="Times New Roman" w:hAnsi="Times New Roman" w:cs="Times New Roman"/>
          <w:b/>
          <w:sz w:val="28"/>
        </w:rPr>
        <w:t>Суховеркова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710487">
        <w:rPr>
          <w:rFonts w:ascii="Times New Roman" w:hAnsi="Times New Roman" w:cs="Times New Roman"/>
          <w:b/>
          <w:sz w:val="28"/>
        </w:rPr>
        <w:t xml:space="preserve"> В. Е.</w:t>
      </w:r>
      <w:r>
        <w:rPr>
          <w:rFonts w:ascii="Times New Roman" w:hAnsi="Times New Roman" w:cs="Times New Roman"/>
          <w:sz w:val="28"/>
        </w:rPr>
        <w:t xml:space="preserve"> </w:t>
      </w:r>
      <w:r w:rsidRPr="00710487">
        <w:rPr>
          <w:rFonts w:ascii="Times New Roman" w:hAnsi="Times New Roman" w:cs="Times New Roman"/>
          <w:sz w:val="28"/>
        </w:rPr>
        <w:t>Мониторинг пахотных черноземов с использованием ретроспективных данных</w:t>
      </w:r>
      <w:r>
        <w:rPr>
          <w:rFonts w:ascii="Times New Roman" w:hAnsi="Times New Roman" w:cs="Times New Roman"/>
          <w:sz w:val="28"/>
        </w:rPr>
        <w:t xml:space="preserve"> / </w:t>
      </w:r>
      <w:r w:rsidRPr="0071048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10487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0487">
        <w:rPr>
          <w:rFonts w:ascii="Times New Roman" w:hAnsi="Times New Roman" w:cs="Times New Roman"/>
          <w:sz w:val="28"/>
        </w:rPr>
        <w:t>Суховеркова</w:t>
      </w:r>
      <w:proofErr w:type="spellEnd"/>
      <w:r w:rsidRPr="00710487">
        <w:rPr>
          <w:rFonts w:ascii="Times New Roman" w:hAnsi="Times New Roman" w:cs="Times New Roman"/>
          <w:sz w:val="28"/>
        </w:rPr>
        <w:t xml:space="preserve"> </w:t>
      </w:r>
      <w:r w:rsidRPr="00C65B5F">
        <w:rPr>
          <w:rFonts w:ascii="Times New Roman" w:hAnsi="Times New Roman" w:cs="Times New Roman"/>
          <w:sz w:val="28"/>
        </w:rPr>
        <w:t xml:space="preserve">// Вестник Алтайского гос. аграрного ун-та. – 2016. </w:t>
      </w:r>
      <w:r>
        <w:rPr>
          <w:rFonts w:ascii="Times New Roman" w:hAnsi="Times New Roman" w:cs="Times New Roman"/>
          <w:sz w:val="28"/>
        </w:rPr>
        <w:t>–</w:t>
      </w:r>
      <w:r w:rsidRPr="00C65B5F">
        <w:rPr>
          <w:rFonts w:ascii="Times New Roman" w:hAnsi="Times New Roman" w:cs="Times New Roman"/>
          <w:sz w:val="28"/>
        </w:rPr>
        <w:t xml:space="preserve"> № 8. – С. </w:t>
      </w:r>
      <w:r>
        <w:rPr>
          <w:rFonts w:ascii="Times New Roman" w:hAnsi="Times New Roman" w:cs="Times New Roman"/>
          <w:sz w:val="28"/>
        </w:rPr>
        <w:t>39</w:t>
      </w:r>
      <w:r w:rsidRPr="00C65B5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45</w:t>
      </w:r>
      <w:r w:rsidRPr="00C65B5F">
        <w:rPr>
          <w:rFonts w:ascii="Times New Roman" w:hAnsi="Times New Roman" w:cs="Times New Roman"/>
          <w:sz w:val="28"/>
        </w:rPr>
        <w:t>.</w:t>
      </w:r>
    </w:p>
    <w:p w:rsidR="00710487" w:rsidRDefault="00710487" w:rsidP="000C53B5">
      <w:pPr>
        <w:pStyle w:val="a5"/>
        <w:ind w:firstLine="709"/>
        <w:rPr>
          <w:rFonts w:ascii="Times New Roman" w:hAnsi="Times New Roman" w:cs="Times New Roman"/>
          <w:sz w:val="24"/>
        </w:rPr>
      </w:pPr>
    </w:p>
    <w:p w:rsidR="000C53B5" w:rsidRPr="00613AB3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227A2E">
        <w:rPr>
          <w:rFonts w:ascii="Times New Roman" w:hAnsi="Times New Roman" w:cs="Times New Roman"/>
          <w:b/>
          <w:bCs/>
          <w:sz w:val="28"/>
        </w:rPr>
        <w:t>Теплофизические характеристики почв – основа расчета и управления тепловым режимом почв</w:t>
      </w:r>
      <w:r w:rsidRPr="00227A2E">
        <w:rPr>
          <w:rFonts w:ascii="Times New Roman" w:hAnsi="Times New Roman" w:cs="Times New Roman"/>
          <w:sz w:val="28"/>
        </w:rPr>
        <w:t xml:space="preserve"> / Е. В. Шеин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27A2E">
        <w:rPr>
          <w:rFonts w:ascii="Times New Roman" w:hAnsi="Times New Roman" w:cs="Times New Roman"/>
          <w:sz w:val="28"/>
        </w:rPr>
        <w:t xml:space="preserve">// Земледелие. </w:t>
      </w:r>
      <w:r>
        <w:rPr>
          <w:rFonts w:ascii="Times New Roman" w:hAnsi="Times New Roman" w:cs="Times New Roman"/>
          <w:sz w:val="28"/>
        </w:rPr>
        <w:t>–</w:t>
      </w:r>
      <w:r w:rsidRPr="00227A2E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227A2E">
        <w:rPr>
          <w:rFonts w:ascii="Times New Roman" w:hAnsi="Times New Roman" w:cs="Times New Roman"/>
          <w:sz w:val="28"/>
        </w:rPr>
        <w:t xml:space="preserve"> № 6. </w:t>
      </w:r>
      <w:r>
        <w:rPr>
          <w:rFonts w:ascii="Times New Roman" w:hAnsi="Times New Roman" w:cs="Times New Roman"/>
          <w:sz w:val="28"/>
        </w:rPr>
        <w:t>–</w:t>
      </w:r>
      <w:r w:rsidRPr="00227A2E">
        <w:rPr>
          <w:rFonts w:ascii="Times New Roman" w:hAnsi="Times New Roman" w:cs="Times New Roman"/>
          <w:sz w:val="28"/>
        </w:rPr>
        <w:t xml:space="preserve"> С. 20-23. </w:t>
      </w:r>
    </w:p>
    <w:p w:rsidR="000C53B5" w:rsidRDefault="000C53B5" w:rsidP="00613AB3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A462B7">
        <w:rPr>
          <w:rFonts w:ascii="Times New Roman" w:hAnsi="Times New Roman" w:cs="Times New Roman"/>
          <w:sz w:val="24"/>
        </w:rPr>
        <w:t xml:space="preserve">Авторами изучено влияние граничных условий на решение уравнения теплопереноса и разработке методики определения коэффициента </w:t>
      </w:r>
      <w:proofErr w:type="spellStart"/>
      <w:r w:rsidRPr="00A462B7">
        <w:rPr>
          <w:rFonts w:ascii="Times New Roman" w:hAnsi="Times New Roman" w:cs="Times New Roman"/>
          <w:sz w:val="24"/>
        </w:rPr>
        <w:t>температуропроводности</w:t>
      </w:r>
      <w:proofErr w:type="spellEnd"/>
      <w:r w:rsidRPr="00A462B7">
        <w:rPr>
          <w:rFonts w:ascii="Times New Roman" w:hAnsi="Times New Roman" w:cs="Times New Roman"/>
          <w:sz w:val="24"/>
        </w:rPr>
        <w:t xml:space="preserve"> почвы, основанной на решении обратных задач уравнения теплопереноса.</w:t>
      </w:r>
    </w:p>
    <w:p w:rsidR="000C53B5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C53B5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348EC">
        <w:rPr>
          <w:rFonts w:ascii="Times New Roman" w:hAnsi="Times New Roman" w:cs="Times New Roman"/>
          <w:b/>
          <w:sz w:val="28"/>
        </w:rPr>
        <w:t>Турусов</w:t>
      </w:r>
      <w:r>
        <w:rPr>
          <w:rFonts w:ascii="Times New Roman" w:hAnsi="Times New Roman" w:cs="Times New Roman"/>
          <w:b/>
          <w:sz w:val="28"/>
        </w:rPr>
        <w:t>,</w:t>
      </w:r>
      <w:r w:rsidRPr="002348EC">
        <w:rPr>
          <w:rFonts w:ascii="Times New Roman" w:hAnsi="Times New Roman" w:cs="Times New Roman"/>
          <w:b/>
          <w:sz w:val="28"/>
        </w:rPr>
        <w:t xml:space="preserve"> В. И.</w:t>
      </w:r>
      <w:r>
        <w:rPr>
          <w:rFonts w:ascii="Times New Roman" w:hAnsi="Times New Roman" w:cs="Times New Roman"/>
          <w:sz w:val="28"/>
        </w:rPr>
        <w:t xml:space="preserve"> </w:t>
      </w:r>
      <w:r w:rsidRPr="002348EC">
        <w:rPr>
          <w:rFonts w:ascii="Times New Roman" w:hAnsi="Times New Roman" w:cs="Times New Roman"/>
          <w:sz w:val="28"/>
        </w:rPr>
        <w:t xml:space="preserve">Проблемы </w:t>
      </w:r>
      <w:proofErr w:type="spellStart"/>
      <w:r w:rsidRPr="002348EC">
        <w:rPr>
          <w:rFonts w:ascii="Times New Roman" w:hAnsi="Times New Roman" w:cs="Times New Roman"/>
          <w:sz w:val="28"/>
        </w:rPr>
        <w:t>почвоохранности</w:t>
      </w:r>
      <w:proofErr w:type="spellEnd"/>
      <w:r w:rsidRPr="002348EC">
        <w:rPr>
          <w:rFonts w:ascii="Times New Roman" w:hAnsi="Times New Roman" w:cs="Times New Roman"/>
          <w:sz w:val="28"/>
        </w:rPr>
        <w:t xml:space="preserve"> и энергосбережения в земледелии центрального Черноземья и пути их решения /</w:t>
      </w:r>
      <w:r>
        <w:rPr>
          <w:rFonts w:ascii="Times New Roman" w:hAnsi="Times New Roman" w:cs="Times New Roman"/>
          <w:sz w:val="28"/>
        </w:rPr>
        <w:t xml:space="preserve"> </w:t>
      </w:r>
      <w:r w:rsidRPr="002348E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348E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348EC">
        <w:rPr>
          <w:rFonts w:ascii="Times New Roman" w:hAnsi="Times New Roman" w:cs="Times New Roman"/>
          <w:sz w:val="28"/>
        </w:rPr>
        <w:t>Турусов, Ю.</w:t>
      </w:r>
      <w:r>
        <w:rPr>
          <w:rFonts w:ascii="Times New Roman" w:hAnsi="Times New Roman" w:cs="Times New Roman"/>
          <w:sz w:val="28"/>
        </w:rPr>
        <w:t xml:space="preserve"> </w:t>
      </w:r>
      <w:r w:rsidRPr="002348EC">
        <w:rPr>
          <w:rFonts w:ascii="Times New Roman" w:hAnsi="Times New Roman" w:cs="Times New Roman"/>
          <w:sz w:val="28"/>
        </w:rPr>
        <w:t xml:space="preserve">Ф. Романцов </w:t>
      </w:r>
      <w:r>
        <w:rPr>
          <w:rFonts w:ascii="Times New Roman" w:hAnsi="Times New Roman" w:cs="Times New Roman"/>
          <w:sz w:val="28"/>
        </w:rPr>
        <w:t xml:space="preserve">// </w:t>
      </w:r>
      <w:r w:rsidRPr="002348EC">
        <w:rPr>
          <w:rFonts w:ascii="Times New Roman" w:hAnsi="Times New Roman" w:cs="Times New Roman"/>
          <w:sz w:val="28"/>
        </w:rPr>
        <w:t xml:space="preserve">Инновации в сельском хозяйстве. – 2016. </w:t>
      </w:r>
      <w:r>
        <w:rPr>
          <w:rFonts w:ascii="Times New Roman" w:hAnsi="Times New Roman" w:cs="Times New Roman"/>
          <w:sz w:val="28"/>
        </w:rPr>
        <w:t>– № 3. – С</w:t>
      </w:r>
      <w:r w:rsidRPr="002348EC">
        <w:rPr>
          <w:rFonts w:ascii="Times New Roman" w:hAnsi="Times New Roman" w:cs="Times New Roman"/>
          <w:sz w:val="28"/>
        </w:rPr>
        <w:t>. 9-13.</w:t>
      </w:r>
    </w:p>
    <w:p w:rsidR="005D6AD5" w:rsidRPr="005D6AD5" w:rsidRDefault="005D6AD5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C53B5" w:rsidRPr="008B5A67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B5A67">
        <w:rPr>
          <w:rFonts w:ascii="Times New Roman" w:hAnsi="Times New Roman" w:cs="Times New Roman"/>
          <w:b/>
          <w:sz w:val="28"/>
        </w:rPr>
        <w:t>Убугунов</w:t>
      </w:r>
      <w:proofErr w:type="spellEnd"/>
      <w:r w:rsidRPr="008B5A67">
        <w:rPr>
          <w:rFonts w:ascii="Times New Roman" w:hAnsi="Times New Roman" w:cs="Times New Roman"/>
          <w:b/>
          <w:sz w:val="28"/>
        </w:rPr>
        <w:t>, Л. Л.</w:t>
      </w:r>
      <w:r w:rsidRPr="008B5A67">
        <w:rPr>
          <w:rFonts w:ascii="Times New Roman" w:hAnsi="Times New Roman" w:cs="Times New Roman"/>
          <w:sz w:val="28"/>
        </w:rPr>
        <w:t xml:space="preserve"> Разнообразие, риски деградации и </w:t>
      </w:r>
      <w:proofErr w:type="spellStart"/>
      <w:r w:rsidRPr="008B5A67">
        <w:rPr>
          <w:rFonts w:ascii="Times New Roman" w:hAnsi="Times New Roman" w:cs="Times New Roman"/>
          <w:sz w:val="28"/>
        </w:rPr>
        <w:t>экологоагрохимические</w:t>
      </w:r>
      <w:proofErr w:type="spellEnd"/>
      <w:r w:rsidRPr="008B5A67">
        <w:rPr>
          <w:rFonts w:ascii="Times New Roman" w:hAnsi="Times New Roman" w:cs="Times New Roman"/>
          <w:sz w:val="28"/>
        </w:rPr>
        <w:t xml:space="preserve"> технологии управления плодородием почв внутренней Азии / Л. Л. </w:t>
      </w:r>
      <w:proofErr w:type="spellStart"/>
      <w:r w:rsidRPr="008B5A67">
        <w:rPr>
          <w:rFonts w:ascii="Times New Roman" w:hAnsi="Times New Roman" w:cs="Times New Roman"/>
          <w:sz w:val="28"/>
        </w:rPr>
        <w:t>Убугунов</w:t>
      </w:r>
      <w:proofErr w:type="spellEnd"/>
      <w:r w:rsidRPr="008B5A67">
        <w:rPr>
          <w:rFonts w:ascii="Times New Roman" w:hAnsi="Times New Roman" w:cs="Times New Roman"/>
          <w:sz w:val="28"/>
        </w:rPr>
        <w:t xml:space="preserve">, А. И. Куликов, В. Л. </w:t>
      </w:r>
      <w:proofErr w:type="spellStart"/>
      <w:r w:rsidRPr="008B5A67">
        <w:rPr>
          <w:rFonts w:ascii="Times New Roman" w:hAnsi="Times New Roman" w:cs="Times New Roman"/>
          <w:sz w:val="28"/>
        </w:rPr>
        <w:t>Убугунов</w:t>
      </w:r>
      <w:proofErr w:type="spellEnd"/>
      <w:r w:rsidRPr="008B5A67">
        <w:rPr>
          <w:rFonts w:ascii="Times New Roman" w:hAnsi="Times New Roman" w:cs="Times New Roman"/>
          <w:sz w:val="28"/>
        </w:rPr>
        <w:t xml:space="preserve"> // Проблемы агрохимии и экологии. – 2016. – № 2. – С. 3-9.</w:t>
      </w:r>
    </w:p>
    <w:p w:rsidR="000C53B5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8B5A67">
        <w:rPr>
          <w:rFonts w:ascii="Times New Roman" w:hAnsi="Times New Roman" w:cs="Times New Roman"/>
          <w:sz w:val="24"/>
        </w:rPr>
        <w:t xml:space="preserve">Показаны особенности почвенного покрова в системе высотных поясов с наложенным влиянием горизонтальной зональности. Криогенез выделен как особый тип деструктивных процессов. Исходя из пропорции Парето 20/80, выявлены приоритетные процессы, борьба с которыми может </w:t>
      </w:r>
      <w:proofErr w:type="gramStart"/>
      <w:r w:rsidRPr="008B5A67">
        <w:rPr>
          <w:rFonts w:ascii="Times New Roman" w:hAnsi="Times New Roman" w:cs="Times New Roman"/>
          <w:sz w:val="24"/>
        </w:rPr>
        <w:t>иметь наибольший эффект</w:t>
      </w:r>
      <w:proofErr w:type="gramEnd"/>
      <w:r w:rsidRPr="008B5A67">
        <w:rPr>
          <w:rFonts w:ascii="Times New Roman" w:hAnsi="Times New Roman" w:cs="Times New Roman"/>
          <w:sz w:val="24"/>
        </w:rPr>
        <w:t xml:space="preserve">. Количественно оценены риски опустынивания и разработан комплекс </w:t>
      </w:r>
      <w:proofErr w:type="spellStart"/>
      <w:r w:rsidRPr="008B5A67">
        <w:rPr>
          <w:rFonts w:ascii="Times New Roman" w:hAnsi="Times New Roman" w:cs="Times New Roman"/>
          <w:sz w:val="24"/>
        </w:rPr>
        <w:t>агротехнологий</w:t>
      </w:r>
      <w:proofErr w:type="spellEnd"/>
      <w:r w:rsidRPr="008B5A67">
        <w:rPr>
          <w:rFonts w:ascii="Times New Roman" w:hAnsi="Times New Roman" w:cs="Times New Roman"/>
          <w:sz w:val="24"/>
        </w:rPr>
        <w:t xml:space="preserve"> применения удобрений-композитов с высоким инновационным потенциалом. </w:t>
      </w:r>
    </w:p>
    <w:p w:rsidR="000C53B5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C53B5" w:rsidRPr="00CB605E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32"/>
        </w:rPr>
      </w:pPr>
      <w:r w:rsidRPr="00CB605E">
        <w:rPr>
          <w:rFonts w:ascii="Times New Roman" w:hAnsi="Times New Roman" w:cs="Times New Roman"/>
          <w:b/>
          <w:bCs/>
          <w:sz w:val="28"/>
        </w:rPr>
        <w:t>Хомченко,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B605E">
        <w:rPr>
          <w:rFonts w:ascii="Times New Roman" w:hAnsi="Times New Roman" w:cs="Times New Roman"/>
          <w:sz w:val="28"/>
        </w:rPr>
        <w:t>Влияние извести и минеральных удобрений на агрохимические свойства и продуктивность дерново-подзолистой почвы / А. А. Хомченко, Н. В. Булатова, Н. Т. Чеботарев</w:t>
      </w:r>
      <w:r>
        <w:rPr>
          <w:rFonts w:ascii="Times New Roman" w:hAnsi="Times New Roman" w:cs="Times New Roman"/>
          <w:sz w:val="28"/>
        </w:rPr>
        <w:t xml:space="preserve"> </w:t>
      </w:r>
      <w:r w:rsidRPr="00CB605E">
        <w:rPr>
          <w:rFonts w:ascii="Times New Roman" w:hAnsi="Times New Roman" w:cs="Times New Roman"/>
          <w:sz w:val="28"/>
        </w:rPr>
        <w:t xml:space="preserve">// Земледелие. </w:t>
      </w:r>
      <w:r>
        <w:rPr>
          <w:rFonts w:ascii="Times New Roman" w:hAnsi="Times New Roman" w:cs="Times New Roman"/>
          <w:sz w:val="28"/>
        </w:rPr>
        <w:t>–</w:t>
      </w:r>
      <w:r w:rsidRPr="00CB605E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CB605E">
        <w:rPr>
          <w:rFonts w:ascii="Times New Roman" w:hAnsi="Times New Roman" w:cs="Times New Roman"/>
          <w:sz w:val="28"/>
        </w:rPr>
        <w:t xml:space="preserve"> № 6. </w:t>
      </w:r>
      <w:r>
        <w:rPr>
          <w:rFonts w:ascii="Times New Roman" w:hAnsi="Times New Roman" w:cs="Times New Roman"/>
          <w:sz w:val="28"/>
        </w:rPr>
        <w:t>–</w:t>
      </w:r>
      <w:r w:rsidRPr="00CB605E">
        <w:rPr>
          <w:rFonts w:ascii="Times New Roman" w:hAnsi="Times New Roman" w:cs="Times New Roman"/>
          <w:sz w:val="28"/>
        </w:rPr>
        <w:t xml:space="preserve"> С. 28-30. </w:t>
      </w:r>
    </w:p>
    <w:p w:rsidR="000C53B5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350783">
        <w:rPr>
          <w:rFonts w:ascii="Times New Roman" w:hAnsi="Times New Roman" w:cs="Times New Roman"/>
          <w:sz w:val="24"/>
        </w:rPr>
        <w:t>Изучено влияние извести и минеральных удобрений на агрохимические показатели дерново-подзолистой почвы и продуктивность клеверотимофеечной смеси. Оценено последействие извести (31 год) в дозах 1,0; 2,0 и 2,5 величины гидролитической кислотности (</w:t>
      </w:r>
      <w:proofErr w:type="spellStart"/>
      <w:r w:rsidRPr="00350783">
        <w:rPr>
          <w:rFonts w:ascii="Times New Roman" w:hAnsi="Times New Roman" w:cs="Times New Roman"/>
          <w:sz w:val="24"/>
        </w:rPr>
        <w:t>г.к</w:t>
      </w:r>
      <w:proofErr w:type="spellEnd"/>
      <w:r w:rsidRPr="00350783">
        <w:rPr>
          <w:rFonts w:ascii="Times New Roman" w:hAnsi="Times New Roman" w:cs="Times New Roman"/>
          <w:sz w:val="24"/>
        </w:rPr>
        <w:t>.) и на их фоне – действие расчетной дозы минеральных удобрений (N62P17K89) на кислотность почвы, содержание подвижного фосфора и обменного калия и продуктивность клеверотимофеечной смеси.</w:t>
      </w:r>
    </w:p>
    <w:p w:rsidR="000C53B5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C53B5" w:rsidRPr="000C53B5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0C53B5">
        <w:rPr>
          <w:rFonts w:ascii="Times New Roman" w:hAnsi="Times New Roman" w:cs="Times New Roman"/>
          <w:b/>
          <w:sz w:val="28"/>
        </w:rPr>
        <w:t>Чуян</w:t>
      </w:r>
      <w:r>
        <w:rPr>
          <w:rFonts w:ascii="Times New Roman" w:hAnsi="Times New Roman" w:cs="Times New Roman"/>
          <w:b/>
          <w:sz w:val="28"/>
        </w:rPr>
        <w:t>,</w:t>
      </w:r>
      <w:r w:rsidRPr="000C53B5">
        <w:rPr>
          <w:rFonts w:ascii="Times New Roman" w:hAnsi="Times New Roman" w:cs="Times New Roman"/>
          <w:b/>
          <w:sz w:val="28"/>
        </w:rPr>
        <w:t xml:space="preserve"> Н.</w:t>
      </w:r>
      <w:r w:rsidRPr="00A70000">
        <w:rPr>
          <w:rFonts w:ascii="Times New Roman" w:hAnsi="Times New Roman" w:cs="Times New Roman"/>
          <w:b/>
          <w:sz w:val="28"/>
        </w:rPr>
        <w:t xml:space="preserve"> </w:t>
      </w:r>
      <w:r w:rsidRPr="000C53B5">
        <w:rPr>
          <w:rFonts w:ascii="Times New Roman" w:hAnsi="Times New Roman" w:cs="Times New Roman"/>
          <w:b/>
          <w:sz w:val="28"/>
        </w:rPr>
        <w:t>А.</w:t>
      </w:r>
      <w:r w:rsidRPr="00A70000">
        <w:rPr>
          <w:rFonts w:ascii="Times New Roman" w:hAnsi="Times New Roman" w:cs="Times New Roman"/>
          <w:sz w:val="28"/>
        </w:rPr>
        <w:t xml:space="preserve"> </w:t>
      </w:r>
      <w:r w:rsidRPr="000C53B5">
        <w:rPr>
          <w:rFonts w:ascii="Times New Roman" w:hAnsi="Times New Roman" w:cs="Times New Roman"/>
          <w:sz w:val="28"/>
        </w:rPr>
        <w:t>Значение побочной продукции возделываемых культур для органического вещества почвы</w:t>
      </w:r>
      <w:r w:rsidRPr="00A70000">
        <w:rPr>
          <w:rFonts w:ascii="Times New Roman" w:hAnsi="Times New Roman" w:cs="Times New Roman"/>
          <w:sz w:val="28"/>
        </w:rPr>
        <w:t xml:space="preserve"> / </w:t>
      </w:r>
      <w:r w:rsidRPr="000C53B5">
        <w:rPr>
          <w:rFonts w:ascii="Times New Roman" w:hAnsi="Times New Roman" w:cs="Times New Roman"/>
          <w:sz w:val="28"/>
        </w:rPr>
        <w:t>Н.</w:t>
      </w:r>
      <w:r w:rsidRPr="00A70000">
        <w:rPr>
          <w:rFonts w:ascii="Times New Roman" w:hAnsi="Times New Roman" w:cs="Times New Roman"/>
          <w:sz w:val="28"/>
        </w:rPr>
        <w:t xml:space="preserve"> </w:t>
      </w:r>
      <w:r w:rsidRPr="000C53B5">
        <w:rPr>
          <w:rFonts w:ascii="Times New Roman" w:hAnsi="Times New Roman" w:cs="Times New Roman"/>
          <w:sz w:val="28"/>
        </w:rPr>
        <w:t>А.</w:t>
      </w:r>
      <w:r w:rsidRPr="00A70000">
        <w:rPr>
          <w:rFonts w:ascii="Times New Roman" w:hAnsi="Times New Roman" w:cs="Times New Roman"/>
          <w:sz w:val="28"/>
        </w:rPr>
        <w:t xml:space="preserve"> </w:t>
      </w:r>
      <w:r w:rsidRPr="000C53B5">
        <w:rPr>
          <w:rFonts w:ascii="Times New Roman" w:hAnsi="Times New Roman" w:cs="Times New Roman"/>
          <w:sz w:val="28"/>
        </w:rPr>
        <w:t>Чуян, Г.</w:t>
      </w:r>
      <w:r w:rsidRPr="00A70000">
        <w:rPr>
          <w:rFonts w:ascii="Times New Roman" w:hAnsi="Times New Roman" w:cs="Times New Roman"/>
          <w:sz w:val="28"/>
        </w:rPr>
        <w:t xml:space="preserve"> </w:t>
      </w:r>
      <w:r w:rsidRPr="000C53B5">
        <w:rPr>
          <w:rFonts w:ascii="Times New Roman" w:hAnsi="Times New Roman" w:cs="Times New Roman"/>
          <w:sz w:val="28"/>
        </w:rPr>
        <w:t>М.</w:t>
      </w:r>
      <w:r w:rsidRPr="00A700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53B5">
        <w:rPr>
          <w:rFonts w:ascii="Times New Roman" w:hAnsi="Times New Roman" w:cs="Times New Roman"/>
          <w:sz w:val="28"/>
        </w:rPr>
        <w:t>Брескина</w:t>
      </w:r>
      <w:proofErr w:type="spellEnd"/>
      <w:r w:rsidRPr="000C53B5">
        <w:rPr>
          <w:rFonts w:ascii="Times New Roman" w:hAnsi="Times New Roman" w:cs="Times New Roman"/>
          <w:sz w:val="28"/>
        </w:rPr>
        <w:t xml:space="preserve"> </w:t>
      </w:r>
      <w:r w:rsidRPr="00A70000">
        <w:rPr>
          <w:rFonts w:ascii="Times New Roman" w:hAnsi="Times New Roman" w:cs="Times New Roman"/>
          <w:sz w:val="28"/>
        </w:rPr>
        <w:t xml:space="preserve">// </w:t>
      </w:r>
      <w:r w:rsidRPr="000C53B5">
        <w:rPr>
          <w:rFonts w:ascii="Times New Roman" w:hAnsi="Times New Roman" w:cs="Times New Roman"/>
          <w:sz w:val="28"/>
        </w:rPr>
        <w:t xml:space="preserve">Успехи современной науки и образования. </w:t>
      </w:r>
      <w:r w:rsidRPr="00A70000">
        <w:rPr>
          <w:rFonts w:ascii="Times New Roman" w:hAnsi="Times New Roman" w:cs="Times New Roman"/>
          <w:sz w:val="28"/>
        </w:rPr>
        <w:t xml:space="preserve">– </w:t>
      </w:r>
      <w:r w:rsidRPr="000C53B5">
        <w:rPr>
          <w:rFonts w:ascii="Times New Roman" w:hAnsi="Times New Roman" w:cs="Times New Roman"/>
          <w:sz w:val="28"/>
        </w:rPr>
        <w:t xml:space="preserve">2016. </w:t>
      </w:r>
      <w:r w:rsidRPr="00A70000">
        <w:rPr>
          <w:rFonts w:ascii="Times New Roman" w:hAnsi="Times New Roman" w:cs="Times New Roman"/>
          <w:sz w:val="28"/>
        </w:rPr>
        <w:t xml:space="preserve">– </w:t>
      </w:r>
      <w:r w:rsidRPr="000C53B5">
        <w:rPr>
          <w:rFonts w:ascii="Times New Roman" w:hAnsi="Times New Roman" w:cs="Times New Roman"/>
          <w:sz w:val="28"/>
        </w:rPr>
        <w:t>Т. 4. №</w:t>
      </w:r>
      <w:r w:rsidRPr="005D6AD5">
        <w:rPr>
          <w:rFonts w:ascii="Times New Roman" w:hAnsi="Times New Roman" w:cs="Times New Roman"/>
          <w:sz w:val="28"/>
        </w:rPr>
        <w:t xml:space="preserve"> </w:t>
      </w:r>
      <w:r w:rsidRPr="000C53B5">
        <w:rPr>
          <w:rFonts w:ascii="Times New Roman" w:hAnsi="Times New Roman" w:cs="Times New Roman"/>
          <w:sz w:val="28"/>
        </w:rPr>
        <w:t xml:space="preserve">6. </w:t>
      </w:r>
      <w:r w:rsidRPr="005D6AD5">
        <w:rPr>
          <w:rFonts w:ascii="Times New Roman" w:hAnsi="Times New Roman" w:cs="Times New Roman"/>
          <w:sz w:val="28"/>
        </w:rPr>
        <w:t xml:space="preserve">– </w:t>
      </w:r>
      <w:r w:rsidRPr="000C53B5">
        <w:rPr>
          <w:rFonts w:ascii="Times New Roman" w:hAnsi="Times New Roman" w:cs="Times New Roman"/>
          <w:sz w:val="28"/>
        </w:rPr>
        <w:t>С. 128-130.</w:t>
      </w:r>
    </w:p>
    <w:p w:rsidR="000C53B5" w:rsidRPr="000C53B5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0C53B5">
        <w:rPr>
          <w:rFonts w:ascii="Times New Roman" w:hAnsi="Times New Roman" w:cs="Times New Roman"/>
          <w:sz w:val="24"/>
        </w:rPr>
        <w:t xml:space="preserve">В статье представлены материалы по изучению влияния растительных остатков, минеральных удобрений и извести на органическое вещество почвы. Установлено, что побочную продукцию возделываемых культур необходимо использовать как </w:t>
      </w:r>
      <w:r w:rsidRPr="000C53B5">
        <w:rPr>
          <w:rFonts w:ascii="Times New Roman" w:hAnsi="Times New Roman" w:cs="Times New Roman"/>
          <w:sz w:val="24"/>
        </w:rPr>
        <w:lastRenderedPageBreak/>
        <w:t xml:space="preserve">органические удобрения для пополнения почвы свежим органическим веществом и, как следствие, увеличения содержания </w:t>
      </w:r>
      <w:proofErr w:type="spellStart"/>
      <w:r w:rsidRPr="000C53B5">
        <w:rPr>
          <w:rFonts w:ascii="Times New Roman" w:hAnsi="Times New Roman" w:cs="Times New Roman"/>
          <w:sz w:val="24"/>
        </w:rPr>
        <w:t>негумифицированного</w:t>
      </w:r>
      <w:proofErr w:type="spellEnd"/>
      <w:r w:rsidRPr="000C53B5">
        <w:rPr>
          <w:rFonts w:ascii="Times New Roman" w:hAnsi="Times New Roman" w:cs="Times New Roman"/>
          <w:sz w:val="24"/>
        </w:rPr>
        <w:t xml:space="preserve"> органического вещества и гумуса в почве, а не сжигать или оставлять на краю поля, нанося при этом значительный ущерб почве и окружающей среде в целом. </w:t>
      </w:r>
    </w:p>
    <w:p w:rsidR="000C53B5" w:rsidRPr="00F36F26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C53B5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36F26">
        <w:rPr>
          <w:rFonts w:ascii="Times New Roman" w:hAnsi="Times New Roman" w:cs="Times New Roman"/>
          <w:b/>
          <w:sz w:val="28"/>
        </w:rPr>
        <w:t>Шалашова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F36F26">
        <w:rPr>
          <w:rFonts w:ascii="Times New Roman" w:hAnsi="Times New Roman" w:cs="Times New Roman"/>
          <w:b/>
          <w:sz w:val="28"/>
        </w:rPr>
        <w:t xml:space="preserve"> О. Ю.</w:t>
      </w:r>
      <w:r>
        <w:rPr>
          <w:rFonts w:ascii="Times New Roman" w:hAnsi="Times New Roman" w:cs="Times New Roman"/>
          <w:sz w:val="28"/>
        </w:rPr>
        <w:t xml:space="preserve"> </w:t>
      </w:r>
      <w:r w:rsidRPr="00F36F26">
        <w:rPr>
          <w:rFonts w:ascii="Times New Roman" w:hAnsi="Times New Roman" w:cs="Times New Roman"/>
          <w:sz w:val="28"/>
        </w:rPr>
        <w:t xml:space="preserve">Изменение физико-химических свойств чернозема обыкновенного среднесолонцеватого под влиянием </w:t>
      </w:r>
      <w:proofErr w:type="spellStart"/>
      <w:r w:rsidRPr="00F36F26">
        <w:rPr>
          <w:rFonts w:ascii="Times New Roman" w:hAnsi="Times New Roman" w:cs="Times New Roman"/>
          <w:sz w:val="28"/>
        </w:rPr>
        <w:t>удобрительно</w:t>
      </w:r>
      <w:proofErr w:type="spellEnd"/>
      <w:r w:rsidRPr="00F36F26">
        <w:rPr>
          <w:rFonts w:ascii="Times New Roman" w:hAnsi="Times New Roman" w:cs="Times New Roman"/>
          <w:sz w:val="28"/>
        </w:rPr>
        <w:t>-мелиорирующих смесей</w:t>
      </w:r>
      <w:r>
        <w:rPr>
          <w:rFonts w:ascii="Times New Roman" w:hAnsi="Times New Roman" w:cs="Times New Roman"/>
          <w:sz w:val="28"/>
        </w:rPr>
        <w:t xml:space="preserve"> / </w:t>
      </w:r>
      <w:r w:rsidRPr="00F36F26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F36F26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6F26">
        <w:rPr>
          <w:rFonts w:ascii="Times New Roman" w:hAnsi="Times New Roman" w:cs="Times New Roman"/>
          <w:sz w:val="28"/>
        </w:rPr>
        <w:t>Шалашова</w:t>
      </w:r>
      <w:proofErr w:type="spellEnd"/>
      <w:r w:rsidRPr="00F36F26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F36F2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36F26">
        <w:rPr>
          <w:rFonts w:ascii="Times New Roman" w:hAnsi="Times New Roman" w:cs="Times New Roman"/>
          <w:sz w:val="28"/>
        </w:rPr>
        <w:t>Иванова // Вестник Омского гос</w:t>
      </w:r>
      <w:r>
        <w:rPr>
          <w:rFonts w:ascii="Times New Roman" w:hAnsi="Times New Roman" w:cs="Times New Roman"/>
          <w:sz w:val="28"/>
        </w:rPr>
        <w:t>.</w:t>
      </w:r>
      <w:r w:rsidRPr="00F36F26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F36F26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F36F26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F36F26">
        <w:rPr>
          <w:rFonts w:ascii="Times New Roman" w:hAnsi="Times New Roman" w:cs="Times New Roman"/>
          <w:sz w:val="28"/>
        </w:rPr>
        <w:t xml:space="preserve">№ 2. </w:t>
      </w:r>
      <w:r>
        <w:rPr>
          <w:rFonts w:ascii="Times New Roman" w:hAnsi="Times New Roman" w:cs="Times New Roman"/>
          <w:sz w:val="28"/>
        </w:rPr>
        <w:t xml:space="preserve">– </w:t>
      </w:r>
      <w:r w:rsidRPr="00F36F26">
        <w:rPr>
          <w:rFonts w:ascii="Times New Roman" w:hAnsi="Times New Roman" w:cs="Times New Roman"/>
          <w:sz w:val="28"/>
        </w:rPr>
        <w:t>С. 72-80.</w:t>
      </w:r>
    </w:p>
    <w:p w:rsidR="000C53B5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A70000" w:rsidRDefault="00A70000" w:rsidP="00A70000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A70000">
        <w:rPr>
          <w:rFonts w:ascii="Times New Roman" w:hAnsi="Times New Roman" w:cs="Times New Roman"/>
          <w:b/>
          <w:sz w:val="28"/>
        </w:rPr>
        <w:t>Шеин</w:t>
      </w:r>
      <w:r>
        <w:rPr>
          <w:rFonts w:ascii="Times New Roman" w:hAnsi="Times New Roman" w:cs="Times New Roman"/>
          <w:b/>
          <w:sz w:val="28"/>
        </w:rPr>
        <w:t>,</w:t>
      </w:r>
      <w:r w:rsidRPr="00A70000">
        <w:rPr>
          <w:rFonts w:ascii="Times New Roman" w:hAnsi="Times New Roman" w:cs="Times New Roman"/>
          <w:b/>
          <w:sz w:val="28"/>
        </w:rPr>
        <w:t xml:space="preserve"> Е. В.</w:t>
      </w:r>
      <w:r>
        <w:rPr>
          <w:rFonts w:ascii="Times New Roman" w:hAnsi="Times New Roman" w:cs="Times New Roman"/>
          <w:sz w:val="28"/>
        </w:rPr>
        <w:t xml:space="preserve"> </w:t>
      </w:r>
      <w:r w:rsidRPr="00A70000">
        <w:rPr>
          <w:rFonts w:ascii="Times New Roman" w:hAnsi="Times New Roman" w:cs="Times New Roman"/>
          <w:sz w:val="28"/>
        </w:rPr>
        <w:t>Реологические свойства дерново-подзолистой почвы</w:t>
      </w:r>
      <w:r>
        <w:rPr>
          <w:rFonts w:ascii="Times New Roman" w:hAnsi="Times New Roman" w:cs="Times New Roman"/>
          <w:sz w:val="28"/>
        </w:rPr>
        <w:t xml:space="preserve"> / </w:t>
      </w:r>
      <w:r w:rsidRPr="00A70000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A7000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70000">
        <w:rPr>
          <w:rFonts w:ascii="Times New Roman" w:hAnsi="Times New Roman" w:cs="Times New Roman"/>
          <w:sz w:val="28"/>
        </w:rPr>
        <w:t>Шеин, Т.</w:t>
      </w:r>
      <w:r>
        <w:rPr>
          <w:rFonts w:ascii="Times New Roman" w:hAnsi="Times New Roman" w:cs="Times New Roman"/>
          <w:sz w:val="28"/>
        </w:rPr>
        <w:t xml:space="preserve"> </w:t>
      </w:r>
      <w:r w:rsidRPr="00A70000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A70000">
        <w:rPr>
          <w:rFonts w:ascii="Times New Roman" w:hAnsi="Times New Roman" w:cs="Times New Roman"/>
          <w:sz w:val="28"/>
        </w:rPr>
        <w:t>Початкова,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A70000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70000">
        <w:rPr>
          <w:rFonts w:ascii="Times New Roman" w:hAnsi="Times New Roman" w:cs="Times New Roman"/>
          <w:sz w:val="28"/>
        </w:rPr>
        <w:t xml:space="preserve">Холодков </w:t>
      </w:r>
      <w:r w:rsidRPr="00C65B5F">
        <w:rPr>
          <w:rFonts w:ascii="Times New Roman" w:hAnsi="Times New Roman" w:cs="Times New Roman"/>
          <w:sz w:val="28"/>
        </w:rPr>
        <w:t xml:space="preserve">// Вестник Алтайского гос. аграрного ун-та. – 2016. </w:t>
      </w:r>
      <w:r>
        <w:rPr>
          <w:rFonts w:ascii="Times New Roman" w:hAnsi="Times New Roman" w:cs="Times New Roman"/>
          <w:sz w:val="28"/>
        </w:rPr>
        <w:t>–</w:t>
      </w:r>
      <w:r w:rsidRPr="00C65B5F">
        <w:rPr>
          <w:rFonts w:ascii="Times New Roman" w:hAnsi="Times New Roman" w:cs="Times New Roman"/>
          <w:sz w:val="28"/>
        </w:rPr>
        <w:t xml:space="preserve"> № 8. – С. </w:t>
      </w:r>
      <w:r>
        <w:rPr>
          <w:rFonts w:ascii="Times New Roman" w:hAnsi="Times New Roman" w:cs="Times New Roman"/>
          <w:sz w:val="28"/>
        </w:rPr>
        <w:t>20</w:t>
      </w:r>
      <w:r w:rsidRPr="00C65B5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24</w:t>
      </w:r>
      <w:r w:rsidRPr="00C65B5F">
        <w:rPr>
          <w:rFonts w:ascii="Times New Roman" w:hAnsi="Times New Roman" w:cs="Times New Roman"/>
          <w:sz w:val="28"/>
        </w:rPr>
        <w:t>.</w:t>
      </w:r>
    </w:p>
    <w:p w:rsidR="00A70000" w:rsidRDefault="00A70000" w:rsidP="00A70000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A70000">
        <w:rPr>
          <w:rFonts w:ascii="Times New Roman" w:hAnsi="Times New Roman" w:cs="Times New Roman"/>
          <w:sz w:val="24"/>
        </w:rPr>
        <w:t xml:space="preserve">Реологические свойства - напряжение сдвига, прочность и вязкость - изучали в лабораторных условиях на капиллярно-увлажненных образцах дерново-подзолистой почвы (Московская обл.) на приборе </w:t>
      </w:r>
      <w:proofErr w:type="spellStart"/>
      <w:r w:rsidRPr="00A70000">
        <w:rPr>
          <w:rFonts w:ascii="Times New Roman" w:hAnsi="Times New Roman" w:cs="Times New Roman"/>
          <w:sz w:val="24"/>
        </w:rPr>
        <w:t>Реотест</w:t>
      </w:r>
      <w:proofErr w:type="spellEnd"/>
      <w:r w:rsidRPr="00A70000">
        <w:rPr>
          <w:rFonts w:ascii="Times New Roman" w:hAnsi="Times New Roman" w:cs="Times New Roman"/>
          <w:sz w:val="24"/>
        </w:rPr>
        <w:t xml:space="preserve">. Напряжение сдвига, соответствующее полному разрушению структуры в пахотном горизонте, составляет 20 Па, в элювиальном горизонте снижается, а затем в иллювиальных горизонтах вновь достигает около 20 Па. При сдвиговых деформациях почвенных горизонтов дерново-подзолистой почвы преобладающим явлением стала </w:t>
      </w:r>
      <w:proofErr w:type="spellStart"/>
      <w:r w:rsidRPr="00A70000">
        <w:rPr>
          <w:rFonts w:ascii="Times New Roman" w:hAnsi="Times New Roman" w:cs="Times New Roman"/>
          <w:sz w:val="24"/>
        </w:rPr>
        <w:t>реопексия</w:t>
      </w:r>
      <w:proofErr w:type="spellEnd"/>
      <w:r w:rsidRPr="00A70000">
        <w:rPr>
          <w:rFonts w:ascii="Times New Roman" w:hAnsi="Times New Roman" w:cs="Times New Roman"/>
          <w:sz w:val="24"/>
        </w:rPr>
        <w:t xml:space="preserve">, при различном участии </w:t>
      </w:r>
      <w:proofErr w:type="spellStart"/>
      <w:r w:rsidRPr="00A70000">
        <w:rPr>
          <w:rFonts w:ascii="Times New Roman" w:hAnsi="Times New Roman" w:cs="Times New Roman"/>
          <w:sz w:val="24"/>
        </w:rPr>
        <w:t>тиксотропных</w:t>
      </w:r>
      <w:proofErr w:type="spellEnd"/>
      <w:r w:rsidRPr="00A70000">
        <w:rPr>
          <w:rFonts w:ascii="Times New Roman" w:hAnsi="Times New Roman" w:cs="Times New Roman"/>
          <w:sz w:val="24"/>
        </w:rPr>
        <w:t xml:space="preserve"> процессов. </w:t>
      </w:r>
    </w:p>
    <w:p w:rsidR="0019451C" w:rsidRPr="00A70000" w:rsidRDefault="0019451C" w:rsidP="00A70000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2348EC" w:rsidRPr="002348EC" w:rsidRDefault="002348EC" w:rsidP="000C53B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348EC">
        <w:rPr>
          <w:rFonts w:ascii="Times New Roman" w:hAnsi="Times New Roman" w:cs="Times New Roman"/>
          <w:b/>
          <w:sz w:val="28"/>
        </w:rPr>
        <w:t>Эффективное плодородие чернозема выщелоченного в зависимости от применения удобрений</w:t>
      </w:r>
      <w:r w:rsidRPr="002348EC">
        <w:rPr>
          <w:rFonts w:ascii="Times New Roman" w:hAnsi="Times New Roman" w:cs="Times New Roman"/>
          <w:sz w:val="28"/>
        </w:rPr>
        <w:t xml:space="preserve"> / С. Х. </w:t>
      </w:r>
      <w:proofErr w:type="spellStart"/>
      <w:r w:rsidRPr="002348EC">
        <w:rPr>
          <w:rFonts w:ascii="Times New Roman" w:hAnsi="Times New Roman" w:cs="Times New Roman"/>
          <w:sz w:val="28"/>
        </w:rPr>
        <w:t>Дзанагов</w:t>
      </w:r>
      <w:proofErr w:type="spellEnd"/>
      <w:r w:rsidRPr="002348EC">
        <w:rPr>
          <w:rFonts w:ascii="Times New Roman" w:hAnsi="Times New Roman" w:cs="Times New Roman"/>
          <w:sz w:val="28"/>
        </w:rPr>
        <w:t xml:space="preserve"> </w:t>
      </w:r>
      <w:r w:rsidRPr="00A70000">
        <w:rPr>
          <w:rFonts w:ascii="Times New Roman" w:hAnsi="Times New Roman" w:cs="Times New Roman"/>
          <w:sz w:val="28"/>
        </w:rPr>
        <w:t>[</w:t>
      </w:r>
      <w:r w:rsidRPr="002348EC">
        <w:rPr>
          <w:rFonts w:ascii="Times New Roman" w:hAnsi="Times New Roman" w:cs="Times New Roman"/>
          <w:sz w:val="28"/>
        </w:rPr>
        <w:t>и др.</w:t>
      </w:r>
      <w:r w:rsidRPr="00A70000">
        <w:rPr>
          <w:rFonts w:ascii="Times New Roman" w:hAnsi="Times New Roman" w:cs="Times New Roman"/>
          <w:sz w:val="28"/>
        </w:rPr>
        <w:t xml:space="preserve">] // </w:t>
      </w:r>
      <w:r w:rsidRPr="002348EC">
        <w:rPr>
          <w:rFonts w:ascii="Times New Roman" w:hAnsi="Times New Roman" w:cs="Times New Roman"/>
          <w:sz w:val="28"/>
        </w:rPr>
        <w:t>Известия Горского гос</w:t>
      </w:r>
      <w:r>
        <w:rPr>
          <w:rFonts w:ascii="Times New Roman" w:hAnsi="Times New Roman" w:cs="Times New Roman"/>
          <w:sz w:val="28"/>
        </w:rPr>
        <w:t>.</w:t>
      </w:r>
      <w:r w:rsidRPr="002348EC">
        <w:rPr>
          <w:rFonts w:ascii="Times New Roman" w:hAnsi="Times New Roman" w:cs="Times New Roman"/>
          <w:sz w:val="28"/>
        </w:rPr>
        <w:t xml:space="preserve"> аграрного ун</w:t>
      </w:r>
      <w:r w:rsidRPr="00A70000">
        <w:rPr>
          <w:rFonts w:ascii="Times New Roman" w:hAnsi="Times New Roman" w:cs="Times New Roman"/>
          <w:sz w:val="28"/>
        </w:rPr>
        <w:t>-</w:t>
      </w:r>
      <w:r w:rsidRPr="002348EC">
        <w:rPr>
          <w:rFonts w:ascii="Times New Roman" w:hAnsi="Times New Roman" w:cs="Times New Roman"/>
          <w:sz w:val="28"/>
        </w:rPr>
        <w:t xml:space="preserve">та. </w:t>
      </w:r>
      <w:r w:rsidRPr="00A70000">
        <w:rPr>
          <w:rFonts w:ascii="Times New Roman" w:hAnsi="Times New Roman" w:cs="Times New Roman"/>
          <w:sz w:val="28"/>
        </w:rPr>
        <w:t xml:space="preserve">– </w:t>
      </w:r>
      <w:r w:rsidRPr="002348EC">
        <w:rPr>
          <w:rFonts w:ascii="Times New Roman" w:hAnsi="Times New Roman" w:cs="Times New Roman"/>
          <w:sz w:val="28"/>
        </w:rPr>
        <w:t xml:space="preserve">2016. </w:t>
      </w:r>
      <w:r w:rsidRPr="00A70000">
        <w:rPr>
          <w:rFonts w:ascii="Times New Roman" w:hAnsi="Times New Roman" w:cs="Times New Roman"/>
          <w:sz w:val="28"/>
        </w:rPr>
        <w:t xml:space="preserve">– </w:t>
      </w:r>
      <w:r w:rsidRPr="002348EC">
        <w:rPr>
          <w:rFonts w:ascii="Times New Roman" w:hAnsi="Times New Roman" w:cs="Times New Roman"/>
          <w:sz w:val="28"/>
        </w:rPr>
        <w:t>Т. 53. №</w:t>
      </w:r>
      <w:r w:rsidRPr="00A70000">
        <w:rPr>
          <w:rFonts w:ascii="Times New Roman" w:hAnsi="Times New Roman" w:cs="Times New Roman"/>
          <w:sz w:val="28"/>
        </w:rPr>
        <w:t xml:space="preserve"> </w:t>
      </w:r>
      <w:r w:rsidRPr="002348EC">
        <w:rPr>
          <w:rFonts w:ascii="Times New Roman" w:hAnsi="Times New Roman" w:cs="Times New Roman"/>
          <w:sz w:val="28"/>
        </w:rPr>
        <w:t xml:space="preserve">2. </w:t>
      </w:r>
      <w:r w:rsidRPr="00A70000">
        <w:rPr>
          <w:rFonts w:ascii="Times New Roman" w:hAnsi="Times New Roman" w:cs="Times New Roman"/>
          <w:sz w:val="28"/>
        </w:rPr>
        <w:t xml:space="preserve">– </w:t>
      </w:r>
      <w:r w:rsidRPr="002348EC">
        <w:rPr>
          <w:rFonts w:ascii="Times New Roman" w:hAnsi="Times New Roman" w:cs="Times New Roman"/>
          <w:sz w:val="28"/>
        </w:rPr>
        <w:t>С. 13-18.</w:t>
      </w:r>
    </w:p>
    <w:p w:rsidR="002348EC" w:rsidRPr="002348EC" w:rsidRDefault="002348EC" w:rsidP="002348EC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0C53B5" w:rsidRPr="00F36F26" w:rsidRDefault="000C53B5" w:rsidP="000C53B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а</w:t>
      </w:r>
    </w:p>
    <w:sectPr w:rsidR="000C53B5" w:rsidRPr="00F36F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2C" w:rsidRDefault="0094432C" w:rsidP="00613AB3">
      <w:pPr>
        <w:spacing w:after="0" w:line="240" w:lineRule="auto"/>
      </w:pPr>
      <w:r>
        <w:separator/>
      </w:r>
    </w:p>
  </w:endnote>
  <w:endnote w:type="continuationSeparator" w:id="0">
    <w:p w:rsidR="0094432C" w:rsidRDefault="0094432C" w:rsidP="0061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614899"/>
      <w:docPartObj>
        <w:docPartGallery w:val="Page Numbers (Bottom of Page)"/>
        <w:docPartUnique/>
      </w:docPartObj>
    </w:sdtPr>
    <w:sdtEndPr/>
    <w:sdtContent>
      <w:p w:rsidR="00613AB3" w:rsidRDefault="00613A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19E">
          <w:rPr>
            <w:noProof/>
          </w:rPr>
          <w:t>5</w:t>
        </w:r>
        <w:r>
          <w:fldChar w:fldCharType="end"/>
        </w:r>
      </w:p>
    </w:sdtContent>
  </w:sdt>
  <w:p w:rsidR="00613AB3" w:rsidRDefault="00613A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2C" w:rsidRDefault="0094432C" w:rsidP="00613AB3">
      <w:pPr>
        <w:spacing w:after="0" w:line="240" w:lineRule="auto"/>
      </w:pPr>
      <w:r>
        <w:separator/>
      </w:r>
    </w:p>
  </w:footnote>
  <w:footnote w:type="continuationSeparator" w:id="0">
    <w:p w:rsidR="0094432C" w:rsidRDefault="0094432C" w:rsidP="00613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5E"/>
    <w:rsid w:val="00045D36"/>
    <w:rsid w:val="000B387F"/>
    <w:rsid w:val="000C2E23"/>
    <w:rsid w:val="000C53B5"/>
    <w:rsid w:val="0019451C"/>
    <w:rsid w:val="001B705F"/>
    <w:rsid w:val="00227A2E"/>
    <w:rsid w:val="002348EC"/>
    <w:rsid w:val="002A5249"/>
    <w:rsid w:val="00350783"/>
    <w:rsid w:val="00361AF8"/>
    <w:rsid w:val="0038342E"/>
    <w:rsid w:val="0046758F"/>
    <w:rsid w:val="005313F0"/>
    <w:rsid w:val="005506AC"/>
    <w:rsid w:val="005A325E"/>
    <w:rsid w:val="005A795E"/>
    <w:rsid w:val="005B719E"/>
    <w:rsid w:val="005D6AD5"/>
    <w:rsid w:val="00613AB3"/>
    <w:rsid w:val="00651128"/>
    <w:rsid w:val="00673E06"/>
    <w:rsid w:val="006E23CE"/>
    <w:rsid w:val="00710487"/>
    <w:rsid w:val="00787AE5"/>
    <w:rsid w:val="00791482"/>
    <w:rsid w:val="0088023A"/>
    <w:rsid w:val="008848BC"/>
    <w:rsid w:val="008B5A67"/>
    <w:rsid w:val="0094432C"/>
    <w:rsid w:val="009E7D93"/>
    <w:rsid w:val="00A462B7"/>
    <w:rsid w:val="00A70000"/>
    <w:rsid w:val="00A728BA"/>
    <w:rsid w:val="00AD22F8"/>
    <w:rsid w:val="00B04076"/>
    <w:rsid w:val="00B77DCA"/>
    <w:rsid w:val="00B94177"/>
    <w:rsid w:val="00BA3582"/>
    <w:rsid w:val="00BC4E7F"/>
    <w:rsid w:val="00C107B6"/>
    <w:rsid w:val="00CB605E"/>
    <w:rsid w:val="00CC0387"/>
    <w:rsid w:val="00D92AAB"/>
    <w:rsid w:val="00F17622"/>
    <w:rsid w:val="00F36F26"/>
    <w:rsid w:val="00FA1385"/>
    <w:rsid w:val="00FC6CAC"/>
    <w:rsid w:val="00FD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E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5D3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7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8BA"/>
  </w:style>
  <w:style w:type="table" w:styleId="a8">
    <w:name w:val="Table Grid"/>
    <w:basedOn w:val="a1"/>
    <w:uiPriority w:val="59"/>
    <w:rsid w:val="00A7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8B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87A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1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3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E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5D3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7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8BA"/>
  </w:style>
  <w:style w:type="table" w:styleId="a8">
    <w:name w:val="Table Grid"/>
    <w:basedOn w:val="a1"/>
    <w:uiPriority w:val="59"/>
    <w:rsid w:val="00A7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8B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87A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1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52</cp:revision>
  <dcterms:created xsi:type="dcterms:W3CDTF">2016-09-22T06:15:00Z</dcterms:created>
  <dcterms:modified xsi:type="dcterms:W3CDTF">2016-10-16T06:34:00Z</dcterms:modified>
</cp:coreProperties>
</file>