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60" w:rsidRPr="00F77249" w:rsidRDefault="00A71D60" w:rsidP="00A71D6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860"/>
      </w:tblGrid>
      <w:tr w:rsidR="00A71D60" w:rsidRPr="00944D21" w:rsidTr="006454F7">
        <w:tc>
          <w:tcPr>
            <w:tcW w:w="4927" w:type="dxa"/>
          </w:tcPr>
          <w:p w:rsidR="00A71D60" w:rsidRPr="00944D21" w:rsidRDefault="00A71D60" w:rsidP="00A71D60">
            <w:pPr>
              <w:pStyle w:val="2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71D60" w:rsidRPr="00944D21" w:rsidRDefault="00A71D60" w:rsidP="00A71D60">
            <w:pPr>
              <w:pStyle w:val="2"/>
              <w:spacing w:after="0" w:line="240" w:lineRule="auto"/>
              <w:jc w:val="center"/>
              <w:rPr>
                <w:sz w:val="28"/>
              </w:rPr>
            </w:pPr>
            <w:r w:rsidRPr="00944D21">
              <w:rPr>
                <w:sz w:val="28"/>
              </w:rPr>
              <w:t>УТВЕРЖДЕНО</w:t>
            </w:r>
          </w:p>
          <w:p w:rsidR="00A71D60" w:rsidRPr="00944D21" w:rsidRDefault="00A71D60" w:rsidP="00A71D60">
            <w:pPr>
              <w:pStyle w:val="2"/>
              <w:spacing w:after="0" w:line="240" w:lineRule="auto"/>
              <w:jc w:val="center"/>
              <w:rPr>
                <w:sz w:val="28"/>
              </w:rPr>
            </w:pPr>
            <w:r w:rsidRPr="00944D21">
              <w:rPr>
                <w:sz w:val="28"/>
              </w:rPr>
              <w:t>приказом министерства культуры и</w:t>
            </w:r>
          </w:p>
          <w:p w:rsidR="00A71D60" w:rsidRPr="00944D21" w:rsidRDefault="00A71D60" w:rsidP="00A71D60">
            <w:pPr>
              <w:pStyle w:val="2"/>
              <w:spacing w:after="0" w:line="240" w:lineRule="auto"/>
              <w:jc w:val="center"/>
              <w:rPr>
                <w:sz w:val="28"/>
              </w:rPr>
            </w:pPr>
            <w:r w:rsidRPr="00944D21">
              <w:rPr>
                <w:sz w:val="28"/>
              </w:rPr>
              <w:t xml:space="preserve">архивного дела области </w:t>
            </w:r>
          </w:p>
          <w:p w:rsidR="00A71D60" w:rsidRPr="00944D21" w:rsidRDefault="00A71D60" w:rsidP="00A71D60">
            <w:pPr>
              <w:pStyle w:val="2"/>
              <w:spacing w:after="0" w:line="240" w:lineRule="auto"/>
              <w:jc w:val="center"/>
              <w:rPr>
                <w:b/>
                <w:sz w:val="28"/>
              </w:rPr>
            </w:pPr>
            <w:r w:rsidRPr="00944D21">
              <w:rPr>
                <w:sz w:val="28"/>
              </w:rPr>
              <w:t>от «_____»___________20</w:t>
            </w:r>
            <w:r>
              <w:rPr>
                <w:sz w:val="28"/>
              </w:rPr>
              <w:t>14г.</w:t>
            </w:r>
            <w:r w:rsidRPr="00944D21">
              <w:rPr>
                <w:sz w:val="28"/>
              </w:rPr>
              <w:t xml:space="preserve"> №____</w:t>
            </w:r>
          </w:p>
        </w:tc>
      </w:tr>
    </w:tbl>
    <w:p w:rsidR="00A71D60" w:rsidRDefault="00A71D60" w:rsidP="00A71D60">
      <w:pPr>
        <w:pStyle w:val="2"/>
        <w:spacing w:line="360" w:lineRule="auto"/>
        <w:rPr>
          <w:b/>
          <w:sz w:val="28"/>
        </w:rPr>
      </w:pPr>
    </w:p>
    <w:p w:rsidR="004D1FF9" w:rsidRDefault="004D1FF9" w:rsidP="004D1FF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D1FF9" w:rsidRDefault="004D1FF9" w:rsidP="004D1FF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получение денежного поощрения лучшими муниципальными </w:t>
      </w:r>
      <w:r w:rsidR="00495E5F">
        <w:rPr>
          <w:rFonts w:ascii="Times New Roman" w:hAnsi="Times New Roman" w:cs="Times New Roman"/>
          <w:sz w:val="28"/>
          <w:szCs w:val="28"/>
        </w:rPr>
        <w:t xml:space="preserve">библиотеками, </w:t>
      </w:r>
      <w:r>
        <w:rPr>
          <w:rFonts w:ascii="Times New Roman" w:hAnsi="Times New Roman" w:cs="Times New Roman"/>
          <w:sz w:val="28"/>
          <w:szCs w:val="28"/>
        </w:rPr>
        <w:t xml:space="preserve">находящимися на территориях сельских поселений, и их работниками </w:t>
      </w:r>
    </w:p>
    <w:p w:rsidR="004D1FF9" w:rsidRPr="00495E5F" w:rsidRDefault="002F48AA" w:rsidP="002F48AA">
      <w:pPr>
        <w:pStyle w:val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sz w:val="28"/>
          <w:szCs w:val="28"/>
        </w:rPr>
        <w:t>1.</w:t>
      </w:r>
      <w:r w:rsidR="004D1FF9" w:rsidRPr="00495E5F">
        <w:rPr>
          <w:rFonts w:ascii="Times New Roman" w:hAnsi="Times New Roman" w:cs="Times New Roman"/>
          <w:sz w:val="28"/>
          <w:szCs w:val="28"/>
        </w:rPr>
        <w:t>Общие положен</w:t>
      </w:r>
      <w:bookmarkStart w:id="1" w:name="_GoBack"/>
      <w:bookmarkEnd w:id="1"/>
      <w:r w:rsidR="004D1FF9" w:rsidRPr="00495E5F">
        <w:rPr>
          <w:rFonts w:ascii="Times New Roman" w:hAnsi="Times New Roman" w:cs="Times New Roman"/>
          <w:sz w:val="28"/>
          <w:szCs w:val="28"/>
        </w:rPr>
        <w:t>ия</w:t>
      </w:r>
    </w:p>
    <w:p w:rsidR="00495E5F" w:rsidRPr="00495E5F" w:rsidRDefault="00495E5F" w:rsidP="00495E5F">
      <w:pPr>
        <w:shd w:val="clear" w:color="auto" w:fill="FFFFFF"/>
        <w:jc w:val="both"/>
        <w:rPr>
          <w:sz w:val="28"/>
          <w:szCs w:val="28"/>
        </w:rPr>
      </w:pPr>
      <w:r w:rsidRPr="00495E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95E5F">
        <w:rPr>
          <w:sz w:val="28"/>
          <w:szCs w:val="28"/>
        </w:rPr>
        <w:t xml:space="preserve">  1.1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Конкурс проводится</w:t>
      </w:r>
      <w:r w:rsidR="001C1B3D">
        <w:rPr>
          <w:sz w:val="28"/>
          <w:szCs w:val="28"/>
        </w:rPr>
        <w:t xml:space="preserve"> согласно </w:t>
      </w:r>
      <w:r w:rsidR="001C1B3D" w:rsidRPr="001C1B3D">
        <w:rPr>
          <w:sz w:val="28"/>
          <w:szCs w:val="28"/>
        </w:rPr>
        <w:t xml:space="preserve"> </w:t>
      </w:r>
      <w:r w:rsidR="001C1B3D" w:rsidRPr="005516D5">
        <w:rPr>
          <w:sz w:val="28"/>
          <w:szCs w:val="28"/>
        </w:rPr>
        <w:t>Ук</w:t>
      </w:r>
      <w:r w:rsidR="001C1B3D">
        <w:rPr>
          <w:sz w:val="28"/>
          <w:szCs w:val="28"/>
        </w:rPr>
        <w:t>аза Президента РФ от 28.07.2012 №</w:t>
      </w:r>
      <w:r w:rsidR="001C1B3D" w:rsidRPr="005516D5">
        <w:rPr>
          <w:sz w:val="28"/>
          <w:szCs w:val="28"/>
        </w:rPr>
        <w:t xml:space="preserve"> 1062</w:t>
      </w:r>
      <w:r w:rsidR="001C1B3D">
        <w:rPr>
          <w:sz w:val="28"/>
          <w:szCs w:val="28"/>
        </w:rPr>
        <w:t xml:space="preserve"> «</w:t>
      </w:r>
      <w:r w:rsidR="001C1B3D" w:rsidRPr="00886430">
        <w:rPr>
          <w:sz w:val="28"/>
          <w:szCs w:val="28"/>
        </w:rPr>
        <w:t xml:space="preserve">О </w:t>
      </w:r>
      <w:r w:rsidR="001C1B3D">
        <w:rPr>
          <w:sz w:val="28"/>
          <w:szCs w:val="28"/>
        </w:rPr>
        <w:t>мерах государственной поддержки муниципальных</w:t>
      </w:r>
      <w:r w:rsidR="000372A8">
        <w:rPr>
          <w:sz w:val="28"/>
          <w:szCs w:val="28"/>
        </w:rPr>
        <w:t xml:space="preserve"> учреждений</w:t>
      </w:r>
      <w:r w:rsidR="001C1B3D">
        <w:rPr>
          <w:sz w:val="28"/>
          <w:szCs w:val="28"/>
        </w:rPr>
        <w:t xml:space="preserve">  культуры,</w:t>
      </w:r>
      <w:r w:rsidR="000372A8">
        <w:rPr>
          <w:sz w:val="28"/>
          <w:szCs w:val="28"/>
        </w:rPr>
        <w:t xml:space="preserve"> </w:t>
      </w:r>
      <w:r w:rsidR="001C1B3D">
        <w:rPr>
          <w:sz w:val="28"/>
          <w:szCs w:val="28"/>
        </w:rPr>
        <w:t>находящихся</w:t>
      </w:r>
      <w:r w:rsidR="001C1B3D" w:rsidRPr="00886430">
        <w:t xml:space="preserve"> </w:t>
      </w:r>
      <w:r w:rsidR="001C1B3D" w:rsidRPr="00886430">
        <w:rPr>
          <w:sz w:val="28"/>
          <w:szCs w:val="28"/>
        </w:rPr>
        <w:t>на территориях сел</w:t>
      </w:r>
      <w:r w:rsidR="001C1B3D">
        <w:rPr>
          <w:sz w:val="28"/>
          <w:szCs w:val="28"/>
        </w:rPr>
        <w:t>ь</w:t>
      </w:r>
      <w:r w:rsidR="001C1B3D" w:rsidRPr="00886430">
        <w:rPr>
          <w:sz w:val="28"/>
          <w:szCs w:val="28"/>
        </w:rPr>
        <w:t>ских поселений и их работников</w:t>
      </w:r>
      <w:r w:rsidR="001C1B3D">
        <w:rPr>
          <w:sz w:val="28"/>
          <w:szCs w:val="28"/>
        </w:rPr>
        <w:t>»</w:t>
      </w:r>
      <w:r w:rsidR="000372A8">
        <w:rPr>
          <w:sz w:val="28"/>
          <w:szCs w:val="28"/>
        </w:rPr>
        <w:t xml:space="preserve">, в </w:t>
      </w:r>
      <w:r w:rsidRPr="00D762F1">
        <w:rPr>
          <w:sz w:val="28"/>
          <w:szCs w:val="28"/>
        </w:rPr>
        <w:t xml:space="preserve">соответствии с </w:t>
      </w:r>
      <w:hyperlink r:id="rId9" w:history="1">
        <w:r w:rsidRPr="00495E5F">
          <w:rPr>
            <w:rStyle w:val="a4"/>
            <w:b w:val="0"/>
            <w:color w:val="auto"/>
            <w:sz w:val="28"/>
            <w:szCs w:val="28"/>
          </w:rPr>
          <w:t>постановлением</w:t>
        </w:r>
      </w:hyperlink>
      <w:r w:rsidRPr="00495E5F">
        <w:rPr>
          <w:sz w:val="28"/>
          <w:szCs w:val="28"/>
        </w:rPr>
        <w:t xml:space="preserve"> </w:t>
      </w:r>
      <w:r w:rsidRPr="00D762F1">
        <w:rPr>
          <w:sz w:val="28"/>
          <w:szCs w:val="28"/>
        </w:rPr>
        <w:t>Правительства Российской Федерации от 25.01.2013 № 30 «О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</w:t>
      </w:r>
      <w:proofErr w:type="gramEnd"/>
      <w:r w:rsidRPr="00D762F1">
        <w:rPr>
          <w:sz w:val="28"/>
          <w:szCs w:val="28"/>
        </w:rPr>
        <w:t xml:space="preserve"> местным бюджетам на выплату денежного поощрения лучшим муниципальным учреждениям культуры, находящимся на территориях сельских поселений, и их работникам»</w:t>
      </w:r>
      <w:r w:rsidR="000372A8">
        <w:rPr>
          <w:sz w:val="28"/>
          <w:szCs w:val="28"/>
        </w:rPr>
        <w:t>, приказом министерства культуры и архивного дела Амурской области от 24.01.2014г. № 15.</w:t>
      </w:r>
    </w:p>
    <w:p w:rsidR="004D1FF9" w:rsidRDefault="00495E5F" w:rsidP="00495E5F">
      <w:pPr>
        <w:ind w:firstLine="709"/>
        <w:jc w:val="both"/>
        <w:rPr>
          <w:sz w:val="28"/>
          <w:szCs w:val="28"/>
        </w:rPr>
      </w:pPr>
      <w:bookmarkStart w:id="2" w:name="sub_11"/>
      <w:bookmarkEnd w:id="0"/>
      <w:r>
        <w:rPr>
          <w:sz w:val="28"/>
          <w:szCs w:val="28"/>
        </w:rPr>
        <w:t xml:space="preserve">1.2. </w:t>
      </w:r>
      <w:r w:rsidR="004D1FF9">
        <w:rPr>
          <w:sz w:val="28"/>
          <w:szCs w:val="28"/>
        </w:rPr>
        <w:t xml:space="preserve">Настоящее положение о проведении конкурса на получение денежного поощрения лучшими муниципальными </w:t>
      </w:r>
      <w:r>
        <w:rPr>
          <w:sz w:val="28"/>
          <w:szCs w:val="28"/>
        </w:rPr>
        <w:t xml:space="preserve">библиотеками, </w:t>
      </w:r>
      <w:r w:rsidR="004D1FF9">
        <w:rPr>
          <w:sz w:val="28"/>
          <w:szCs w:val="28"/>
        </w:rPr>
        <w:t>находящимися на территориях сельских поселений, и их работниками (далее – Конкурс)</w:t>
      </w:r>
      <w:r w:rsidR="00F744BB">
        <w:rPr>
          <w:sz w:val="28"/>
          <w:szCs w:val="28"/>
        </w:rPr>
        <w:t xml:space="preserve"> </w:t>
      </w:r>
      <w:r w:rsidR="004D1FF9">
        <w:rPr>
          <w:sz w:val="28"/>
          <w:szCs w:val="28"/>
        </w:rPr>
        <w:t>определяет критерии конкурсного отбора лучших муниципальных</w:t>
      </w:r>
      <w:r w:rsidR="00F744BB">
        <w:rPr>
          <w:sz w:val="28"/>
          <w:szCs w:val="28"/>
        </w:rPr>
        <w:t xml:space="preserve"> библиотек</w:t>
      </w:r>
      <w:r w:rsidR="004D1FF9">
        <w:rPr>
          <w:sz w:val="28"/>
          <w:szCs w:val="28"/>
        </w:rPr>
        <w:t>, находящихся на территориях сельских поселений, и их работников.</w:t>
      </w:r>
    </w:p>
    <w:p w:rsidR="004D1FF9" w:rsidRDefault="00F744BB" w:rsidP="00495E5F">
      <w:pPr>
        <w:ind w:firstLine="709"/>
        <w:jc w:val="both"/>
        <w:rPr>
          <w:sz w:val="28"/>
          <w:szCs w:val="28"/>
        </w:rPr>
      </w:pPr>
      <w:bookmarkStart w:id="3" w:name="sub_12"/>
      <w:bookmarkEnd w:id="2"/>
      <w:r>
        <w:rPr>
          <w:sz w:val="28"/>
          <w:szCs w:val="28"/>
        </w:rPr>
        <w:t xml:space="preserve">1.4. В конкурсе принимают участие </w:t>
      </w:r>
      <w:r w:rsidR="004D1FF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библиотеки</w:t>
      </w:r>
      <w:r w:rsidR="004D1FF9">
        <w:rPr>
          <w:sz w:val="28"/>
          <w:szCs w:val="28"/>
        </w:rPr>
        <w:t>, находящиеся на территориях сельских поселений, и их работники.</w:t>
      </w:r>
    </w:p>
    <w:p w:rsidR="004D1FF9" w:rsidRDefault="004C2E37" w:rsidP="004D1FF9">
      <w:pPr>
        <w:ind w:firstLine="720"/>
        <w:jc w:val="both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>1.5</w:t>
      </w:r>
      <w:r w:rsidR="004D1F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Цели </w:t>
      </w:r>
      <w:r w:rsidR="004D1FF9">
        <w:rPr>
          <w:sz w:val="28"/>
          <w:szCs w:val="28"/>
        </w:rPr>
        <w:t>и задачи конкурса:</w:t>
      </w:r>
    </w:p>
    <w:bookmarkEnd w:id="4"/>
    <w:p w:rsidR="004D1FF9" w:rsidRDefault="004C2E37" w:rsidP="00FD44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 конкурса: </w:t>
      </w:r>
      <w:r w:rsidR="004D1FF9">
        <w:rPr>
          <w:sz w:val="28"/>
          <w:szCs w:val="28"/>
        </w:rPr>
        <w:t xml:space="preserve">повышение роли </w:t>
      </w:r>
      <w:r w:rsidR="00FD449D">
        <w:rPr>
          <w:sz w:val="28"/>
          <w:szCs w:val="28"/>
        </w:rPr>
        <w:t xml:space="preserve">библиотек </w:t>
      </w:r>
      <w:r w:rsidR="004D1FF9">
        <w:rPr>
          <w:sz w:val="28"/>
          <w:szCs w:val="28"/>
        </w:rPr>
        <w:t>в обеспечении прав граждан на свободу творчества и участие в культурной жизни своей территории;</w:t>
      </w:r>
      <w:r w:rsidR="00FD449D">
        <w:rPr>
          <w:sz w:val="28"/>
          <w:szCs w:val="28"/>
        </w:rPr>
        <w:t xml:space="preserve"> поддержка развития и повышение</w:t>
      </w:r>
      <w:r w:rsidRPr="00FD449D">
        <w:rPr>
          <w:sz w:val="28"/>
          <w:szCs w:val="28"/>
        </w:rPr>
        <w:t xml:space="preserve"> уровня деятельности библиотек</w:t>
      </w:r>
      <w:r w:rsidR="00FD449D">
        <w:rPr>
          <w:sz w:val="28"/>
          <w:szCs w:val="28"/>
        </w:rPr>
        <w:t xml:space="preserve">, </w:t>
      </w:r>
      <w:r w:rsidR="00FD449D" w:rsidRPr="00B93472">
        <w:rPr>
          <w:sz w:val="28"/>
          <w:szCs w:val="28"/>
        </w:rPr>
        <w:t>популяризация и продвижение</w:t>
      </w:r>
      <w:r w:rsidR="00FD449D">
        <w:rPr>
          <w:sz w:val="28"/>
          <w:szCs w:val="28"/>
        </w:rPr>
        <w:t xml:space="preserve"> новаторского </w:t>
      </w:r>
      <w:r w:rsidR="00FD449D" w:rsidRPr="00B93472">
        <w:rPr>
          <w:sz w:val="28"/>
          <w:szCs w:val="28"/>
        </w:rPr>
        <w:t>опыта работы</w:t>
      </w:r>
      <w:r w:rsidR="00FD449D">
        <w:rPr>
          <w:sz w:val="28"/>
          <w:szCs w:val="28"/>
        </w:rPr>
        <w:t>,</w:t>
      </w:r>
      <w:r w:rsidR="00FD449D" w:rsidRPr="00ED4FD1">
        <w:rPr>
          <w:sz w:val="28"/>
          <w:szCs w:val="28"/>
        </w:rPr>
        <w:t xml:space="preserve"> </w:t>
      </w:r>
      <w:r w:rsidR="00FD449D" w:rsidRPr="00B93472">
        <w:rPr>
          <w:sz w:val="28"/>
          <w:szCs w:val="28"/>
        </w:rPr>
        <w:t>стимулирование творческой и профессиональной акт</w:t>
      </w:r>
      <w:r w:rsidR="00FD449D">
        <w:rPr>
          <w:sz w:val="28"/>
          <w:szCs w:val="28"/>
        </w:rPr>
        <w:t>ивности библиотечных работников,</w:t>
      </w:r>
      <w:r w:rsidRPr="00FD449D">
        <w:rPr>
          <w:sz w:val="28"/>
          <w:szCs w:val="28"/>
        </w:rPr>
        <w:t xml:space="preserve"> </w:t>
      </w:r>
      <w:r w:rsidR="00FD449D">
        <w:rPr>
          <w:sz w:val="28"/>
          <w:szCs w:val="28"/>
        </w:rPr>
        <w:t xml:space="preserve">привлечение </w:t>
      </w:r>
      <w:r w:rsidR="004D1FF9">
        <w:rPr>
          <w:sz w:val="28"/>
          <w:szCs w:val="28"/>
        </w:rPr>
        <w:t>широких масс общественности к активному участию в культурной жизни своего населённого пункта</w:t>
      </w:r>
      <w:r w:rsidR="00D61616">
        <w:rPr>
          <w:sz w:val="28"/>
          <w:szCs w:val="28"/>
        </w:rPr>
        <w:t>.</w:t>
      </w:r>
      <w:proofErr w:type="gramEnd"/>
    </w:p>
    <w:p w:rsidR="00312A14" w:rsidRDefault="00D61616" w:rsidP="00D05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6A38A3" w:rsidRDefault="00A71D60" w:rsidP="006A38A3">
      <w:pPr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4. </w:t>
      </w:r>
      <w:r w:rsidRPr="00F12DE0">
        <w:rPr>
          <w:color w:val="000000"/>
          <w:sz w:val="28"/>
          <w:szCs w:val="28"/>
        </w:rPr>
        <w:t>Поддержка библиотечных проектов, направленных на усиление роли библиотек как центров культуры, информации, знаний, просветительства</w:t>
      </w:r>
      <w:r w:rsidRPr="00003AF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</w:p>
    <w:p w:rsidR="00A71D60" w:rsidRPr="006A38A3" w:rsidRDefault="00A71D60" w:rsidP="006A38A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     </w:t>
      </w:r>
      <w:r w:rsidR="0093769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</w:t>
      </w:r>
      <w:r w:rsidR="006A38A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2. </w:t>
      </w:r>
      <w:r w:rsidRPr="007C199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Раскрытие и поддержка творческого потенциала и стимулирование творческой инициативы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библиотечных </w:t>
      </w:r>
      <w:r w:rsidRPr="007C199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сотрудников библиотек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A71D60" w:rsidRDefault="00A71D60" w:rsidP="0093769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3. </w:t>
      </w:r>
      <w:r w:rsidRPr="007C199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Повышение престижа библиотек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библиотечных работников</w:t>
      </w:r>
      <w:r w:rsidRPr="007C199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их </w:t>
      </w:r>
      <w:r w:rsidRPr="007C199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социального статуса и значимости в жизни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местного сообщества.</w:t>
      </w:r>
    </w:p>
    <w:p w:rsidR="00E65F18" w:rsidRPr="00543A64" w:rsidRDefault="00D05352" w:rsidP="006A38A3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43A64">
        <w:rPr>
          <w:sz w:val="28"/>
          <w:szCs w:val="28"/>
        </w:rPr>
        <w:t>П</w:t>
      </w:r>
      <w:r w:rsidR="00483D28" w:rsidRPr="00543A64">
        <w:rPr>
          <w:sz w:val="28"/>
          <w:szCs w:val="28"/>
        </w:rPr>
        <w:t>овышение</w:t>
      </w:r>
      <w:r w:rsidRPr="00543A64">
        <w:rPr>
          <w:sz w:val="28"/>
          <w:szCs w:val="28"/>
        </w:rPr>
        <w:t xml:space="preserve"> эффективности и </w:t>
      </w:r>
      <w:r w:rsidR="00483D28" w:rsidRPr="00543A64">
        <w:rPr>
          <w:sz w:val="28"/>
          <w:szCs w:val="28"/>
        </w:rPr>
        <w:t xml:space="preserve"> качества предоставляемых библиотечных</w:t>
      </w:r>
      <w:r w:rsidR="00E65F18" w:rsidRPr="00543A64">
        <w:rPr>
          <w:sz w:val="28"/>
          <w:szCs w:val="28"/>
        </w:rPr>
        <w:t xml:space="preserve"> </w:t>
      </w:r>
      <w:r w:rsidR="00483D28" w:rsidRPr="00543A64">
        <w:rPr>
          <w:sz w:val="28"/>
          <w:szCs w:val="28"/>
        </w:rPr>
        <w:t>услуг населению.</w:t>
      </w:r>
    </w:p>
    <w:p w:rsidR="004D1FF9" w:rsidRDefault="00543A64" w:rsidP="006A38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05352">
        <w:rPr>
          <w:sz w:val="28"/>
          <w:szCs w:val="28"/>
        </w:rPr>
        <w:t>Ра</w:t>
      </w:r>
      <w:r w:rsidR="004D1FF9">
        <w:rPr>
          <w:sz w:val="28"/>
          <w:szCs w:val="28"/>
        </w:rPr>
        <w:t>звитие материально-технической базы сельских</w:t>
      </w:r>
      <w:r w:rsidR="00E65F18">
        <w:rPr>
          <w:sz w:val="28"/>
          <w:szCs w:val="28"/>
        </w:rPr>
        <w:t xml:space="preserve"> библиотек как современных</w:t>
      </w:r>
      <w:r>
        <w:rPr>
          <w:sz w:val="28"/>
          <w:szCs w:val="28"/>
        </w:rPr>
        <w:t xml:space="preserve"> </w:t>
      </w:r>
      <w:r w:rsidR="00C233CC">
        <w:rPr>
          <w:sz w:val="28"/>
          <w:szCs w:val="28"/>
        </w:rPr>
        <w:t>информационно-просветительских</w:t>
      </w:r>
      <w:r>
        <w:rPr>
          <w:sz w:val="28"/>
          <w:szCs w:val="28"/>
        </w:rPr>
        <w:t xml:space="preserve"> </w:t>
      </w:r>
      <w:r w:rsidR="00C233CC">
        <w:rPr>
          <w:sz w:val="28"/>
          <w:szCs w:val="28"/>
        </w:rPr>
        <w:t>центров муниципальных образований.</w:t>
      </w:r>
      <w:r w:rsidR="004D1FF9">
        <w:rPr>
          <w:sz w:val="28"/>
          <w:szCs w:val="28"/>
        </w:rPr>
        <w:t xml:space="preserve"> </w:t>
      </w:r>
    </w:p>
    <w:p w:rsidR="004D1FF9" w:rsidRDefault="002F48AA" w:rsidP="004D1F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200"/>
      <w:r>
        <w:rPr>
          <w:rFonts w:ascii="Times New Roman" w:hAnsi="Times New Roman" w:cs="Times New Roman"/>
          <w:sz w:val="28"/>
          <w:szCs w:val="28"/>
        </w:rPr>
        <w:t>2</w:t>
      </w:r>
      <w:r w:rsidR="004D1FF9">
        <w:rPr>
          <w:rFonts w:ascii="Times New Roman" w:hAnsi="Times New Roman" w:cs="Times New Roman"/>
          <w:sz w:val="28"/>
          <w:szCs w:val="28"/>
        </w:rPr>
        <w:t xml:space="preserve">. Критерии конкурсного отбора для </w:t>
      </w:r>
      <w:r w:rsidR="00696566">
        <w:rPr>
          <w:rFonts w:ascii="Times New Roman" w:hAnsi="Times New Roman" w:cs="Times New Roman"/>
          <w:sz w:val="28"/>
          <w:szCs w:val="28"/>
        </w:rPr>
        <w:t>библиотек</w:t>
      </w:r>
    </w:p>
    <w:p w:rsidR="00EB720D" w:rsidRDefault="00EB720D" w:rsidP="00EB72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3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Наличие </w:t>
      </w:r>
      <w:r w:rsidR="00543A64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по</w:t>
      </w:r>
      <w:r w:rsidR="00543A64">
        <w:rPr>
          <w:sz w:val="28"/>
          <w:szCs w:val="28"/>
        </w:rPr>
        <w:t xml:space="preserve"> развитию библиотечног</w:t>
      </w:r>
      <w:r w:rsidR="00520378">
        <w:rPr>
          <w:sz w:val="28"/>
          <w:szCs w:val="28"/>
        </w:rPr>
        <w:t>о обслуживания.</w:t>
      </w:r>
    </w:p>
    <w:bookmarkEnd w:id="5"/>
    <w:p w:rsidR="000B135A" w:rsidRPr="00EB720D" w:rsidRDefault="00EB720D" w:rsidP="00EB72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3769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0B135A" w:rsidRPr="00EB720D">
        <w:rPr>
          <w:sz w:val="28"/>
          <w:szCs w:val="28"/>
        </w:rPr>
        <w:t>инамика</w:t>
      </w:r>
      <w:r w:rsidR="0086191E" w:rsidRPr="00EB720D">
        <w:rPr>
          <w:sz w:val="28"/>
          <w:szCs w:val="28"/>
        </w:rPr>
        <w:t xml:space="preserve"> основных контрольных показателей за</w:t>
      </w:r>
      <w:r w:rsidR="000B135A" w:rsidRPr="00EB720D">
        <w:rPr>
          <w:sz w:val="28"/>
          <w:szCs w:val="28"/>
        </w:rPr>
        <w:t xml:space="preserve"> 3 </w:t>
      </w:r>
      <w:r w:rsidR="0086191E" w:rsidRPr="00EB720D">
        <w:rPr>
          <w:sz w:val="28"/>
          <w:szCs w:val="28"/>
        </w:rPr>
        <w:t>год</w:t>
      </w:r>
      <w:r w:rsidR="000B135A" w:rsidRPr="00EB720D">
        <w:rPr>
          <w:sz w:val="28"/>
          <w:szCs w:val="28"/>
        </w:rPr>
        <w:t>а</w:t>
      </w:r>
      <w:r w:rsidR="0086191E" w:rsidRPr="00EB720D">
        <w:rPr>
          <w:sz w:val="28"/>
          <w:szCs w:val="28"/>
        </w:rPr>
        <w:t xml:space="preserve"> (</w:t>
      </w:r>
      <w:r w:rsidR="000B135A" w:rsidRPr="00EB720D">
        <w:rPr>
          <w:sz w:val="28"/>
          <w:szCs w:val="28"/>
        </w:rPr>
        <w:t>пользователи</w:t>
      </w:r>
      <w:r w:rsidR="0086191E" w:rsidRPr="00EB720D">
        <w:rPr>
          <w:sz w:val="28"/>
          <w:szCs w:val="28"/>
        </w:rPr>
        <w:t xml:space="preserve">, число посещений, книговыдача, книжный фонд, читаемость, посещаемость, </w:t>
      </w:r>
      <w:proofErr w:type="spellStart"/>
      <w:r w:rsidR="0086191E" w:rsidRPr="00EB720D">
        <w:rPr>
          <w:sz w:val="28"/>
          <w:szCs w:val="28"/>
        </w:rPr>
        <w:t>книгообеспеченность</w:t>
      </w:r>
      <w:proofErr w:type="spellEnd"/>
      <w:r w:rsidR="0086191E" w:rsidRPr="00EB720D">
        <w:rPr>
          <w:sz w:val="28"/>
          <w:szCs w:val="28"/>
        </w:rPr>
        <w:t>, охват населения библиотечным обслуживанием</w:t>
      </w:r>
      <w:r w:rsidR="000B135A" w:rsidRPr="00EB720D">
        <w:rPr>
          <w:sz w:val="28"/>
          <w:szCs w:val="28"/>
        </w:rPr>
        <w:t>).</w:t>
      </w:r>
      <w:r w:rsidR="0086191E" w:rsidRPr="00EB720D">
        <w:rPr>
          <w:sz w:val="28"/>
          <w:szCs w:val="28"/>
        </w:rPr>
        <w:t xml:space="preserve"> </w:t>
      </w:r>
    </w:p>
    <w:p w:rsidR="00411B01" w:rsidRDefault="00EB720D" w:rsidP="00D4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4351F">
        <w:rPr>
          <w:sz w:val="28"/>
          <w:szCs w:val="28"/>
        </w:rPr>
        <w:t xml:space="preserve">. </w:t>
      </w:r>
      <w:r w:rsidR="000B135A" w:rsidRPr="0086191E">
        <w:rPr>
          <w:sz w:val="28"/>
          <w:szCs w:val="28"/>
        </w:rPr>
        <w:t>Новаторские решения проблемы комплектования библиотечного фонда, расширение его видового состава</w:t>
      </w:r>
      <w:r w:rsidR="000B135A">
        <w:rPr>
          <w:sz w:val="28"/>
          <w:szCs w:val="28"/>
        </w:rPr>
        <w:t xml:space="preserve"> фонда,</w:t>
      </w:r>
      <w:r w:rsidR="000B135A" w:rsidRPr="0086191E">
        <w:rPr>
          <w:sz w:val="28"/>
          <w:szCs w:val="28"/>
        </w:rPr>
        <w:t xml:space="preserve"> поступления документов в</w:t>
      </w:r>
      <w:r w:rsidR="00411B01">
        <w:rPr>
          <w:sz w:val="28"/>
          <w:szCs w:val="28"/>
        </w:rPr>
        <w:t xml:space="preserve"> фонд на различных носителях.</w:t>
      </w:r>
    </w:p>
    <w:p w:rsidR="00D4351F" w:rsidRDefault="00EB720D" w:rsidP="00D4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4351F">
        <w:rPr>
          <w:sz w:val="28"/>
          <w:szCs w:val="28"/>
        </w:rPr>
        <w:t>.</w:t>
      </w:r>
      <w:r w:rsidR="0086191E" w:rsidRPr="0086191E">
        <w:rPr>
          <w:sz w:val="28"/>
          <w:szCs w:val="28"/>
        </w:rPr>
        <w:t>Организация работы по привлечению в библиотеку молодежи, подростков и детей, развитие обслуживания социально незащищенных групп населения, в том числе пожилых людей и инвалидов</w:t>
      </w:r>
      <w:r w:rsidR="00D4351F">
        <w:rPr>
          <w:sz w:val="28"/>
          <w:szCs w:val="28"/>
        </w:rPr>
        <w:t>, создание доступной среды для всех категорий населения.</w:t>
      </w:r>
    </w:p>
    <w:p w:rsidR="00D4351F" w:rsidRDefault="00EB720D" w:rsidP="00D4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4351F">
        <w:rPr>
          <w:sz w:val="28"/>
          <w:szCs w:val="28"/>
        </w:rPr>
        <w:t xml:space="preserve">. </w:t>
      </w:r>
      <w:r w:rsidR="00D4351F" w:rsidRPr="00D4351F">
        <w:rPr>
          <w:sz w:val="28"/>
          <w:szCs w:val="28"/>
        </w:rPr>
        <w:t xml:space="preserve">Освоение информационных технологий, создание электронных </w:t>
      </w:r>
      <w:r w:rsidR="00D4351F">
        <w:rPr>
          <w:sz w:val="28"/>
          <w:szCs w:val="28"/>
        </w:rPr>
        <w:t>ресурсов</w:t>
      </w:r>
      <w:r w:rsidR="00ED3BCD">
        <w:rPr>
          <w:sz w:val="28"/>
          <w:szCs w:val="28"/>
        </w:rPr>
        <w:t>,</w:t>
      </w:r>
      <w:r w:rsidR="00D4351F">
        <w:rPr>
          <w:sz w:val="28"/>
          <w:szCs w:val="28"/>
        </w:rPr>
        <w:t xml:space="preserve"> </w:t>
      </w:r>
      <w:r w:rsidR="00D4351F" w:rsidRPr="00D4351F">
        <w:rPr>
          <w:sz w:val="28"/>
          <w:szCs w:val="28"/>
        </w:rPr>
        <w:t>внедрение новых форм обслуживания населения</w:t>
      </w:r>
      <w:r w:rsidR="00D4351F">
        <w:rPr>
          <w:sz w:val="28"/>
          <w:szCs w:val="28"/>
        </w:rPr>
        <w:t>.</w:t>
      </w:r>
      <w:r w:rsidR="00D4351F" w:rsidRPr="00D4351F">
        <w:rPr>
          <w:sz w:val="28"/>
          <w:szCs w:val="28"/>
        </w:rPr>
        <w:t xml:space="preserve"> </w:t>
      </w:r>
    </w:p>
    <w:p w:rsidR="00ED3BCD" w:rsidRDefault="00B30466" w:rsidP="00ED3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720D">
        <w:rPr>
          <w:sz w:val="28"/>
          <w:szCs w:val="28"/>
        </w:rPr>
        <w:t>2.6</w:t>
      </w:r>
      <w:r w:rsidR="00504475">
        <w:rPr>
          <w:sz w:val="28"/>
          <w:szCs w:val="28"/>
        </w:rPr>
        <w:t>. Работа библиотек как центров краеведения по</w:t>
      </w:r>
      <w:r w:rsidR="00ED3BCD">
        <w:rPr>
          <w:sz w:val="28"/>
          <w:szCs w:val="28"/>
        </w:rPr>
        <w:t xml:space="preserve"> собиранию, </w:t>
      </w:r>
      <w:r w:rsidR="00ED3BCD" w:rsidRPr="007F316E">
        <w:rPr>
          <w:sz w:val="28"/>
          <w:szCs w:val="28"/>
        </w:rPr>
        <w:t xml:space="preserve">изучению  и распространению информации по истории, общественно-политической, экономической и культурной жизни  </w:t>
      </w:r>
      <w:r w:rsidR="00ED3BCD">
        <w:rPr>
          <w:sz w:val="28"/>
          <w:szCs w:val="28"/>
        </w:rPr>
        <w:t>территории.</w:t>
      </w:r>
      <w:r w:rsidR="00234CD2">
        <w:rPr>
          <w:sz w:val="28"/>
          <w:szCs w:val="28"/>
        </w:rPr>
        <w:t xml:space="preserve"> Популяризация культурного наследия </w:t>
      </w:r>
      <w:r w:rsidR="00EB720D">
        <w:rPr>
          <w:sz w:val="28"/>
          <w:szCs w:val="28"/>
        </w:rPr>
        <w:t>«малой родины».</w:t>
      </w:r>
    </w:p>
    <w:p w:rsidR="00ED3BCD" w:rsidRDefault="00EB720D" w:rsidP="00ED3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2.7</w:t>
      </w:r>
      <w:r w:rsidR="00ED3BCD">
        <w:rPr>
          <w:sz w:val="28"/>
          <w:szCs w:val="28"/>
        </w:rPr>
        <w:t xml:space="preserve">. </w:t>
      </w:r>
      <w:r w:rsidR="00ED3BCD" w:rsidRPr="0086191E">
        <w:rPr>
          <w:sz w:val="28"/>
          <w:szCs w:val="28"/>
        </w:rPr>
        <w:t>Содействие развитию местного самоуправления,</w:t>
      </w:r>
      <w:r w:rsidR="002D38CC">
        <w:rPr>
          <w:sz w:val="28"/>
          <w:szCs w:val="28"/>
        </w:rPr>
        <w:t xml:space="preserve"> создание центров общественного доступа к социально-значимой, правовой информации </w:t>
      </w:r>
      <w:r w:rsidR="00ED3BCD" w:rsidRPr="0086191E">
        <w:rPr>
          <w:sz w:val="28"/>
          <w:szCs w:val="28"/>
        </w:rPr>
        <w:t xml:space="preserve"> участие в создании общедоступной системы правовой информации, экологического</w:t>
      </w:r>
      <w:r w:rsidR="002D38CC">
        <w:rPr>
          <w:sz w:val="28"/>
          <w:szCs w:val="28"/>
        </w:rPr>
        <w:t xml:space="preserve"> просвещение населения.</w:t>
      </w:r>
    </w:p>
    <w:p w:rsidR="002D38CC" w:rsidRPr="007F316E" w:rsidRDefault="00B30466" w:rsidP="00ED3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0378">
        <w:rPr>
          <w:sz w:val="28"/>
          <w:szCs w:val="28"/>
        </w:rPr>
        <w:t xml:space="preserve">  2.8</w:t>
      </w:r>
      <w:r>
        <w:rPr>
          <w:sz w:val="28"/>
          <w:szCs w:val="28"/>
        </w:rPr>
        <w:t xml:space="preserve">. </w:t>
      </w:r>
      <w:r w:rsidR="00B5769E">
        <w:rPr>
          <w:sz w:val="28"/>
          <w:szCs w:val="28"/>
        </w:rPr>
        <w:t xml:space="preserve">Совершенствование форм </w:t>
      </w:r>
      <w:r w:rsidRPr="00B30466">
        <w:rPr>
          <w:sz w:val="28"/>
          <w:szCs w:val="28"/>
        </w:rPr>
        <w:t>методического обеспечения</w:t>
      </w:r>
      <w:r w:rsidR="00B5769E">
        <w:rPr>
          <w:sz w:val="28"/>
          <w:szCs w:val="28"/>
        </w:rPr>
        <w:t xml:space="preserve"> библиотек</w:t>
      </w:r>
      <w:r w:rsidRPr="00B30466">
        <w:rPr>
          <w:sz w:val="28"/>
          <w:szCs w:val="28"/>
        </w:rPr>
        <w:t>, обобщение и распространение положительного опыта</w:t>
      </w:r>
      <w:r w:rsidR="00520378">
        <w:rPr>
          <w:sz w:val="28"/>
          <w:szCs w:val="28"/>
        </w:rPr>
        <w:t xml:space="preserve"> (для центральных </w:t>
      </w:r>
      <w:proofErr w:type="spellStart"/>
      <w:r w:rsidR="00520378">
        <w:rPr>
          <w:sz w:val="28"/>
          <w:szCs w:val="28"/>
        </w:rPr>
        <w:t>межпоселенческих</w:t>
      </w:r>
      <w:proofErr w:type="spellEnd"/>
      <w:r w:rsidR="00520378">
        <w:rPr>
          <w:sz w:val="28"/>
          <w:szCs w:val="28"/>
        </w:rPr>
        <w:t xml:space="preserve"> библиотек)</w:t>
      </w:r>
      <w:r>
        <w:rPr>
          <w:sz w:val="28"/>
          <w:szCs w:val="28"/>
        </w:rPr>
        <w:t>.</w:t>
      </w:r>
      <w:r w:rsidRPr="00B30466">
        <w:rPr>
          <w:sz w:val="28"/>
          <w:szCs w:val="28"/>
        </w:rPr>
        <w:t xml:space="preserve"> </w:t>
      </w:r>
    </w:p>
    <w:p w:rsidR="005650E6" w:rsidRDefault="00520378" w:rsidP="00565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7C0DD7">
        <w:rPr>
          <w:sz w:val="28"/>
          <w:szCs w:val="28"/>
        </w:rPr>
        <w:t>.</w:t>
      </w:r>
      <w:r w:rsidR="00B5769E">
        <w:rPr>
          <w:sz w:val="28"/>
          <w:szCs w:val="28"/>
        </w:rPr>
        <w:t xml:space="preserve"> </w:t>
      </w:r>
      <w:r w:rsidR="0086191E" w:rsidRPr="0086191E">
        <w:rPr>
          <w:sz w:val="28"/>
          <w:szCs w:val="28"/>
        </w:rPr>
        <w:t>Развитие и укрепление связей библиотеки с</w:t>
      </w:r>
      <w:r w:rsidR="00B5769E">
        <w:rPr>
          <w:sz w:val="28"/>
          <w:szCs w:val="28"/>
        </w:rPr>
        <w:t xml:space="preserve"> местным сообществом</w:t>
      </w:r>
      <w:r w:rsidR="005650E6">
        <w:rPr>
          <w:sz w:val="28"/>
          <w:szCs w:val="28"/>
        </w:rPr>
        <w:t>, использование рекламных и PR-технологий в создании позитивного имиджа библиотеки.</w:t>
      </w:r>
      <w:r w:rsidR="0086191E" w:rsidRPr="0086191E">
        <w:rPr>
          <w:sz w:val="28"/>
          <w:szCs w:val="28"/>
        </w:rPr>
        <w:br/>
      </w:r>
      <w:r>
        <w:rPr>
          <w:sz w:val="28"/>
          <w:szCs w:val="28"/>
        </w:rPr>
        <w:t xml:space="preserve">        2.</w:t>
      </w:r>
      <w:r w:rsidR="005650E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650E6">
        <w:rPr>
          <w:sz w:val="28"/>
          <w:szCs w:val="28"/>
        </w:rPr>
        <w:t xml:space="preserve">. </w:t>
      </w:r>
      <w:r w:rsidR="0086191E" w:rsidRPr="0086191E">
        <w:rPr>
          <w:sz w:val="28"/>
          <w:szCs w:val="28"/>
        </w:rPr>
        <w:t xml:space="preserve">Поиск внебюджетных источников финансирования, оказание платных </w:t>
      </w:r>
      <w:r w:rsidR="005650E6">
        <w:rPr>
          <w:sz w:val="28"/>
          <w:szCs w:val="28"/>
        </w:rPr>
        <w:t>услуг.</w:t>
      </w:r>
    </w:p>
    <w:p w:rsidR="005650E6" w:rsidRDefault="001A651F" w:rsidP="00565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</w:t>
      </w:r>
      <w:r w:rsidR="005650E6">
        <w:rPr>
          <w:sz w:val="28"/>
          <w:szCs w:val="28"/>
        </w:rPr>
        <w:t xml:space="preserve">. </w:t>
      </w:r>
      <w:r w:rsidR="005650E6" w:rsidRPr="0086191E">
        <w:rPr>
          <w:sz w:val="28"/>
          <w:szCs w:val="28"/>
        </w:rPr>
        <w:t>Участие</w:t>
      </w:r>
      <w:r w:rsidR="005650E6">
        <w:rPr>
          <w:sz w:val="28"/>
          <w:szCs w:val="28"/>
        </w:rPr>
        <w:t xml:space="preserve"> библиотеки</w:t>
      </w:r>
      <w:r w:rsidR="005650E6" w:rsidRPr="0086191E">
        <w:rPr>
          <w:sz w:val="28"/>
          <w:szCs w:val="28"/>
        </w:rPr>
        <w:t xml:space="preserve"> в районных и поселковых</w:t>
      </w:r>
      <w:r w:rsidR="005650E6">
        <w:rPr>
          <w:sz w:val="28"/>
          <w:szCs w:val="28"/>
        </w:rPr>
        <w:t xml:space="preserve"> мероприятиях.</w:t>
      </w:r>
    </w:p>
    <w:p w:rsidR="0086191E" w:rsidRDefault="001A651F" w:rsidP="00234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2.12</w:t>
      </w:r>
      <w:r w:rsidR="00234CD2">
        <w:rPr>
          <w:sz w:val="28"/>
          <w:szCs w:val="28"/>
        </w:rPr>
        <w:t>. Н</w:t>
      </w:r>
      <w:r w:rsidR="004D1FF9">
        <w:rPr>
          <w:sz w:val="28"/>
          <w:szCs w:val="28"/>
        </w:rPr>
        <w:t>аличие дипломов, благодарностей, почетных грамот</w:t>
      </w:r>
      <w:r w:rsidR="00234CD2">
        <w:rPr>
          <w:sz w:val="28"/>
          <w:szCs w:val="28"/>
        </w:rPr>
        <w:t xml:space="preserve"> муниципальных, </w:t>
      </w:r>
      <w:r w:rsidR="004D1FF9">
        <w:rPr>
          <w:sz w:val="28"/>
          <w:szCs w:val="28"/>
        </w:rPr>
        <w:t xml:space="preserve">региональных или федеральных органов управления </w:t>
      </w:r>
      <w:r w:rsidR="004D1FF9">
        <w:rPr>
          <w:sz w:val="28"/>
          <w:szCs w:val="28"/>
        </w:rPr>
        <w:lastRenderedPageBreak/>
        <w:t>культурой (органов исполнительной власти</w:t>
      </w:r>
      <w:r w:rsidR="00234CD2">
        <w:rPr>
          <w:sz w:val="28"/>
          <w:szCs w:val="28"/>
        </w:rPr>
        <w:t>,</w:t>
      </w:r>
      <w:r w:rsidR="004D1FF9">
        <w:rPr>
          <w:sz w:val="28"/>
          <w:szCs w:val="28"/>
        </w:rPr>
        <w:t xml:space="preserve"> социальной сферы), других учреждений.</w:t>
      </w:r>
      <w:bookmarkStart w:id="6" w:name="sub_22"/>
    </w:p>
    <w:p w:rsidR="00D44F9E" w:rsidRDefault="002F48AA" w:rsidP="00D44F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300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4D1FF9">
        <w:rPr>
          <w:rFonts w:ascii="Times New Roman" w:hAnsi="Times New Roman" w:cs="Times New Roman"/>
          <w:sz w:val="28"/>
          <w:szCs w:val="28"/>
        </w:rPr>
        <w:t>. Критерии конкурсного отбора</w:t>
      </w:r>
      <w:r w:rsidR="00FB7788">
        <w:rPr>
          <w:rFonts w:ascii="Times New Roman" w:hAnsi="Times New Roman" w:cs="Times New Roman"/>
          <w:sz w:val="28"/>
          <w:szCs w:val="28"/>
        </w:rPr>
        <w:t xml:space="preserve"> библиотечных </w:t>
      </w:r>
      <w:r w:rsidR="004D1FF9">
        <w:rPr>
          <w:rFonts w:ascii="Times New Roman" w:hAnsi="Times New Roman" w:cs="Times New Roman"/>
          <w:sz w:val="28"/>
          <w:szCs w:val="28"/>
        </w:rPr>
        <w:t>работников</w:t>
      </w:r>
    </w:p>
    <w:p w:rsidR="00D44F9E" w:rsidRPr="00007395" w:rsidRDefault="0082078A" w:rsidP="0082078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07395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D44F9E" w:rsidRPr="00007395">
        <w:rPr>
          <w:rFonts w:ascii="Times New Roman" w:hAnsi="Times New Roman" w:cs="Times New Roman"/>
          <w:b w:val="0"/>
          <w:sz w:val="28"/>
          <w:szCs w:val="28"/>
        </w:rPr>
        <w:t>Критерии отбора участников:</w:t>
      </w:r>
    </w:p>
    <w:p w:rsidR="0082078A" w:rsidRDefault="0082078A" w:rsidP="0082078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0739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B7788" w:rsidRPr="00D44F9E">
        <w:rPr>
          <w:rFonts w:ascii="Times New Roman" w:hAnsi="Times New Roman" w:cs="Times New Roman"/>
          <w:b w:val="0"/>
          <w:sz w:val="28"/>
          <w:szCs w:val="28"/>
        </w:rPr>
        <w:t xml:space="preserve">В Конкурсе принимают участие сотрудники муниципальных общедоступных библиотек России (вне зависимости от занимаемой должности). </w:t>
      </w:r>
      <w:r w:rsidR="00FB7788" w:rsidRPr="00D44F9E">
        <w:rPr>
          <w:rFonts w:ascii="Times New Roman" w:hAnsi="Times New Roman" w:cs="Times New Roman"/>
          <w:b w:val="0"/>
          <w:sz w:val="28"/>
          <w:szCs w:val="28"/>
        </w:rPr>
        <w:br/>
      </w:r>
      <w:r w:rsidR="00D44F9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44F9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07395">
        <w:rPr>
          <w:rFonts w:ascii="Times New Roman" w:hAnsi="Times New Roman" w:cs="Times New Roman"/>
          <w:b w:val="0"/>
          <w:sz w:val="28"/>
          <w:szCs w:val="28"/>
        </w:rPr>
        <w:t>-</w:t>
      </w:r>
      <w:r w:rsidR="00FB7788" w:rsidRPr="00D44F9E">
        <w:rPr>
          <w:rFonts w:ascii="Times New Roman" w:hAnsi="Times New Roman" w:cs="Times New Roman"/>
          <w:b w:val="0"/>
          <w:sz w:val="28"/>
          <w:szCs w:val="28"/>
        </w:rPr>
        <w:t xml:space="preserve"> Стаж работы участника Конкурса в библиотечной сфере должен составлять </w:t>
      </w:r>
      <w:r w:rsidR="00D44F9E">
        <w:rPr>
          <w:rFonts w:ascii="Times New Roman" w:hAnsi="Times New Roman" w:cs="Times New Roman"/>
          <w:b w:val="0"/>
          <w:sz w:val="28"/>
          <w:szCs w:val="28"/>
        </w:rPr>
        <w:t xml:space="preserve">не менее </w:t>
      </w:r>
      <w:r w:rsidR="00937694">
        <w:rPr>
          <w:rFonts w:ascii="Times New Roman" w:hAnsi="Times New Roman" w:cs="Times New Roman"/>
          <w:b w:val="0"/>
          <w:sz w:val="28"/>
          <w:szCs w:val="28"/>
        </w:rPr>
        <w:t xml:space="preserve">3-х </w:t>
      </w:r>
      <w:r w:rsidR="00D44F9E">
        <w:rPr>
          <w:rFonts w:ascii="Times New Roman" w:hAnsi="Times New Roman" w:cs="Times New Roman"/>
          <w:b w:val="0"/>
          <w:sz w:val="28"/>
          <w:szCs w:val="28"/>
        </w:rPr>
        <w:t>лет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0D1C" w:rsidRPr="00293CFC" w:rsidRDefault="00200D1C" w:rsidP="00200D1C">
      <w:pPr>
        <w:rPr>
          <w:sz w:val="28"/>
          <w:szCs w:val="28"/>
        </w:rPr>
      </w:pPr>
      <w:r>
        <w:t xml:space="preserve">                   </w:t>
      </w:r>
      <w:r w:rsidR="00293CFC">
        <w:t xml:space="preserve">-   </w:t>
      </w:r>
      <w:r w:rsidR="00293CFC" w:rsidRPr="00293CFC">
        <w:rPr>
          <w:sz w:val="28"/>
          <w:szCs w:val="28"/>
        </w:rPr>
        <w:t>В конкурсе могут при</w:t>
      </w:r>
      <w:r w:rsidR="00293CFC">
        <w:rPr>
          <w:sz w:val="28"/>
          <w:szCs w:val="28"/>
        </w:rPr>
        <w:t>нимать участие библиотечные работники библиотек, участвующих в конкурсе</w:t>
      </w:r>
      <w:r w:rsidR="007E6C1E">
        <w:rPr>
          <w:sz w:val="28"/>
          <w:szCs w:val="28"/>
        </w:rPr>
        <w:t>, а также библиотек, не участвующих в конкурсе.</w:t>
      </w:r>
    </w:p>
    <w:p w:rsidR="0082078A" w:rsidRDefault="00DF7A34" w:rsidP="0082078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7A34">
        <w:rPr>
          <w:sz w:val="28"/>
          <w:szCs w:val="28"/>
        </w:rPr>
        <w:t xml:space="preserve">       </w:t>
      </w:r>
      <w:r w:rsidR="00007395" w:rsidRPr="0082078A">
        <w:rPr>
          <w:rFonts w:ascii="Times New Roman" w:hAnsi="Times New Roman" w:cs="Times New Roman"/>
          <w:b w:val="0"/>
          <w:sz w:val="28"/>
          <w:szCs w:val="28"/>
        </w:rPr>
        <w:t>3.2.</w:t>
      </w:r>
      <w:r w:rsidRPr="0082078A">
        <w:rPr>
          <w:rFonts w:ascii="Times New Roman" w:hAnsi="Times New Roman" w:cs="Times New Roman"/>
          <w:b w:val="0"/>
          <w:sz w:val="28"/>
          <w:szCs w:val="28"/>
        </w:rPr>
        <w:t xml:space="preserve">  Критерии оценки профессиональной деятельности</w:t>
      </w:r>
      <w:r w:rsidR="00007395" w:rsidRPr="0082078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1C22" w:rsidRPr="0082078A" w:rsidRDefault="00007395" w:rsidP="0082078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07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2078A">
        <w:rPr>
          <w:rFonts w:ascii="Times New Roman" w:hAnsi="Times New Roman" w:cs="Times New Roman"/>
          <w:b w:val="0"/>
          <w:sz w:val="28"/>
          <w:szCs w:val="28"/>
        </w:rPr>
        <w:t>- Показатели деятельности библиотеки</w:t>
      </w:r>
      <w:r w:rsidR="0082078A" w:rsidRPr="0082078A">
        <w:rPr>
          <w:rFonts w:ascii="Times New Roman" w:hAnsi="Times New Roman" w:cs="Times New Roman"/>
          <w:b w:val="0"/>
          <w:sz w:val="28"/>
          <w:szCs w:val="28"/>
        </w:rPr>
        <w:t>: количество</w:t>
      </w:r>
      <w:r w:rsidRPr="0082078A">
        <w:rPr>
          <w:rFonts w:ascii="Times New Roman" w:hAnsi="Times New Roman" w:cs="Times New Roman"/>
          <w:b w:val="0"/>
          <w:sz w:val="28"/>
          <w:szCs w:val="28"/>
        </w:rPr>
        <w:t xml:space="preserve"> пользователей</w:t>
      </w:r>
      <w:r w:rsidR="0082078A" w:rsidRPr="008207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2078A">
        <w:rPr>
          <w:rFonts w:ascii="Times New Roman" w:hAnsi="Times New Roman" w:cs="Times New Roman"/>
          <w:b w:val="0"/>
          <w:sz w:val="28"/>
          <w:szCs w:val="28"/>
        </w:rPr>
        <w:t xml:space="preserve"> посещаемости</w:t>
      </w:r>
      <w:r w:rsidR="0082078A" w:rsidRPr="0082078A">
        <w:rPr>
          <w:rFonts w:ascii="Times New Roman" w:hAnsi="Times New Roman" w:cs="Times New Roman"/>
          <w:b w:val="0"/>
          <w:sz w:val="28"/>
          <w:szCs w:val="28"/>
        </w:rPr>
        <w:t xml:space="preserve">, книговыдачи </w:t>
      </w:r>
      <w:r w:rsidRPr="0082078A">
        <w:rPr>
          <w:rFonts w:ascii="Times New Roman" w:hAnsi="Times New Roman" w:cs="Times New Roman"/>
          <w:b w:val="0"/>
          <w:sz w:val="28"/>
          <w:szCs w:val="28"/>
        </w:rPr>
        <w:t>за</w:t>
      </w:r>
      <w:r w:rsidR="0082078A" w:rsidRPr="008207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078A">
        <w:rPr>
          <w:rFonts w:ascii="Times New Roman" w:hAnsi="Times New Roman" w:cs="Times New Roman"/>
          <w:b w:val="0"/>
          <w:sz w:val="28"/>
          <w:szCs w:val="28"/>
        </w:rPr>
        <w:t>три</w:t>
      </w:r>
      <w:r w:rsidR="0082078A" w:rsidRPr="008207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CAA" w:rsidRPr="0082078A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1A651F">
        <w:rPr>
          <w:rFonts w:ascii="Times New Roman" w:hAnsi="Times New Roman" w:cs="Times New Roman"/>
          <w:b w:val="0"/>
          <w:sz w:val="28"/>
          <w:szCs w:val="28"/>
        </w:rPr>
        <w:t xml:space="preserve"> с учётом положительной динамики</w:t>
      </w:r>
      <w:r w:rsidR="001C1EF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207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5C61" w:rsidRDefault="0082078A" w:rsidP="00755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5CAA" w:rsidRPr="001A5CAA">
        <w:rPr>
          <w:sz w:val="28"/>
          <w:szCs w:val="28"/>
        </w:rPr>
        <w:t xml:space="preserve"> </w:t>
      </w:r>
      <w:r w:rsidR="00755C61">
        <w:rPr>
          <w:sz w:val="28"/>
          <w:szCs w:val="28"/>
        </w:rPr>
        <w:t xml:space="preserve">      </w:t>
      </w:r>
      <w:r w:rsidR="001A5CAA" w:rsidRPr="001A5CAA">
        <w:rPr>
          <w:sz w:val="28"/>
          <w:szCs w:val="28"/>
        </w:rPr>
        <w:t xml:space="preserve"> -</w:t>
      </w:r>
      <w:r w:rsidR="00755C61">
        <w:rPr>
          <w:sz w:val="28"/>
          <w:szCs w:val="28"/>
        </w:rPr>
        <w:t xml:space="preserve"> Наличие методических, информационных разработок, других творческих материалов и авторских</w:t>
      </w:r>
      <w:r w:rsidR="001C1EF3">
        <w:rPr>
          <w:sz w:val="28"/>
          <w:szCs w:val="28"/>
        </w:rPr>
        <w:t xml:space="preserve"> проектов.</w:t>
      </w:r>
    </w:p>
    <w:p w:rsidR="006A3ECC" w:rsidRPr="001A5CAA" w:rsidRDefault="00755C61" w:rsidP="0082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3ECC">
        <w:rPr>
          <w:sz w:val="28"/>
          <w:szCs w:val="28"/>
        </w:rPr>
        <w:t xml:space="preserve">  - </w:t>
      </w:r>
      <w:r w:rsidR="001C1EF3">
        <w:rPr>
          <w:sz w:val="28"/>
          <w:szCs w:val="28"/>
        </w:rPr>
        <w:t>Формы  привлечения</w:t>
      </w:r>
      <w:r w:rsidR="006A3ECC">
        <w:rPr>
          <w:sz w:val="28"/>
          <w:szCs w:val="28"/>
        </w:rPr>
        <w:t xml:space="preserve"> пользователей в библиотеку.</w:t>
      </w:r>
    </w:p>
    <w:p w:rsidR="001A5CAA" w:rsidRPr="001A5CAA" w:rsidRDefault="00391C22" w:rsidP="0082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07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55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1C1EF3">
        <w:rPr>
          <w:sz w:val="28"/>
          <w:szCs w:val="28"/>
        </w:rPr>
        <w:t xml:space="preserve"> </w:t>
      </w:r>
      <w:r w:rsidR="006A3ECC">
        <w:rPr>
          <w:sz w:val="28"/>
          <w:szCs w:val="28"/>
        </w:rPr>
        <w:t xml:space="preserve">Владение </w:t>
      </w:r>
      <w:r w:rsidR="001A5CAA" w:rsidRPr="001A5CAA">
        <w:rPr>
          <w:sz w:val="28"/>
          <w:szCs w:val="28"/>
        </w:rPr>
        <w:t>и использование в работе информационно-коммуникационных технологий (использование ПК, программных продуктов, БД, работа с сайтом библиотеки</w:t>
      </w:r>
      <w:r w:rsidR="006A23AA">
        <w:rPr>
          <w:sz w:val="28"/>
          <w:szCs w:val="28"/>
        </w:rPr>
        <w:t>)</w:t>
      </w:r>
      <w:r w:rsidR="001A5CAA" w:rsidRPr="001A5CAA">
        <w:rPr>
          <w:sz w:val="28"/>
          <w:szCs w:val="28"/>
        </w:rPr>
        <w:t xml:space="preserve">, </w:t>
      </w:r>
    </w:p>
    <w:p w:rsidR="00FC618E" w:rsidRPr="001A5CAA" w:rsidRDefault="00391C22" w:rsidP="0082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07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</w:t>
      </w:r>
      <w:r w:rsidR="00FC618E">
        <w:rPr>
          <w:sz w:val="28"/>
          <w:szCs w:val="28"/>
        </w:rPr>
        <w:t xml:space="preserve"> </w:t>
      </w:r>
      <w:r w:rsidR="00FC618E" w:rsidRPr="00FC618E">
        <w:rPr>
          <w:sz w:val="28"/>
          <w:szCs w:val="28"/>
        </w:rPr>
        <w:t>Использование нетрадиционных форм мероприятий для детей и подростков, в том числе по авторским сценариям</w:t>
      </w:r>
    </w:p>
    <w:p w:rsidR="001A5CAA" w:rsidRDefault="00391C22" w:rsidP="0082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07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</w:t>
      </w:r>
      <w:r w:rsidR="0082078A">
        <w:rPr>
          <w:sz w:val="28"/>
          <w:szCs w:val="28"/>
        </w:rPr>
        <w:t xml:space="preserve"> У</w:t>
      </w:r>
      <w:r w:rsidR="001A5CAA" w:rsidRPr="001A5CAA">
        <w:rPr>
          <w:sz w:val="28"/>
          <w:szCs w:val="28"/>
        </w:rPr>
        <w:t xml:space="preserve">частие в муниципальных, </w:t>
      </w:r>
      <w:r w:rsidR="0042182F">
        <w:rPr>
          <w:sz w:val="28"/>
          <w:szCs w:val="28"/>
        </w:rPr>
        <w:t>областных</w:t>
      </w:r>
      <w:r w:rsidR="001A5CAA" w:rsidRPr="001A5CAA">
        <w:rPr>
          <w:sz w:val="28"/>
          <w:szCs w:val="28"/>
        </w:rPr>
        <w:t>, российских конкурсах прошлого года.</w:t>
      </w:r>
    </w:p>
    <w:p w:rsidR="00755C61" w:rsidRPr="001A5CAA" w:rsidRDefault="00755C61" w:rsidP="0082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Организация и участие в краеведческой работе библиотеки.</w:t>
      </w:r>
    </w:p>
    <w:p w:rsidR="0042182F" w:rsidRDefault="00391C22" w:rsidP="00421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07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="001A5CAA" w:rsidRPr="001A5CAA">
        <w:rPr>
          <w:sz w:val="28"/>
          <w:szCs w:val="28"/>
        </w:rPr>
        <w:t>Продвижение собственного опыта работы на уровне</w:t>
      </w:r>
      <w:r w:rsidR="00FC618E">
        <w:rPr>
          <w:sz w:val="28"/>
          <w:szCs w:val="28"/>
        </w:rPr>
        <w:t xml:space="preserve"> города, района, региона </w:t>
      </w:r>
      <w:r w:rsidR="001A5CAA" w:rsidRPr="001A5CAA">
        <w:rPr>
          <w:sz w:val="28"/>
          <w:szCs w:val="28"/>
        </w:rPr>
        <w:t>через участие в мероприятиях, публикации в профессиональных изданиях</w:t>
      </w:r>
    </w:p>
    <w:p w:rsidR="001A5CAA" w:rsidRDefault="0042182F" w:rsidP="00421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1C22">
        <w:rPr>
          <w:sz w:val="28"/>
          <w:szCs w:val="28"/>
        </w:rPr>
        <w:t xml:space="preserve">    </w:t>
      </w:r>
      <w:r w:rsidR="0082078A">
        <w:rPr>
          <w:sz w:val="28"/>
          <w:szCs w:val="28"/>
        </w:rPr>
        <w:t xml:space="preserve">  </w:t>
      </w:r>
      <w:r w:rsidR="00391C2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2182F">
        <w:rPr>
          <w:sz w:val="28"/>
          <w:szCs w:val="28"/>
        </w:rPr>
        <w:t xml:space="preserve">Привлечение к деятельности библиотеки органов местного самоуправления, </w:t>
      </w:r>
      <w:r>
        <w:rPr>
          <w:sz w:val="28"/>
          <w:szCs w:val="28"/>
        </w:rPr>
        <w:t xml:space="preserve">общественности, образовательных </w:t>
      </w:r>
      <w:r w:rsidRPr="0042182F">
        <w:rPr>
          <w:sz w:val="28"/>
          <w:szCs w:val="28"/>
        </w:rPr>
        <w:t>и других учреждений</w:t>
      </w:r>
      <w:r>
        <w:rPr>
          <w:sz w:val="28"/>
          <w:szCs w:val="28"/>
        </w:rPr>
        <w:t>.</w:t>
      </w:r>
      <w:r w:rsidR="00391C22">
        <w:rPr>
          <w:sz w:val="28"/>
          <w:szCs w:val="28"/>
        </w:rPr>
        <w:t xml:space="preserve">     </w:t>
      </w:r>
      <w:r w:rsidR="008207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91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391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- </w:t>
      </w:r>
      <w:r w:rsidR="001A5CAA" w:rsidRPr="001A5CAA">
        <w:rPr>
          <w:sz w:val="28"/>
          <w:szCs w:val="28"/>
        </w:rPr>
        <w:t>Проведение</w:t>
      </w:r>
      <w:r w:rsidR="006A3ECC">
        <w:rPr>
          <w:sz w:val="28"/>
          <w:szCs w:val="28"/>
        </w:rPr>
        <w:t xml:space="preserve"> системы мероприятий  по </w:t>
      </w:r>
      <w:r w:rsidR="001A5CAA" w:rsidRPr="001A5CAA">
        <w:rPr>
          <w:sz w:val="28"/>
          <w:szCs w:val="28"/>
        </w:rPr>
        <w:t>подде</w:t>
      </w:r>
      <w:r w:rsidR="006A3ECC">
        <w:rPr>
          <w:sz w:val="28"/>
          <w:szCs w:val="28"/>
        </w:rPr>
        <w:t>ржке и развитию</w:t>
      </w:r>
      <w:r w:rsidR="001A5CAA" w:rsidRPr="001A5CAA">
        <w:rPr>
          <w:sz w:val="28"/>
          <w:szCs w:val="28"/>
        </w:rPr>
        <w:t xml:space="preserve"> чтения</w:t>
      </w:r>
      <w:r w:rsidR="00FC618E">
        <w:rPr>
          <w:sz w:val="28"/>
          <w:szCs w:val="28"/>
        </w:rPr>
        <w:t xml:space="preserve"> (формы, группы читателей, результаты).</w:t>
      </w:r>
    </w:p>
    <w:p w:rsidR="007F078F" w:rsidRDefault="007F078F" w:rsidP="00421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Создание положительного имиджа библиотеки </w:t>
      </w:r>
      <w:r w:rsidRPr="007F078F">
        <w:rPr>
          <w:sz w:val="28"/>
          <w:szCs w:val="28"/>
        </w:rPr>
        <w:t>(</w:t>
      </w:r>
      <w:r>
        <w:rPr>
          <w:sz w:val="28"/>
          <w:szCs w:val="28"/>
        </w:rPr>
        <w:t xml:space="preserve">реклама, </w:t>
      </w:r>
      <w:r w:rsidRPr="007F078F">
        <w:rPr>
          <w:sz w:val="28"/>
          <w:szCs w:val="28"/>
        </w:rPr>
        <w:t>публикации в местной печати, презентации, отчеты перед населением).</w:t>
      </w:r>
    </w:p>
    <w:p w:rsidR="001A5CAA" w:rsidRPr="00391C22" w:rsidRDefault="00391C22" w:rsidP="0082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07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Pr="00391C22">
        <w:rPr>
          <w:sz w:val="28"/>
          <w:szCs w:val="28"/>
        </w:rPr>
        <w:t>От</w:t>
      </w:r>
      <w:r w:rsidR="001A5CAA" w:rsidRPr="00391C22">
        <w:rPr>
          <w:sz w:val="28"/>
          <w:szCs w:val="28"/>
        </w:rPr>
        <w:t>зывы читателей, ко</w:t>
      </w:r>
      <w:r w:rsidR="00DA01E3">
        <w:rPr>
          <w:sz w:val="28"/>
          <w:szCs w:val="28"/>
        </w:rPr>
        <w:t>ллег, партнеров, общественности, руководителей местного самоуправления.</w:t>
      </w:r>
    </w:p>
    <w:p w:rsidR="001A5CAA" w:rsidRPr="00391C22" w:rsidRDefault="00391C22" w:rsidP="0082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07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П</w:t>
      </w:r>
      <w:r w:rsidR="001A5CAA" w:rsidRPr="00391C22">
        <w:rPr>
          <w:sz w:val="28"/>
          <w:szCs w:val="28"/>
        </w:rPr>
        <w:t>овышение квалификации (через курсовую подготовку, обучение в различных учебных центрах, получение сертификатов за последние 5 лет).</w:t>
      </w:r>
      <w:proofErr w:type="gramEnd"/>
    </w:p>
    <w:p w:rsidR="001A5CAA" w:rsidRDefault="00391C22" w:rsidP="0082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07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</w:t>
      </w:r>
      <w:r w:rsidR="001A5CAA" w:rsidRPr="00391C22">
        <w:rPr>
          <w:sz w:val="28"/>
          <w:szCs w:val="28"/>
        </w:rPr>
        <w:t>Звание, награды, прочие поощрения.</w:t>
      </w:r>
    </w:p>
    <w:p w:rsidR="009A26BE" w:rsidRPr="00391C22" w:rsidRDefault="009A26BE" w:rsidP="0082078A">
      <w:pPr>
        <w:jc w:val="both"/>
        <w:rPr>
          <w:sz w:val="28"/>
          <w:szCs w:val="28"/>
        </w:rPr>
      </w:pPr>
    </w:p>
    <w:p w:rsidR="009A26BE" w:rsidRDefault="009A26BE" w:rsidP="009A26BE">
      <w:pPr>
        <w:shd w:val="clear" w:color="auto" w:fill="FFFFFF"/>
        <w:spacing w:line="322" w:lineRule="exact"/>
        <w:ind w:right="11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4. Условия и порядок проведения конкурса</w:t>
      </w:r>
    </w:p>
    <w:p w:rsidR="009A26BE" w:rsidRPr="00774682" w:rsidRDefault="00FA1DA7" w:rsidP="009A26BE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13"/>
          <w:sz w:val="29"/>
          <w:szCs w:val="29"/>
        </w:rPr>
        <w:lastRenderedPageBreak/>
        <w:t xml:space="preserve">4.1. </w:t>
      </w:r>
      <w:r w:rsidR="009A26BE">
        <w:rPr>
          <w:color w:val="000000"/>
          <w:spacing w:val="-13"/>
          <w:sz w:val="29"/>
          <w:szCs w:val="29"/>
        </w:rPr>
        <w:t>Для организации</w:t>
      </w:r>
      <w:r>
        <w:rPr>
          <w:color w:val="000000"/>
          <w:spacing w:val="-13"/>
          <w:sz w:val="29"/>
          <w:szCs w:val="29"/>
        </w:rPr>
        <w:t xml:space="preserve"> </w:t>
      </w:r>
      <w:r w:rsidR="009A26BE">
        <w:rPr>
          <w:color w:val="000000"/>
          <w:spacing w:val="-13"/>
          <w:sz w:val="29"/>
          <w:szCs w:val="29"/>
        </w:rPr>
        <w:t xml:space="preserve">Конкурса создаётся </w:t>
      </w:r>
      <w:r w:rsidR="009A26BE">
        <w:rPr>
          <w:sz w:val="28"/>
          <w:szCs w:val="28"/>
        </w:rPr>
        <w:t>комиссия министерства культуры и архивного дела области (далее – Комиссия)</w:t>
      </w:r>
      <w:r w:rsidR="009A26BE" w:rsidRPr="00774682">
        <w:rPr>
          <w:sz w:val="28"/>
          <w:szCs w:val="28"/>
        </w:rPr>
        <w:t>.</w:t>
      </w:r>
    </w:p>
    <w:p w:rsidR="00FA1DA7" w:rsidRDefault="00FA1DA7" w:rsidP="00FA1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468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74682">
        <w:rPr>
          <w:sz w:val="28"/>
          <w:szCs w:val="28"/>
        </w:rPr>
        <w:t xml:space="preserve">. </w:t>
      </w:r>
      <w:r w:rsidR="006F14E2">
        <w:rPr>
          <w:sz w:val="28"/>
          <w:szCs w:val="28"/>
        </w:rPr>
        <w:t xml:space="preserve">Для отбора </w:t>
      </w:r>
      <w:r w:rsidRPr="00774682">
        <w:rPr>
          <w:sz w:val="28"/>
          <w:szCs w:val="28"/>
        </w:rPr>
        <w:t>лучших муниципальных</w:t>
      </w:r>
      <w:r w:rsidR="006F14E2">
        <w:rPr>
          <w:sz w:val="28"/>
          <w:szCs w:val="28"/>
        </w:rPr>
        <w:t xml:space="preserve"> библиотек</w:t>
      </w:r>
      <w:r w:rsidRPr="00774682">
        <w:rPr>
          <w:sz w:val="28"/>
          <w:szCs w:val="28"/>
        </w:rPr>
        <w:t>,</w:t>
      </w:r>
      <w:r w:rsidR="006F14E2">
        <w:rPr>
          <w:sz w:val="28"/>
          <w:szCs w:val="28"/>
        </w:rPr>
        <w:t xml:space="preserve"> </w:t>
      </w:r>
      <w:r w:rsidRPr="00774682">
        <w:rPr>
          <w:sz w:val="28"/>
          <w:szCs w:val="28"/>
        </w:rPr>
        <w:t>находящихся на территориях сельских поселений, и их работник</w:t>
      </w:r>
      <w:r>
        <w:rPr>
          <w:sz w:val="28"/>
          <w:szCs w:val="28"/>
        </w:rPr>
        <w:t>ов</w:t>
      </w:r>
      <w:r w:rsidR="006F14E2">
        <w:rPr>
          <w:sz w:val="28"/>
          <w:szCs w:val="28"/>
        </w:rPr>
        <w:t>, в Амурской областной научной библиотеке имени Н.Н. Муравьёва-Амурского</w:t>
      </w:r>
      <w:r w:rsidR="006F14E2" w:rsidRPr="006F14E2">
        <w:rPr>
          <w:sz w:val="28"/>
          <w:szCs w:val="28"/>
        </w:rPr>
        <w:t xml:space="preserve"> </w:t>
      </w:r>
      <w:r w:rsidR="006F14E2" w:rsidRPr="00A74A1C">
        <w:rPr>
          <w:sz w:val="28"/>
          <w:szCs w:val="28"/>
        </w:rPr>
        <w:t>созда</w:t>
      </w:r>
      <w:r w:rsidR="006F14E2">
        <w:rPr>
          <w:sz w:val="28"/>
          <w:szCs w:val="28"/>
        </w:rPr>
        <w:t>ётся</w:t>
      </w:r>
      <w:r w:rsidR="006F14E2" w:rsidRPr="00A74A1C">
        <w:rPr>
          <w:sz w:val="28"/>
          <w:szCs w:val="28"/>
        </w:rPr>
        <w:t xml:space="preserve"> </w:t>
      </w:r>
      <w:r w:rsidR="006F14E2">
        <w:rPr>
          <w:sz w:val="28"/>
          <w:szCs w:val="28"/>
        </w:rPr>
        <w:t>экспертная</w:t>
      </w:r>
      <w:r w:rsidR="006F14E2" w:rsidRPr="00A74A1C">
        <w:rPr>
          <w:sz w:val="28"/>
          <w:szCs w:val="28"/>
        </w:rPr>
        <w:t xml:space="preserve"> комисси</w:t>
      </w:r>
      <w:r w:rsidR="006F14E2">
        <w:rPr>
          <w:sz w:val="28"/>
          <w:szCs w:val="28"/>
        </w:rPr>
        <w:t>я.</w:t>
      </w:r>
    </w:p>
    <w:p w:rsidR="00FA1DA7" w:rsidRDefault="00FA1DA7" w:rsidP="00FA1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468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74682">
        <w:rPr>
          <w:sz w:val="28"/>
          <w:szCs w:val="28"/>
        </w:rPr>
        <w:t xml:space="preserve">. </w:t>
      </w:r>
      <w:r>
        <w:rPr>
          <w:sz w:val="28"/>
          <w:szCs w:val="28"/>
        </w:rPr>
        <w:t>Экспертная</w:t>
      </w:r>
      <w:r w:rsidRPr="00774682">
        <w:rPr>
          <w:sz w:val="28"/>
          <w:szCs w:val="28"/>
        </w:rPr>
        <w:t xml:space="preserve"> комиссия проводит конкурс на основе критериев конкурсного отбора, указанных в настоящ</w:t>
      </w:r>
      <w:r>
        <w:rPr>
          <w:sz w:val="28"/>
          <w:szCs w:val="28"/>
        </w:rPr>
        <w:t>ем положении</w:t>
      </w:r>
      <w:r w:rsidRPr="00774682">
        <w:rPr>
          <w:sz w:val="28"/>
          <w:szCs w:val="28"/>
        </w:rPr>
        <w:t xml:space="preserve">, и определяет рейтинг лучших </w:t>
      </w:r>
      <w:r w:rsidR="006F14E2">
        <w:rPr>
          <w:sz w:val="28"/>
          <w:szCs w:val="28"/>
        </w:rPr>
        <w:t xml:space="preserve">библиотек </w:t>
      </w:r>
      <w:r w:rsidRPr="00774682">
        <w:rPr>
          <w:sz w:val="28"/>
          <w:szCs w:val="28"/>
        </w:rPr>
        <w:t>и их работников.</w:t>
      </w:r>
    </w:p>
    <w:p w:rsidR="00AC11CD" w:rsidRPr="00774682" w:rsidRDefault="00D65F4E" w:rsidP="00FA1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C11CD">
        <w:rPr>
          <w:sz w:val="28"/>
          <w:szCs w:val="28"/>
        </w:rPr>
        <w:t>. Оценка рабо</w:t>
      </w:r>
      <w:r w:rsidR="00937694">
        <w:rPr>
          <w:sz w:val="28"/>
          <w:szCs w:val="28"/>
        </w:rPr>
        <w:t>ты конкурсантов проводится по 5</w:t>
      </w:r>
      <w:r w:rsidR="00AC11CD">
        <w:rPr>
          <w:sz w:val="28"/>
          <w:szCs w:val="28"/>
        </w:rPr>
        <w:t>-ти бальной системе.</w:t>
      </w:r>
    </w:p>
    <w:p w:rsidR="00620B49" w:rsidRDefault="00FA1DA7" w:rsidP="00FA1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4682">
        <w:rPr>
          <w:sz w:val="28"/>
          <w:szCs w:val="28"/>
        </w:rPr>
        <w:t>.</w:t>
      </w:r>
      <w:r w:rsidR="00D65F4E">
        <w:rPr>
          <w:sz w:val="28"/>
          <w:szCs w:val="28"/>
        </w:rPr>
        <w:t>5</w:t>
      </w:r>
      <w:r w:rsidRPr="00774682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проведении</w:t>
      </w:r>
      <w:r w:rsidR="006F14E2">
        <w:rPr>
          <w:sz w:val="28"/>
          <w:szCs w:val="28"/>
        </w:rPr>
        <w:t xml:space="preserve"> и результатах </w:t>
      </w:r>
      <w:r>
        <w:rPr>
          <w:sz w:val="28"/>
          <w:szCs w:val="28"/>
        </w:rPr>
        <w:t>конкурса,</w:t>
      </w:r>
      <w:r w:rsidR="006F14E2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экспертной комиссией в трехдневный срок</w:t>
      </w:r>
      <w:r w:rsidRPr="00774682">
        <w:rPr>
          <w:sz w:val="28"/>
          <w:szCs w:val="28"/>
        </w:rPr>
        <w:t xml:space="preserve"> </w:t>
      </w:r>
      <w:r w:rsidR="00313D82">
        <w:rPr>
          <w:sz w:val="28"/>
          <w:szCs w:val="28"/>
        </w:rPr>
        <w:t>направляе</w:t>
      </w:r>
      <w:r>
        <w:rPr>
          <w:sz w:val="28"/>
          <w:szCs w:val="28"/>
        </w:rPr>
        <w:t>тся в комиссию министерства культуры и архивного дела области</w:t>
      </w:r>
      <w:r w:rsidR="00313D82">
        <w:rPr>
          <w:sz w:val="28"/>
          <w:szCs w:val="28"/>
        </w:rPr>
        <w:t>.</w:t>
      </w:r>
    </w:p>
    <w:p w:rsidR="00FA1DA7" w:rsidRPr="00774682" w:rsidRDefault="00FA1DA7" w:rsidP="00FA1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4682">
        <w:rPr>
          <w:sz w:val="28"/>
          <w:szCs w:val="28"/>
        </w:rPr>
        <w:t>.</w:t>
      </w:r>
      <w:r w:rsidR="00D65F4E">
        <w:rPr>
          <w:sz w:val="28"/>
          <w:szCs w:val="28"/>
        </w:rPr>
        <w:t>6</w:t>
      </w:r>
      <w:r w:rsidR="00620B49">
        <w:rPr>
          <w:sz w:val="28"/>
          <w:szCs w:val="28"/>
        </w:rPr>
        <w:t>.</w:t>
      </w:r>
      <w:r w:rsidRPr="0077468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74682">
        <w:rPr>
          <w:sz w:val="28"/>
          <w:szCs w:val="28"/>
        </w:rPr>
        <w:t>омиссия на основании рейтинга формирует список победителей конкурса.</w:t>
      </w:r>
    </w:p>
    <w:p w:rsidR="00FA1DA7" w:rsidRPr="00D32ABC" w:rsidRDefault="00FA1DA7" w:rsidP="00FA1D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2ABC">
        <w:rPr>
          <w:sz w:val="28"/>
          <w:szCs w:val="28"/>
        </w:rPr>
        <w:t>.</w:t>
      </w:r>
      <w:r w:rsidR="00D65F4E">
        <w:rPr>
          <w:sz w:val="28"/>
          <w:szCs w:val="28"/>
        </w:rPr>
        <w:t>7</w:t>
      </w:r>
      <w:r w:rsidRPr="00D32ABC">
        <w:rPr>
          <w:sz w:val="28"/>
          <w:szCs w:val="28"/>
        </w:rPr>
        <w:t>. На основании списков победителей конкурса министерство культуры и архивного дела области издает приказ о присуждении денежных поощрений</w:t>
      </w:r>
      <w:r>
        <w:rPr>
          <w:sz w:val="28"/>
          <w:szCs w:val="28"/>
        </w:rPr>
        <w:t xml:space="preserve"> победителям</w:t>
      </w:r>
      <w:r w:rsidRPr="00D32ABC">
        <w:rPr>
          <w:sz w:val="28"/>
          <w:szCs w:val="28"/>
        </w:rPr>
        <w:t>, определенных конкурсной комиссией.</w:t>
      </w:r>
    </w:p>
    <w:p w:rsidR="009A26BE" w:rsidRDefault="009A26BE" w:rsidP="00632C05">
      <w:pPr>
        <w:jc w:val="center"/>
        <w:rPr>
          <w:sz w:val="28"/>
          <w:szCs w:val="28"/>
        </w:rPr>
      </w:pPr>
    </w:p>
    <w:p w:rsidR="00632C05" w:rsidRPr="00632C05" w:rsidRDefault="00632C05" w:rsidP="00632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632C05">
        <w:rPr>
          <w:b/>
          <w:sz w:val="28"/>
          <w:szCs w:val="28"/>
        </w:rPr>
        <w:t>Требования к оформлению конкурсных документов</w:t>
      </w:r>
    </w:p>
    <w:p w:rsidR="00E508F4" w:rsidRPr="00760B64" w:rsidRDefault="00E508F4" w:rsidP="00E5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08F4">
        <w:rPr>
          <w:sz w:val="28"/>
          <w:szCs w:val="28"/>
        </w:rPr>
        <w:t xml:space="preserve">.1. Для участия в конкурсе оформляется заявка </w:t>
      </w:r>
      <w:r w:rsidRPr="00760B64">
        <w:rPr>
          <w:sz w:val="28"/>
          <w:szCs w:val="28"/>
        </w:rPr>
        <w:t>(Приложение</w:t>
      </w:r>
      <w:r w:rsidR="00760B64" w:rsidRPr="00760B64">
        <w:rPr>
          <w:sz w:val="28"/>
          <w:szCs w:val="28"/>
        </w:rPr>
        <w:t xml:space="preserve"> 1, 2</w:t>
      </w:r>
      <w:r w:rsidRPr="00760B64">
        <w:rPr>
          <w:sz w:val="28"/>
          <w:szCs w:val="28"/>
        </w:rPr>
        <w:t>).</w:t>
      </w:r>
    </w:p>
    <w:p w:rsidR="00E508F4" w:rsidRDefault="00E508F4" w:rsidP="00E5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08F4">
        <w:rPr>
          <w:sz w:val="28"/>
          <w:szCs w:val="28"/>
        </w:rPr>
        <w:t>.2.</w:t>
      </w:r>
      <w:r w:rsidR="00876434">
        <w:rPr>
          <w:sz w:val="28"/>
          <w:szCs w:val="28"/>
        </w:rPr>
        <w:t xml:space="preserve"> К </w:t>
      </w:r>
      <w:r w:rsidRPr="00E508F4">
        <w:rPr>
          <w:sz w:val="28"/>
          <w:szCs w:val="28"/>
        </w:rPr>
        <w:t>заявке прилагается справка о деятельности номинанта</w:t>
      </w:r>
      <w:r w:rsidR="0073363A">
        <w:rPr>
          <w:sz w:val="28"/>
          <w:szCs w:val="28"/>
        </w:rPr>
        <w:t xml:space="preserve"> (библиотеки</w:t>
      </w:r>
      <w:r w:rsidR="00335CED">
        <w:rPr>
          <w:sz w:val="28"/>
          <w:szCs w:val="28"/>
        </w:rPr>
        <w:t xml:space="preserve"> и (</w:t>
      </w:r>
      <w:r w:rsidR="0073363A">
        <w:rPr>
          <w:sz w:val="28"/>
          <w:szCs w:val="28"/>
        </w:rPr>
        <w:t>или</w:t>
      </w:r>
      <w:r w:rsidR="00335CED">
        <w:rPr>
          <w:sz w:val="28"/>
          <w:szCs w:val="28"/>
        </w:rPr>
        <w:t>)</w:t>
      </w:r>
      <w:r w:rsidR="0073363A">
        <w:rPr>
          <w:sz w:val="28"/>
          <w:szCs w:val="28"/>
        </w:rPr>
        <w:t xml:space="preserve"> библиотечного работника)</w:t>
      </w:r>
      <w:r w:rsidRPr="00E508F4">
        <w:rPr>
          <w:sz w:val="28"/>
          <w:szCs w:val="28"/>
        </w:rPr>
        <w:t xml:space="preserve"> с подробным, раскрытием содержания в соответствии с указанными в Положении критериями оценки участника конкурса и приложения.</w:t>
      </w:r>
    </w:p>
    <w:p w:rsidR="006D4595" w:rsidRPr="006D4595" w:rsidRDefault="00852C83" w:rsidP="00E5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6D4595" w:rsidRPr="006D4595">
        <w:rPr>
          <w:sz w:val="28"/>
          <w:szCs w:val="28"/>
        </w:rPr>
        <w:t>. Кр</w:t>
      </w:r>
      <w:r w:rsidR="00335CED">
        <w:rPr>
          <w:sz w:val="28"/>
          <w:szCs w:val="28"/>
        </w:rPr>
        <w:t>аткая профессиональная биография (для библиотечного работника).</w:t>
      </w:r>
    </w:p>
    <w:p w:rsidR="0073363A" w:rsidRDefault="00E508F4" w:rsidP="00E5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2C83">
        <w:rPr>
          <w:sz w:val="28"/>
          <w:szCs w:val="28"/>
        </w:rPr>
        <w:t>.4</w:t>
      </w:r>
      <w:r w:rsidR="006D4595">
        <w:rPr>
          <w:sz w:val="28"/>
          <w:szCs w:val="28"/>
        </w:rPr>
        <w:t>. В приложения</w:t>
      </w:r>
      <w:r w:rsidRPr="00E508F4">
        <w:rPr>
          <w:sz w:val="28"/>
          <w:szCs w:val="28"/>
        </w:rPr>
        <w:t xml:space="preserve"> включаются копии документов, подтверждающие деятельность номинанта: рекомендательные письма, проекты, планы или программы мероприятий, протоколы,</w:t>
      </w:r>
      <w:r w:rsidR="0073363A">
        <w:rPr>
          <w:sz w:val="28"/>
          <w:szCs w:val="28"/>
        </w:rPr>
        <w:t xml:space="preserve"> п</w:t>
      </w:r>
      <w:r w:rsidR="0073363A" w:rsidRPr="0073363A">
        <w:rPr>
          <w:sz w:val="28"/>
          <w:szCs w:val="28"/>
        </w:rPr>
        <w:t>убликации в печати об уча</w:t>
      </w:r>
      <w:r w:rsidR="00335CED">
        <w:rPr>
          <w:sz w:val="28"/>
          <w:szCs w:val="28"/>
        </w:rPr>
        <w:t>стнике (включая интернет-медиа)</w:t>
      </w:r>
      <w:r w:rsidR="00937694">
        <w:rPr>
          <w:sz w:val="28"/>
          <w:szCs w:val="28"/>
        </w:rPr>
        <w:t>.</w:t>
      </w:r>
      <w:r w:rsidR="0073363A" w:rsidRPr="0073363A">
        <w:rPr>
          <w:sz w:val="28"/>
          <w:szCs w:val="28"/>
        </w:rPr>
        <w:t xml:space="preserve"> </w:t>
      </w:r>
    </w:p>
    <w:p w:rsidR="002235EC" w:rsidRPr="006D4595" w:rsidRDefault="00852C83" w:rsidP="00E5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235EC">
        <w:rPr>
          <w:sz w:val="28"/>
          <w:szCs w:val="28"/>
        </w:rPr>
        <w:t>.</w:t>
      </w:r>
      <w:r w:rsidR="006D4595">
        <w:rPr>
          <w:sz w:val="28"/>
          <w:szCs w:val="28"/>
        </w:rPr>
        <w:t xml:space="preserve"> </w:t>
      </w:r>
      <w:r w:rsidR="002235EC" w:rsidRPr="006D4595">
        <w:rPr>
          <w:sz w:val="28"/>
          <w:szCs w:val="28"/>
        </w:rPr>
        <w:t>Копии грамот, дипломов, наград за профессионализм, профессиональное мастерство, отличия в работе</w:t>
      </w:r>
      <w:r w:rsidR="00335CED">
        <w:rPr>
          <w:sz w:val="28"/>
          <w:szCs w:val="28"/>
        </w:rPr>
        <w:t>, участие в конкурсах.</w:t>
      </w:r>
    </w:p>
    <w:p w:rsidR="00E508F4" w:rsidRPr="00335CED" w:rsidRDefault="00E508F4" w:rsidP="00E5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2C83">
        <w:rPr>
          <w:sz w:val="28"/>
          <w:szCs w:val="28"/>
        </w:rPr>
        <w:t>.6</w:t>
      </w:r>
      <w:r w:rsidRPr="00E508F4">
        <w:rPr>
          <w:sz w:val="28"/>
          <w:szCs w:val="28"/>
        </w:rPr>
        <w:t xml:space="preserve">. Не подлежат рассмотрению материалы, подготовленные с </w:t>
      </w:r>
      <w:r w:rsidRPr="00335CED">
        <w:rPr>
          <w:sz w:val="28"/>
          <w:szCs w:val="28"/>
        </w:rPr>
        <w:t>нарушением требований к их оформлению, а также поступившие позднее сроков, установленных в настоящем Положении.</w:t>
      </w:r>
    </w:p>
    <w:p w:rsidR="00E508F4" w:rsidRDefault="00E508F4" w:rsidP="00E5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2C83">
        <w:rPr>
          <w:sz w:val="28"/>
          <w:szCs w:val="28"/>
        </w:rPr>
        <w:t>.7</w:t>
      </w:r>
      <w:r w:rsidRPr="00E508F4">
        <w:rPr>
          <w:sz w:val="28"/>
          <w:szCs w:val="28"/>
        </w:rPr>
        <w:t xml:space="preserve">. Материалы, представленные на конкурс, не возвращаются. </w:t>
      </w:r>
    </w:p>
    <w:p w:rsidR="002B123E" w:rsidRDefault="002B123E" w:rsidP="00E508F4">
      <w:pPr>
        <w:ind w:firstLine="708"/>
        <w:jc w:val="both"/>
        <w:rPr>
          <w:sz w:val="28"/>
          <w:szCs w:val="28"/>
        </w:rPr>
      </w:pPr>
    </w:p>
    <w:p w:rsidR="004D1FF9" w:rsidRDefault="00335CED" w:rsidP="004D1F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1FF9" w:rsidRPr="00E508F4">
        <w:rPr>
          <w:rFonts w:ascii="Times New Roman" w:hAnsi="Times New Roman" w:cs="Times New Roman"/>
          <w:sz w:val="28"/>
          <w:szCs w:val="28"/>
        </w:rPr>
        <w:t>Сроки проведения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D0749" w:rsidRPr="002B123E" w:rsidRDefault="00ED0749" w:rsidP="00ED0749">
      <w:pPr>
        <w:shd w:val="clear" w:color="auto" w:fill="FFFFFF"/>
        <w:ind w:firstLine="709"/>
        <w:jc w:val="both"/>
        <w:rPr>
          <w:spacing w:val="-5"/>
          <w:sz w:val="29"/>
          <w:szCs w:val="29"/>
        </w:rPr>
      </w:pPr>
      <w:r>
        <w:rPr>
          <w:color w:val="000000"/>
          <w:spacing w:val="-13"/>
          <w:sz w:val="29"/>
          <w:szCs w:val="29"/>
        </w:rPr>
        <w:t xml:space="preserve">6.1. Конкурс проводится в период </w:t>
      </w:r>
      <w:r w:rsidRPr="002B123E">
        <w:rPr>
          <w:spacing w:val="-13"/>
          <w:sz w:val="29"/>
          <w:szCs w:val="29"/>
        </w:rPr>
        <w:t xml:space="preserve">с </w:t>
      </w:r>
      <w:r w:rsidR="00D848C8" w:rsidRPr="002B123E">
        <w:rPr>
          <w:spacing w:val="-13"/>
          <w:sz w:val="29"/>
          <w:szCs w:val="29"/>
        </w:rPr>
        <w:t xml:space="preserve">01 </w:t>
      </w:r>
      <w:r w:rsidR="001D5043">
        <w:rPr>
          <w:spacing w:val="-13"/>
          <w:sz w:val="29"/>
          <w:szCs w:val="29"/>
        </w:rPr>
        <w:t xml:space="preserve">марта </w:t>
      </w:r>
      <w:r w:rsidR="00A60BA2" w:rsidRPr="002B123E">
        <w:rPr>
          <w:spacing w:val="-13"/>
          <w:sz w:val="29"/>
          <w:szCs w:val="29"/>
        </w:rPr>
        <w:t>2014</w:t>
      </w:r>
      <w:r w:rsidR="002B123E" w:rsidRPr="002B123E">
        <w:rPr>
          <w:spacing w:val="-13"/>
          <w:sz w:val="29"/>
          <w:szCs w:val="29"/>
        </w:rPr>
        <w:t xml:space="preserve"> года </w:t>
      </w:r>
      <w:r w:rsidR="001D5043">
        <w:rPr>
          <w:spacing w:val="-13"/>
          <w:sz w:val="29"/>
          <w:szCs w:val="29"/>
        </w:rPr>
        <w:t xml:space="preserve">по 30 ноября </w:t>
      </w:r>
      <w:r w:rsidRPr="002B123E">
        <w:rPr>
          <w:spacing w:val="-13"/>
          <w:sz w:val="29"/>
          <w:szCs w:val="29"/>
        </w:rPr>
        <w:t>201</w:t>
      </w:r>
      <w:r w:rsidR="00A60BA2" w:rsidRPr="002B123E">
        <w:rPr>
          <w:spacing w:val="-13"/>
          <w:sz w:val="29"/>
          <w:szCs w:val="29"/>
        </w:rPr>
        <w:t>4</w:t>
      </w:r>
      <w:r w:rsidRPr="002B123E">
        <w:rPr>
          <w:spacing w:val="-13"/>
          <w:sz w:val="29"/>
          <w:szCs w:val="29"/>
        </w:rPr>
        <w:t xml:space="preserve"> года в два  этапа.</w:t>
      </w:r>
    </w:p>
    <w:p w:rsidR="00ED0749" w:rsidRPr="002B123E" w:rsidRDefault="00ED0749" w:rsidP="001D5043">
      <w:pPr>
        <w:shd w:val="clear" w:color="auto" w:fill="FFFFFF"/>
        <w:tabs>
          <w:tab w:val="left" w:pos="494"/>
        </w:tabs>
        <w:jc w:val="both"/>
        <w:rPr>
          <w:spacing w:val="-4"/>
          <w:sz w:val="29"/>
          <w:szCs w:val="29"/>
        </w:rPr>
      </w:pPr>
      <w:r w:rsidRPr="002B123E">
        <w:rPr>
          <w:sz w:val="29"/>
          <w:szCs w:val="29"/>
        </w:rPr>
        <w:lastRenderedPageBreak/>
        <w:tab/>
      </w:r>
      <w:r w:rsidR="001D5043">
        <w:rPr>
          <w:sz w:val="29"/>
          <w:szCs w:val="29"/>
        </w:rPr>
        <w:t xml:space="preserve">   </w:t>
      </w:r>
      <w:r w:rsidRPr="002B123E">
        <w:rPr>
          <w:sz w:val="29"/>
          <w:szCs w:val="29"/>
        </w:rPr>
        <w:t xml:space="preserve">1 </w:t>
      </w:r>
      <w:r w:rsidR="001D5043">
        <w:rPr>
          <w:sz w:val="29"/>
          <w:szCs w:val="29"/>
        </w:rPr>
        <w:t xml:space="preserve"> </w:t>
      </w:r>
      <w:r w:rsidRPr="002B123E">
        <w:rPr>
          <w:spacing w:val="-4"/>
          <w:sz w:val="29"/>
          <w:szCs w:val="29"/>
        </w:rPr>
        <w:t xml:space="preserve">этап – организация конкурсного отбора в районах области в период с </w:t>
      </w:r>
      <w:r w:rsidR="00A60BA2" w:rsidRPr="002B123E">
        <w:rPr>
          <w:spacing w:val="-4"/>
          <w:sz w:val="29"/>
          <w:szCs w:val="29"/>
        </w:rPr>
        <w:t xml:space="preserve">01 </w:t>
      </w:r>
      <w:r w:rsidR="00913E6E">
        <w:rPr>
          <w:spacing w:val="-4"/>
          <w:sz w:val="29"/>
          <w:szCs w:val="29"/>
        </w:rPr>
        <w:t xml:space="preserve">марта </w:t>
      </w:r>
      <w:r w:rsidR="00A60BA2" w:rsidRPr="002B123E">
        <w:rPr>
          <w:spacing w:val="-4"/>
          <w:sz w:val="29"/>
          <w:szCs w:val="29"/>
        </w:rPr>
        <w:t>2014</w:t>
      </w:r>
      <w:r w:rsidRPr="002B123E">
        <w:rPr>
          <w:spacing w:val="-4"/>
          <w:sz w:val="29"/>
          <w:szCs w:val="29"/>
        </w:rPr>
        <w:t xml:space="preserve"> года по</w:t>
      </w:r>
      <w:r w:rsidR="00913E6E">
        <w:rPr>
          <w:spacing w:val="-4"/>
          <w:sz w:val="29"/>
          <w:szCs w:val="29"/>
        </w:rPr>
        <w:t xml:space="preserve"> 15 ноября </w:t>
      </w:r>
      <w:r w:rsidR="00A60BA2" w:rsidRPr="002B123E">
        <w:rPr>
          <w:spacing w:val="-4"/>
          <w:sz w:val="29"/>
          <w:szCs w:val="29"/>
        </w:rPr>
        <w:t>2014</w:t>
      </w:r>
      <w:r w:rsidRPr="002B123E">
        <w:rPr>
          <w:spacing w:val="-4"/>
          <w:sz w:val="29"/>
          <w:szCs w:val="29"/>
        </w:rPr>
        <w:t xml:space="preserve"> года;</w:t>
      </w:r>
    </w:p>
    <w:p w:rsidR="00ED0749" w:rsidRDefault="001D5043" w:rsidP="001D5043">
      <w:pPr>
        <w:shd w:val="clear" w:color="auto" w:fill="FFFFFF"/>
        <w:tabs>
          <w:tab w:val="left" w:pos="494"/>
        </w:tabs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 xml:space="preserve">    </w:t>
      </w:r>
      <w:r w:rsidR="00ED0749">
        <w:rPr>
          <w:color w:val="000000"/>
          <w:spacing w:val="-11"/>
          <w:sz w:val="29"/>
          <w:szCs w:val="29"/>
        </w:rPr>
        <w:t xml:space="preserve">       2</w:t>
      </w:r>
      <w:r>
        <w:rPr>
          <w:color w:val="000000"/>
          <w:spacing w:val="-11"/>
          <w:sz w:val="29"/>
          <w:szCs w:val="29"/>
        </w:rPr>
        <w:t xml:space="preserve"> </w:t>
      </w:r>
      <w:r w:rsidR="00ED0749">
        <w:rPr>
          <w:color w:val="000000"/>
          <w:spacing w:val="-2"/>
          <w:sz w:val="29"/>
          <w:szCs w:val="29"/>
        </w:rPr>
        <w:t xml:space="preserve">этап – представление конкурсных материалов в экспертную комиссию Амурской областной научной библиотеки до </w:t>
      </w:r>
      <w:r w:rsidR="00913E6E">
        <w:rPr>
          <w:color w:val="000000"/>
          <w:spacing w:val="-2"/>
          <w:sz w:val="29"/>
          <w:szCs w:val="29"/>
        </w:rPr>
        <w:t xml:space="preserve">01 декабря </w:t>
      </w:r>
      <w:r w:rsidR="00A60BA2">
        <w:rPr>
          <w:color w:val="000000"/>
          <w:spacing w:val="-2"/>
          <w:sz w:val="29"/>
          <w:szCs w:val="29"/>
        </w:rPr>
        <w:t>2014 года.</w:t>
      </w:r>
    </w:p>
    <w:p w:rsidR="009140AA" w:rsidRDefault="00E203B5" w:rsidP="00ED0749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6.2. </w:t>
      </w:r>
      <w:r w:rsidR="009140AA">
        <w:rPr>
          <w:color w:val="000000"/>
          <w:spacing w:val="-2"/>
          <w:sz w:val="29"/>
          <w:szCs w:val="29"/>
        </w:rPr>
        <w:t>Подведение итогов конкурса –</w:t>
      </w:r>
      <w:r w:rsidR="0003065F">
        <w:rPr>
          <w:color w:val="000000"/>
          <w:spacing w:val="-2"/>
          <w:sz w:val="29"/>
          <w:szCs w:val="29"/>
        </w:rPr>
        <w:t xml:space="preserve"> до 01 </w:t>
      </w:r>
      <w:r w:rsidR="00913E6E">
        <w:rPr>
          <w:color w:val="000000"/>
          <w:spacing w:val="-2"/>
          <w:sz w:val="29"/>
          <w:szCs w:val="29"/>
        </w:rPr>
        <w:t xml:space="preserve">февраля </w:t>
      </w:r>
      <w:r w:rsidR="009140AA">
        <w:rPr>
          <w:color w:val="000000"/>
          <w:spacing w:val="-2"/>
          <w:sz w:val="29"/>
          <w:szCs w:val="29"/>
        </w:rPr>
        <w:t>2014 года.</w:t>
      </w:r>
    </w:p>
    <w:p w:rsidR="002B123E" w:rsidRDefault="002B123E" w:rsidP="002B123E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</w:t>
      </w:r>
      <w:r w:rsidRPr="00ED4FD1">
        <w:rPr>
          <w:sz w:val="28"/>
          <w:szCs w:val="28"/>
        </w:rPr>
        <w:t xml:space="preserve"> принимаются как на традиционных носителях, так и в электронном виде</w:t>
      </w:r>
      <w:r w:rsidR="007E6C1E">
        <w:rPr>
          <w:sz w:val="28"/>
          <w:szCs w:val="28"/>
        </w:rPr>
        <w:t xml:space="preserve"> </w:t>
      </w:r>
      <w:r w:rsidR="007E6C1E" w:rsidRPr="00913E6E">
        <w:rPr>
          <w:sz w:val="28"/>
          <w:szCs w:val="28"/>
        </w:rPr>
        <w:t>(</w:t>
      </w:r>
      <w:hyperlink r:id="rId10" w:history="1">
        <w:r w:rsidR="001C1EF3" w:rsidRPr="00913E6E">
          <w:rPr>
            <w:rStyle w:val="a5"/>
            <w:color w:val="auto"/>
            <w:sz w:val="28"/>
            <w:szCs w:val="28"/>
            <w:u w:val="none"/>
          </w:rPr>
          <w:t>aonb_</w:t>
        </w:r>
        <w:r w:rsidR="001C1EF3" w:rsidRPr="00913E6E">
          <w:rPr>
            <w:rStyle w:val="a5"/>
            <w:color w:val="auto"/>
            <w:sz w:val="28"/>
            <w:szCs w:val="28"/>
            <w:u w:val="none"/>
            <w:lang w:val="en-US"/>
          </w:rPr>
          <w:t>obr</w:t>
        </w:r>
        <w:r w:rsidR="001C1EF3" w:rsidRPr="00913E6E">
          <w:rPr>
            <w:rStyle w:val="a5"/>
            <w:color w:val="auto"/>
            <w:sz w:val="28"/>
            <w:szCs w:val="28"/>
            <w:u w:val="none"/>
          </w:rPr>
          <w:t>@</w:t>
        </w:r>
        <w:r w:rsidR="001C1EF3" w:rsidRPr="00913E6E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1C1EF3" w:rsidRPr="00913E6E">
          <w:rPr>
            <w:rStyle w:val="a5"/>
            <w:color w:val="auto"/>
            <w:sz w:val="28"/>
            <w:szCs w:val="28"/>
            <w:u w:val="none"/>
          </w:rPr>
          <w:t>.</w:t>
        </w:r>
        <w:r w:rsidR="001C1EF3" w:rsidRPr="00913E6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D03B47" w:rsidRPr="00852C83">
        <w:rPr>
          <w:sz w:val="28"/>
          <w:szCs w:val="28"/>
        </w:rPr>
        <w:t>).</w:t>
      </w:r>
    </w:p>
    <w:p w:rsidR="001C1EF3" w:rsidRDefault="00922948" w:rsidP="002B1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1EF3">
        <w:rPr>
          <w:sz w:val="28"/>
          <w:szCs w:val="28"/>
        </w:rPr>
        <w:t xml:space="preserve">  6.3. </w:t>
      </w:r>
      <w:r>
        <w:rPr>
          <w:sz w:val="28"/>
          <w:szCs w:val="28"/>
        </w:rPr>
        <w:t>Н</w:t>
      </w:r>
      <w:r w:rsidR="001C1EF3">
        <w:rPr>
          <w:sz w:val="28"/>
          <w:szCs w:val="28"/>
        </w:rPr>
        <w:t xml:space="preserve">а участие в конкурсе от муниципального образования </w:t>
      </w:r>
      <w:r w:rsidR="00852C83">
        <w:rPr>
          <w:sz w:val="28"/>
          <w:szCs w:val="28"/>
        </w:rPr>
        <w:t>выдвигается одна библиот</w:t>
      </w:r>
      <w:r w:rsidR="001C1EF3">
        <w:rPr>
          <w:sz w:val="28"/>
          <w:szCs w:val="28"/>
        </w:rPr>
        <w:t>ека и один библиотечный работник.</w:t>
      </w:r>
    </w:p>
    <w:p w:rsidR="002B123E" w:rsidRDefault="00922948" w:rsidP="0092294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C8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  <w:r w:rsidR="00852C83">
        <w:rPr>
          <w:color w:val="000000"/>
          <w:sz w:val="28"/>
          <w:szCs w:val="28"/>
        </w:rPr>
        <w:t>.4</w:t>
      </w:r>
      <w:r w:rsidR="002B12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B123E">
        <w:rPr>
          <w:color w:val="000000"/>
          <w:sz w:val="28"/>
          <w:szCs w:val="28"/>
        </w:rPr>
        <w:t>Работы направляются</w:t>
      </w:r>
      <w:r w:rsidR="002B123E" w:rsidRPr="0014565A">
        <w:rPr>
          <w:color w:val="000000"/>
          <w:spacing w:val="-2"/>
          <w:sz w:val="29"/>
          <w:szCs w:val="29"/>
        </w:rPr>
        <w:t xml:space="preserve"> </w:t>
      </w:r>
      <w:r w:rsidR="002B123E">
        <w:rPr>
          <w:color w:val="000000"/>
          <w:spacing w:val="-2"/>
          <w:sz w:val="29"/>
          <w:szCs w:val="29"/>
        </w:rPr>
        <w:t xml:space="preserve">по адресу: </w:t>
      </w:r>
      <w:smartTag w:uri="urn:schemas-microsoft-com:office:smarttags" w:element="metricconverter">
        <w:smartTagPr>
          <w:attr w:name="ProductID" w:val="675000, г"/>
        </w:smartTagPr>
        <w:r w:rsidR="002B123E">
          <w:rPr>
            <w:color w:val="000000"/>
            <w:spacing w:val="-2"/>
            <w:sz w:val="29"/>
            <w:szCs w:val="29"/>
          </w:rPr>
          <w:t>675000, г</w:t>
        </w:r>
      </w:smartTag>
      <w:r w:rsidR="002B123E">
        <w:rPr>
          <w:color w:val="000000"/>
          <w:spacing w:val="-2"/>
          <w:sz w:val="29"/>
          <w:szCs w:val="29"/>
        </w:rPr>
        <w:t>. Благовещенск, ул. Ленина,139, Амурская областная научная библиотека, отдел библиотечного развития.</w:t>
      </w:r>
      <w:r w:rsidR="002B123E">
        <w:rPr>
          <w:b/>
          <w:color w:val="000000"/>
          <w:spacing w:val="-2"/>
          <w:sz w:val="29"/>
          <w:szCs w:val="29"/>
        </w:rPr>
        <w:t xml:space="preserve">   </w:t>
      </w:r>
      <w:r w:rsidR="002B123E">
        <w:rPr>
          <w:color w:val="000000"/>
          <w:spacing w:val="-2"/>
          <w:sz w:val="29"/>
          <w:szCs w:val="29"/>
        </w:rPr>
        <w:t>Контактный телефон: (4162) 23-73-89</w:t>
      </w:r>
      <w:r w:rsidR="0094039C">
        <w:rPr>
          <w:color w:val="000000"/>
          <w:spacing w:val="-2"/>
          <w:sz w:val="29"/>
          <w:szCs w:val="29"/>
        </w:rPr>
        <w:t>.</w:t>
      </w:r>
    </w:p>
    <w:p w:rsidR="00ED0749" w:rsidRPr="00ED0749" w:rsidRDefault="00ED0749" w:rsidP="00ED0749">
      <w:pPr>
        <w:ind w:firstLine="709"/>
        <w:jc w:val="both"/>
      </w:pPr>
    </w:p>
    <w:p w:rsidR="0041156A" w:rsidRDefault="004D1FF9" w:rsidP="0041156A">
      <w:pPr>
        <w:rPr>
          <w:sz w:val="28"/>
          <w:szCs w:val="28"/>
        </w:rPr>
      </w:pPr>
      <w:r>
        <w:tab/>
      </w:r>
      <w:bookmarkEnd w:id="7"/>
      <w:r w:rsidR="0041156A" w:rsidRPr="0041156A">
        <w:rPr>
          <w:b/>
          <w:sz w:val="28"/>
          <w:szCs w:val="28"/>
        </w:rPr>
        <w:t>7. Механизм выплаты денежных поощрений победителям</w:t>
      </w:r>
    </w:p>
    <w:p w:rsidR="0041156A" w:rsidRDefault="0041156A" w:rsidP="0041156A">
      <w:pPr>
        <w:jc w:val="both"/>
        <w:rPr>
          <w:sz w:val="28"/>
          <w:szCs w:val="28"/>
        </w:rPr>
      </w:pPr>
      <w:r>
        <w:tab/>
      </w:r>
      <w:r w:rsidR="00E203B5">
        <w:rPr>
          <w:sz w:val="28"/>
          <w:szCs w:val="28"/>
        </w:rPr>
        <w:t>7</w:t>
      </w:r>
      <w:r>
        <w:rPr>
          <w:sz w:val="28"/>
          <w:szCs w:val="28"/>
        </w:rPr>
        <w:t>.1. Выплаты денежных поощрений победителям осуществляются при условии наличия приказа министерства культуры и архивного дела области о присуждении денежных поощрений и на основании соглашения, заключенного между министерством культуры и  архивного дела области и органом местного управления культурой муниципального образования области.</w:t>
      </w:r>
    </w:p>
    <w:p w:rsidR="0041156A" w:rsidRDefault="0041156A" w:rsidP="00411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03B5">
        <w:rPr>
          <w:sz w:val="28"/>
          <w:szCs w:val="28"/>
        </w:rPr>
        <w:t>7</w:t>
      </w:r>
      <w:r>
        <w:rPr>
          <w:sz w:val="28"/>
          <w:szCs w:val="28"/>
        </w:rPr>
        <w:t>.2. Денежные средства перечисляются на условиях, определенных соглашением, заключенным между министерством культуры и архивного дела области и органом местного управления культурой муниципального образования области.</w:t>
      </w:r>
    </w:p>
    <w:p w:rsidR="0041156A" w:rsidRDefault="0041156A" w:rsidP="0041156A">
      <w:pPr>
        <w:jc w:val="both"/>
        <w:rPr>
          <w:sz w:val="28"/>
          <w:szCs w:val="28"/>
        </w:rPr>
      </w:pPr>
    </w:p>
    <w:p w:rsidR="0041156A" w:rsidRDefault="0041156A" w:rsidP="004D1FF9">
      <w:pPr>
        <w:ind w:firstLine="720"/>
        <w:jc w:val="both"/>
        <w:rPr>
          <w:sz w:val="28"/>
          <w:szCs w:val="28"/>
        </w:rPr>
      </w:pPr>
    </w:p>
    <w:p w:rsidR="0041156A" w:rsidRPr="00E203B5" w:rsidRDefault="0041156A" w:rsidP="004D1FF9">
      <w:pPr>
        <w:ind w:firstLine="720"/>
        <w:jc w:val="both"/>
        <w:rPr>
          <w:color w:val="C0504D" w:themeColor="accent2"/>
          <w:sz w:val="28"/>
          <w:szCs w:val="28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rPr>
          <w:sz w:val="22"/>
          <w:szCs w:val="22"/>
        </w:rPr>
      </w:pPr>
    </w:p>
    <w:p w:rsidR="004D1FF9" w:rsidRDefault="004D1FF9" w:rsidP="004D1FF9">
      <w:pPr>
        <w:tabs>
          <w:tab w:val="left" w:pos="6096"/>
        </w:tabs>
        <w:ind w:left="6096"/>
        <w:jc w:val="both"/>
        <w:rPr>
          <w:sz w:val="28"/>
        </w:rPr>
      </w:pPr>
    </w:p>
    <w:p w:rsidR="004D1FF9" w:rsidRDefault="004D1FF9" w:rsidP="004D1FF9">
      <w:pPr>
        <w:tabs>
          <w:tab w:val="left" w:pos="6096"/>
        </w:tabs>
        <w:ind w:left="6096"/>
        <w:jc w:val="both"/>
        <w:rPr>
          <w:sz w:val="28"/>
        </w:rPr>
      </w:pPr>
    </w:p>
    <w:p w:rsidR="004D1FF9" w:rsidRDefault="004D1FF9" w:rsidP="004D1FF9">
      <w:pPr>
        <w:tabs>
          <w:tab w:val="left" w:pos="6096"/>
        </w:tabs>
        <w:ind w:left="6096"/>
        <w:jc w:val="both"/>
        <w:rPr>
          <w:sz w:val="28"/>
        </w:rPr>
      </w:pPr>
    </w:p>
    <w:p w:rsidR="004D1FF9" w:rsidRDefault="004D1FF9" w:rsidP="004D1FF9">
      <w:pPr>
        <w:tabs>
          <w:tab w:val="left" w:pos="6096"/>
        </w:tabs>
        <w:ind w:left="6096"/>
        <w:jc w:val="both"/>
        <w:rPr>
          <w:sz w:val="28"/>
        </w:rPr>
      </w:pPr>
    </w:p>
    <w:p w:rsidR="004D1FF9" w:rsidRDefault="004D1FF9" w:rsidP="004D1FF9">
      <w:pPr>
        <w:rPr>
          <w:sz w:val="22"/>
          <w:szCs w:val="22"/>
        </w:rPr>
      </w:pPr>
    </w:p>
    <w:p w:rsidR="0075698E" w:rsidRDefault="0075698E" w:rsidP="004D1FF9">
      <w:pPr>
        <w:rPr>
          <w:sz w:val="22"/>
          <w:szCs w:val="22"/>
        </w:rPr>
      </w:pPr>
    </w:p>
    <w:p w:rsidR="004D1FF9" w:rsidRPr="00355724" w:rsidRDefault="0075698E" w:rsidP="00355724">
      <w:pPr>
        <w:jc w:val="right"/>
        <w:rPr>
          <w:sz w:val="28"/>
          <w:szCs w:val="28"/>
        </w:rPr>
      </w:pPr>
      <w:r w:rsidRPr="00355724">
        <w:rPr>
          <w:sz w:val="28"/>
          <w:szCs w:val="28"/>
        </w:rPr>
        <w:t xml:space="preserve">                                                                         </w:t>
      </w:r>
      <w:r w:rsidR="00355724" w:rsidRPr="00355724">
        <w:rPr>
          <w:sz w:val="28"/>
          <w:szCs w:val="28"/>
        </w:rPr>
        <w:t xml:space="preserve">                                                                </w:t>
      </w:r>
      <w:r w:rsidRPr="00355724">
        <w:rPr>
          <w:sz w:val="28"/>
          <w:szCs w:val="28"/>
        </w:rPr>
        <w:t xml:space="preserve">                                                          </w:t>
      </w:r>
    </w:p>
    <w:p w:rsidR="0075698E" w:rsidRPr="0075698E" w:rsidRDefault="0075698E" w:rsidP="0075698E">
      <w:pPr>
        <w:rPr>
          <w:sz w:val="28"/>
          <w:szCs w:val="28"/>
        </w:rPr>
      </w:pPr>
    </w:p>
    <w:p w:rsidR="00CA4160" w:rsidRDefault="00CA4160" w:rsidP="0075698E">
      <w:pPr>
        <w:rPr>
          <w:b/>
          <w:sz w:val="28"/>
          <w:szCs w:val="28"/>
        </w:rPr>
      </w:pPr>
    </w:p>
    <w:p w:rsidR="00CA4160" w:rsidRDefault="00CA4160" w:rsidP="0075698E">
      <w:pPr>
        <w:rPr>
          <w:b/>
          <w:sz w:val="28"/>
          <w:szCs w:val="28"/>
        </w:rPr>
      </w:pPr>
    </w:p>
    <w:p w:rsidR="00CA4160" w:rsidRDefault="00CA4160" w:rsidP="0075698E">
      <w:pPr>
        <w:rPr>
          <w:b/>
          <w:sz w:val="28"/>
          <w:szCs w:val="28"/>
        </w:rPr>
      </w:pPr>
    </w:p>
    <w:p w:rsidR="00CA4160" w:rsidRPr="0075698E" w:rsidRDefault="00CA4160" w:rsidP="00CA4160">
      <w:pPr>
        <w:rPr>
          <w:sz w:val="28"/>
          <w:szCs w:val="28"/>
        </w:rPr>
      </w:pPr>
    </w:p>
    <w:p w:rsidR="00CA4160" w:rsidRPr="007A344E" w:rsidRDefault="007A344E" w:rsidP="0075698E">
      <w:pPr>
        <w:rPr>
          <w:sz w:val="28"/>
          <w:szCs w:val="28"/>
        </w:rPr>
      </w:pPr>
      <w:r w:rsidRPr="007A344E">
        <w:rPr>
          <w:sz w:val="28"/>
          <w:szCs w:val="28"/>
        </w:rPr>
        <w:t xml:space="preserve">                                                                                              Приложение 1</w:t>
      </w:r>
    </w:p>
    <w:p w:rsidR="00CA4160" w:rsidRDefault="00CA4160" w:rsidP="0075698E">
      <w:pPr>
        <w:rPr>
          <w:b/>
          <w:sz w:val="28"/>
          <w:szCs w:val="28"/>
        </w:rPr>
      </w:pPr>
    </w:p>
    <w:p w:rsidR="00C011D3" w:rsidRPr="00C011D3" w:rsidRDefault="00CA4160" w:rsidP="00756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75698E" w:rsidRPr="00C011D3">
        <w:rPr>
          <w:b/>
          <w:sz w:val="28"/>
          <w:szCs w:val="28"/>
        </w:rPr>
        <w:t>на участие в конкурсе</w:t>
      </w:r>
      <w:r w:rsidR="00C011D3" w:rsidRPr="00C011D3">
        <w:rPr>
          <w:b/>
          <w:sz w:val="28"/>
          <w:szCs w:val="28"/>
        </w:rPr>
        <w:t xml:space="preserve"> сельской библиотеки</w:t>
      </w:r>
    </w:p>
    <w:p w:rsidR="005B05F1" w:rsidRPr="00B770D8" w:rsidRDefault="0075698E" w:rsidP="005B05F1">
      <w:pPr>
        <w:ind w:left="426" w:hanging="426"/>
        <w:rPr>
          <w:sz w:val="28"/>
          <w:szCs w:val="28"/>
        </w:rPr>
      </w:pPr>
      <w:r w:rsidRPr="00C011D3">
        <w:rPr>
          <w:b/>
          <w:sz w:val="28"/>
          <w:szCs w:val="28"/>
        </w:rPr>
        <w:br/>
      </w:r>
      <w:r w:rsidR="00C011D3">
        <w:rPr>
          <w:sz w:val="28"/>
          <w:szCs w:val="28"/>
        </w:rPr>
        <w:t xml:space="preserve">1. </w:t>
      </w:r>
      <w:r w:rsidRPr="00355724">
        <w:rPr>
          <w:sz w:val="28"/>
          <w:szCs w:val="28"/>
        </w:rPr>
        <w:t>Сведения об участнике:</w:t>
      </w:r>
      <w:r w:rsidRPr="00355724">
        <w:rPr>
          <w:sz w:val="28"/>
          <w:szCs w:val="28"/>
        </w:rPr>
        <w:br/>
        <w:t>Полное наименование участника (в соответствии с Уставными документами)</w:t>
      </w:r>
      <w:r w:rsidRPr="00355724">
        <w:rPr>
          <w:sz w:val="28"/>
          <w:szCs w:val="28"/>
        </w:rPr>
        <w:br/>
      </w:r>
      <w:r w:rsidRPr="00355724">
        <w:rPr>
          <w:sz w:val="28"/>
          <w:szCs w:val="28"/>
        </w:rPr>
        <w:br/>
        <w:t>_______________________________________________________________</w:t>
      </w:r>
      <w:r w:rsidR="005B05F1">
        <w:rPr>
          <w:sz w:val="28"/>
          <w:szCs w:val="28"/>
        </w:rPr>
        <w:t>___________________________________________________</w:t>
      </w:r>
      <w:r w:rsidRPr="00355724">
        <w:rPr>
          <w:sz w:val="28"/>
          <w:szCs w:val="28"/>
        </w:rPr>
        <w:t>____________</w:t>
      </w:r>
      <w:r w:rsidRPr="00355724">
        <w:rPr>
          <w:sz w:val="28"/>
          <w:szCs w:val="28"/>
        </w:rPr>
        <w:br/>
      </w:r>
      <w:r w:rsidR="005B05F1">
        <w:rPr>
          <w:sz w:val="28"/>
          <w:szCs w:val="28"/>
        </w:rPr>
        <w:t xml:space="preserve"> 2. Ф.И.О. руководителя</w:t>
      </w:r>
      <w:r w:rsidRPr="00355724">
        <w:rPr>
          <w:sz w:val="28"/>
          <w:szCs w:val="28"/>
        </w:rPr>
        <w:t xml:space="preserve"> ______________________________________________________</w:t>
      </w:r>
      <w:r w:rsidRPr="00355724">
        <w:rPr>
          <w:sz w:val="28"/>
          <w:szCs w:val="28"/>
        </w:rPr>
        <w:br/>
      </w:r>
      <w:r w:rsidRPr="00355724">
        <w:rPr>
          <w:sz w:val="28"/>
          <w:szCs w:val="28"/>
        </w:rPr>
        <w:br/>
      </w:r>
      <w:r w:rsidR="005B05F1">
        <w:rPr>
          <w:sz w:val="28"/>
          <w:szCs w:val="28"/>
        </w:rPr>
        <w:t xml:space="preserve">3. </w:t>
      </w:r>
      <w:r w:rsidRPr="00355724">
        <w:rPr>
          <w:sz w:val="28"/>
          <w:szCs w:val="28"/>
        </w:rPr>
        <w:t>Почтовый адрес участника: _________________________________________________</w:t>
      </w:r>
      <w:r w:rsidRPr="00355724">
        <w:rPr>
          <w:sz w:val="28"/>
          <w:szCs w:val="28"/>
        </w:rPr>
        <w:br/>
      </w:r>
      <w:r w:rsidR="005B05F1">
        <w:rPr>
          <w:sz w:val="28"/>
          <w:szCs w:val="28"/>
        </w:rPr>
        <w:t>______________________________________________________</w:t>
      </w:r>
      <w:r w:rsidRPr="00355724">
        <w:rPr>
          <w:sz w:val="28"/>
          <w:szCs w:val="28"/>
        </w:rPr>
        <w:br/>
      </w:r>
      <w:r w:rsidR="005B05F1">
        <w:rPr>
          <w:sz w:val="28"/>
          <w:szCs w:val="28"/>
        </w:rPr>
        <w:t xml:space="preserve">4. </w:t>
      </w:r>
      <w:r w:rsidR="005B05F1" w:rsidRPr="00B770D8">
        <w:rPr>
          <w:sz w:val="28"/>
          <w:szCs w:val="28"/>
        </w:rPr>
        <w:t xml:space="preserve">Представление документов: справки и приложения в соответствии </w:t>
      </w:r>
      <w:proofErr w:type="gramStart"/>
      <w:r w:rsidR="005B05F1" w:rsidRPr="00B770D8">
        <w:rPr>
          <w:sz w:val="28"/>
          <w:szCs w:val="28"/>
        </w:rPr>
        <w:t>с</w:t>
      </w:r>
      <w:proofErr w:type="gramEnd"/>
      <w:r w:rsidR="005B05F1" w:rsidRPr="00B770D8">
        <w:rPr>
          <w:sz w:val="28"/>
          <w:szCs w:val="28"/>
        </w:rPr>
        <w:t xml:space="preserve"> </w:t>
      </w:r>
    </w:p>
    <w:p w:rsidR="005B05F1" w:rsidRPr="00B770D8" w:rsidRDefault="005B05F1" w:rsidP="005B05F1">
      <w:pPr>
        <w:ind w:left="426" w:hanging="426"/>
        <w:rPr>
          <w:sz w:val="28"/>
          <w:szCs w:val="28"/>
        </w:rPr>
      </w:pPr>
      <w:r w:rsidRPr="00B770D8">
        <w:rPr>
          <w:sz w:val="28"/>
          <w:szCs w:val="28"/>
        </w:rPr>
        <w:t>Положением о конкурсе</w:t>
      </w:r>
      <w:r>
        <w:rPr>
          <w:sz w:val="28"/>
          <w:szCs w:val="28"/>
        </w:rPr>
        <w:t xml:space="preserve"> (количество) _________________________________</w:t>
      </w:r>
    </w:p>
    <w:p w:rsidR="00815257" w:rsidRDefault="005B05F1" w:rsidP="008152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75698E" w:rsidRPr="00355724">
        <w:rPr>
          <w:sz w:val="28"/>
          <w:szCs w:val="28"/>
        </w:rPr>
        <w:br/>
        <w:t>Контактный телефон: _______________________________________________________</w:t>
      </w:r>
      <w:r w:rsidR="0075698E" w:rsidRPr="00355724">
        <w:rPr>
          <w:sz w:val="28"/>
          <w:szCs w:val="28"/>
        </w:rPr>
        <w:br/>
      </w:r>
      <w:r w:rsidR="0075698E" w:rsidRPr="005B05F1">
        <w:rPr>
          <w:sz w:val="28"/>
          <w:szCs w:val="28"/>
        </w:rPr>
        <w:t>Факс:</w:t>
      </w:r>
      <w:r w:rsidR="0075698E" w:rsidRPr="00355724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____________________________</w:t>
      </w:r>
      <w:r w:rsidR="0075698E" w:rsidRPr="00355724">
        <w:rPr>
          <w:sz w:val="28"/>
          <w:szCs w:val="28"/>
        </w:rPr>
        <w:br/>
        <w:t>E-</w:t>
      </w:r>
      <w:proofErr w:type="spellStart"/>
      <w:r w:rsidR="0075698E" w:rsidRPr="00355724">
        <w:rPr>
          <w:sz w:val="28"/>
          <w:szCs w:val="28"/>
        </w:rPr>
        <w:t>mail</w:t>
      </w:r>
      <w:proofErr w:type="spellEnd"/>
      <w:r w:rsidR="0075698E" w:rsidRPr="00355724">
        <w:rPr>
          <w:sz w:val="28"/>
          <w:szCs w:val="28"/>
        </w:rPr>
        <w:t>: ___________________________________</w:t>
      </w:r>
      <w:r w:rsidR="00815257">
        <w:rPr>
          <w:sz w:val="28"/>
          <w:szCs w:val="28"/>
        </w:rPr>
        <w:t>_______________________________</w:t>
      </w:r>
      <w:r w:rsidR="0075698E" w:rsidRPr="00355724">
        <w:rPr>
          <w:sz w:val="28"/>
          <w:szCs w:val="28"/>
        </w:rPr>
        <w:br/>
      </w:r>
    </w:p>
    <w:p w:rsidR="00815257" w:rsidRPr="00B770D8" w:rsidRDefault="00815257" w:rsidP="0081525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770D8">
        <w:rPr>
          <w:sz w:val="28"/>
          <w:szCs w:val="28"/>
        </w:rPr>
        <w:t>одпись руководителя учрежде</w:t>
      </w:r>
      <w:r>
        <w:rPr>
          <w:sz w:val="28"/>
          <w:szCs w:val="28"/>
        </w:rPr>
        <w:t>ния</w:t>
      </w:r>
    </w:p>
    <w:p w:rsidR="00815257" w:rsidRPr="00B770D8" w:rsidRDefault="00815257" w:rsidP="00815257">
      <w:pPr>
        <w:rPr>
          <w:sz w:val="28"/>
          <w:szCs w:val="28"/>
        </w:rPr>
      </w:pPr>
      <w:r w:rsidRPr="00B770D8">
        <w:rPr>
          <w:sz w:val="28"/>
          <w:szCs w:val="28"/>
        </w:rPr>
        <w:t>М.П.</w:t>
      </w:r>
    </w:p>
    <w:p w:rsidR="00815257" w:rsidRPr="00B770D8" w:rsidRDefault="00815257" w:rsidP="00815257">
      <w:pPr>
        <w:rPr>
          <w:sz w:val="28"/>
          <w:szCs w:val="28"/>
        </w:rPr>
      </w:pPr>
    </w:p>
    <w:p w:rsidR="00815257" w:rsidRPr="00B770D8" w:rsidRDefault="00815257" w:rsidP="00815257">
      <w:pPr>
        <w:rPr>
          <w:sz w:val="28"/>
          <w:szCs w:val="28"/>
        </w:rPr>
      </w:pPr>
    </w:p>
    <w:p w:rsidR="0075698E" w:rsidRDefault="0075698E" w:rsidP="0075698E">
      <w:pPr>
        <w:rPr>
          <w:sz w:val="28"/>
          <w:szCs w:val="28"/>
        </w:rPr>
      </w:pPr>
    </w:p>
    <w:p w:rsidR="00B770D8" w:rsidRDefault="00B770D8" w:rsidP="0075698E">
      <w:pPr>
        <w:rPr>
          <w:sz w:val="28"/>
          <w:szCs w:val="28"/>
        </w:rPr>
      </w:pPr>
    </w:p>
    <w:p w:rsidR="00B770D8" w:rsidRDefault="00B770D8" w:rsidP="0075698E">
      <w:pPr>
        <w:rPr>
          <w:sz w:val="28"/>
          <w:szCs w:val="28"/>
        </w:rPr>
      </w:pPr>
    </w:p>
    <w:p w:rsidR="00B770D8" w:rsidRDefault="00B770D8" w:rsidP="0075698E">
      <w:pPr>
        <w:rPr>
          <w:sz w:val="28"/>
          <w:szCs w:val="28"/>
        </w:rPr>
      </w:pPr>
    </w:p>
    <w:p w:rsidR="00B770D8" w:rsidRDefault="00B770D8" w:rsidP="0075698E">
      <w:pPr>
        <w:rPr>
          <w:sz w:val="28"/>
          <w:szCs w:val="28"/>
        </w:rPr>
      </w:pPr>
    </w:p>
    <w:p w:rsidR="00B770D8" w:rsidRDefault="00B770D8" w:rsidP="0075698E">
      <w:pPr>
        <w:rPr>
          <w:sz w:val="28"/>
          <w:szCs w:val="28"/>
        </w:rPr>
      </w:pPr>
    </w:p>
    <w:p w:rsidR="00B770D8" w:rsidRDefault="00B770D8" w:rsidP="0075698E">
      <w:pPr>
        <w:rPr>
          <w:sz w:val="28"/>
          <w:szCs w:val="28"/>
        </w:rPr>
      </w:pPr>
    </w:p>
    <w:p w:rsidR="00B770D8" w:rsidRDefault="00B770D8" w:rsidP="0075698E">
      <w:pPr>
        <w:rPr>
          <w:sz w:val="28"/>
          <w:szCs w:val="28"/>
        </w:rPr>
      </w:pPr>
    </w:p>
    <w:p w:rsidR="00B770D8" w:rsidRDefault="00B770D8" w:rsidP="0075698E">
      <w:pPr>
        <w:rPr>
          <w:sz w:val="28"/>
          <w:szCs w:val="28"/>
        </w:rPr>
      </w:pPr>
    </w:p>
    <w:p w:rsidR="00B770D8" w:rsidRDefault="00B770D8" w:rsidP="0075698E">
      <w:pPr>
        <w:rPr>
          <w:sz w:val="28"/>
          <w:szCs w:val="28"/>
        </w:rPr>
      </w:pPr>
    </w:p>
    <w:p w:rsidR="00B770D8" w:rsidRDefault="00B770D8" w:rsidP="0075698E">
      <w:pPr>
        <w:rPr>
          <w:sz w:val="28"/>
          <w:szCs w:val="28"/>
        </w:rPr>
      </w:pPr>
    </w:p>
    <w:p w:rsidR="00B770D8" w:rsidRPr="00B770D8" w:rsidRDefault="00B770D8" w:rsidP="0075698E">
      <w:pPr>
        <w:rPr>
          <w:sz w:val="28"/>
          <w:szCs w:val="28"/>
        </w:rPr>
      </w:pPr>
    </w:p>
    <w:p w:rsidR="005B05F1" w:rsidRPr="00760B64" w:rsidRDefault="00760B64" w:rsidP="00760B64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Приложение 2</w:t>
      </w:r>
    </w:p>
    <w:p w:rsidR="005B05F1" w:rsidRDefault="005B05F1" w:rsidP="00760B64">
      <w:pPr>
        <w:pStyle w:val="4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770D8" w:rsidRPr="00C011D3" w:rsidRDefault="00B770D8" w:rsidP="00B770D8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011D3">
        <w:rPr>
          <w:rFonts w:ascii="Times New Roman" w:hAnsi="Times New Roman" w:cs="Times New Roman"/>
          <w:i w:val="0"/>
          <w:color w:val="auto"/>
          <w:sz w:val="28"/>
          <w:szCs w:val="28"/>
        </w:rPr>
        <w:t>Заявка</w:t>
      </w:r>
    </w:p>
    <w:p w:rsidR="00B770D8" w:rsidRPr="00C011D3" w:rsidRDefault="00B770D8" w:rsidP="00B770D8">
      <w:pPr>
        <w:rPr>
          <w:b/>
          <w:sz w:val="28"/>
          <w:szCs w:val="28"/>
        </w:rPr>
      </w:pPr>
      <w:r w:rsidRPr="00C011D3">
        <w:rPr>
          <w:b/>
          <w:sz w:val="28"/>
          <w:szCs w:val="28"/>
        </w:rPr>
        <w:t>на участие в конкурсе на библиотечного работника</w:t>
      </w:r>
    </w:p>
    <w:p w:rsidR="00B770D8" w:rsidRPr="00C011D3" w:rsidRDefault="00B770D8" w:rsidP="00B770D8">
      <w:pPr>
        <w:rPr>
          <w:b/>
          <w:sz w:val="28"/>
          <w:szCs w:val="28"/>
        </w:rPr>
      </w:pPr>
    </w:p>
    <w:p w:rsidR="00B770D8" w:rsidRPr="00B770D8" w:rsidRDefault="00B770D8" w:rsidP="00B770D8">
      <w:pPr>
        <w:pStyle w:val="2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770D8">
        <w:rPr>
          <w:sz w:val="28"/>
          <w:szCs w:val="28"/>
        </w:rPr>
        <w:t>Полное наименование библиотеки</w:t>
      </w:r>
      <w:r w:rsidR="00C011D3">
        <w:rPr>
          <w:sz w:val="28"/>
          <w:szCs w:val="28"/>
        </w:rPr>
        <w:t>,</w:t>
      </w:r>
      <w:r w:rsidRPr="00B770D8">
        <w:rPr>
          <w:sz w:val="28"/>
          <w:szCs w:val="28"/>
        </w:rPr>
        <w:t xml:space="preserve"> которое представляет номинант _______________________________________________________________</w:t>
      </w:r>
    </w:p>
    <w:p w:rsidR="00B770D8" w:rsidRPr="00B770D8" w:rsidRDefault="00B770D8" w:rsidP="00B770D8">
      <w:pPr>
        <w:rPr>
          <w:sz w:val="28"/>
          <w:szCs w:val="28"/>
        </w:rPr>
      </w:pPr>
      <w:r w:rsidRPr="00B770D8">
        <w:rPr>
          <w:sz w:val="28"/>
          <w:szCs w:val="28"/>
        </w:rPr>
        <w:t>_______________________________________________________________</w:t>
      </w:r>
    </w:p>
    <w:p w:rsidR="00B770D8" w:rsidRPr="00B770D8" w:rsidRDefault="00B770D8" w:rsidP="00B770D8">
      <w:pPr>
        <w:numPr>
          <w:ilvl w:val="0"/>
          <w:numId w:val="5"/>
        </w:numPr>
        <w:rPr>
          <w:sz w:val="28"/>
          <w:szCs w:val="28"/>
        </w:rPr>
      </w:pPr>
      <w:r w:rsidRPr="00B770D8">
        <w:rPr>
          <w:sz w:val="28"/>
          <w:szCs w:val="28"/>
        </w:rPr>
        <w:t>Ф.И.О. конкурсанта ___________________________________________</w:t>
      </w:r>
    </w:p>
    <w:p w:rsidR="00B770D8" w:rsidRPr="00B770D8" w:rsidRDefault="00B770D8" w:rsidP="00B770D8">
      <w:pPr>
        <w:rPr>
          <w:sz w:val="28"/>
          <w:szCs w:val="28"/>
        </w:rPr>
      </w:pPr>
      <w:r w:rsidRPr="00B770D8">
        <w:rPr>
          <w:sz w:val="28"/>
          <w:szCs w:val="28"/>
        </w:rPr>
        <w:t>_______________________________________________________________</w:t>
      </w:r>
    </w:p>
    <w:p w:rsidR="00B770D8" w:rsidRPr="00B770D8" w:rsidRDefault="00B770D8" w:rsidP="00B770D8">
      <w:pPr>
        <w:rPr>
          <w:sz w:val="28"/>
          <w:szCs w:val="28"/>
        </w:rPr>
      </w:pPr>
      <w:r w:rsidRPr="00B770D8">
        <w:rPr>
          <w:sz w:val="28"/>
          <w:szCs w:val="28"/>
        </w:rPr>
        <w:t>3. Должность___________________________________________________</w:t>
      </w:r>
    </w:p>
    <w:p w:rsidR="00B770D8" w:rsidRPr="00B770D8" w:rsidRDefault="00B770D8" w:rsidP="00B770D8">
      <w:pPr>
        <w:rPr>
          <w:sz w:val="28"/>
          <w:szCs w:val="28"/>
        </w:rPr>
      </w:pPr>
      <w:r w:rsidRPr="00B770D8">
        <w:rPr>
          <w:sz w:val="28"/>
          <w:szCs w:val="28"/>
        </w:rPr>
        <w:t>4. Стаж работы в библиотечной отрасли (библиотеке)</w:t>
      </w:r>
    </w:p>
    <w:p w:rsidR="00B770D8" w:rsidRPr="00B770D8" w:rsidRDefault="00B770D8" w:rsidP="00B770D8">
      <w:pPr>
        <w:rPr>
          <w:sz w:val="28"/>
          <w:szCs w:val="28"/>
        </w:rPr>
      </w:pPr>
      <w:r w:rsidRPr="00B770D8">
        <w:rPr>
          <w:sz w:val="28"/>
          <w:szCs w:val="28"/>
        </w:rPr>
        <w:t>_______________________________________________________________</w:t>
      </w:r>
    </w:p>
    <w:p w:rsidR="00B770D8" w:rsidRPr="00B770D8" w:rsidRDefault="00C011D3" w:rsidP="00B770D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5</w:t>
      </w:r>
      <w:r w:rsidR="00B770D8" w:rsidRPr="00B770D8">
        <w:rPr>
          <w:sz w:val="28"/>
          <w:szCs w:val="28"/>
        </w:rPr>
        <w:t xml:space="preserve">. Представление документов: справки и приложения в соответствии </w:t>
      </w:r>
      <w:proofErr w:type="gramStart"/>
      <w:r w:rsidR="00B770D8" w:rsidRPr="00B770D8">
        <w:rPr>
          <w:sz w:val="28"/>
          <w:szCs w:val="28"/>
        </w:rPr>
        <w:t>с</w:t>
      </w:r>
      <w:proofErr w:type="gramEnd"/>
      <w:r w:rsidR="00B770D8" w:rsidRPr="00B770D8">
        <w:rPr>
          <w:sz w:val="28"/>
          <w:szCs w:val="28"/>
        </w:rPr>
        <w:t xml:space="preserve"> </w:t>
      </w:r>
    </w:p>
    <w:p w:rsidR="00B770D8" w:rsidRPr="00B770D8" w:rsidRDefault="00B770D8" w:rsidP="00B770D8">
      <w:pPr>
        <w:ind w:left="426" w:hanging="426"/>
        <w:rPr>
          <w:sz w:val="28"/>
          <w:szCs w:val="28"/>
        </w:rPr>
      </w:pPr>
      <w:r w:rsidRPr="00B770D8">
        <w:rPr>
          <w:sz w:val="28"/>
          <w:szCs w:val="28"/>
        </w:rPr>
        <w:t>Положением о конкурсе</w:t>
      </w:r>
      <w:r w:rsidR="00C011D3">
        <w:rPr>
          <w:sz w:val="28"/>
          <w:szCs w:val="28"/>
        </w:rPr>
        <w:t xml:space="preserve"> (количество)</w:t>
      </w:r>
    </w:p>
    <w:p w:rsidR="00B770D8" w:rsidRPr="00B770D8" w:rsidRDefault="00B770D8" w:rsidP="00B770D8">
      <w:pPr>
        <w:ind w:left="426" w:hanging="426"/>
        <w:rPr>
          <w:sz w:val="28"/>
          <w:szCs w:val="28"/>
        </w:rPr>
      </w:pPr>
      <w:r w:rsidRPr="00B770D8">
        <w:rPr>
          <w:sz w:val="28"/>
          <w:szCs w:val="28"/>
        </w:rPr>
        <w:t>______________________________________________________________</w:t>
      </w:r>
    </w:p>
    <w:p w:rsidR="00B770D8" w:rsidRPr="00B770D8" w:rsidRDefault="00C011D3" w:rsidP="00B770D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770D8" w:rsidRPr="00B770D8">
        <w:rPr>
          <w:sz w:val="28"/>
          <w:szCs w:val="28"/>
        </w:rPr>
        <w:t>. Решение о выдвижении кандидатуры (орган, дата) _______________________________________________________________</w:t>
      </w:r>
    </w:p>
    <w:p w:rsidR="00B770D8" w:rsidRDefault="00C011D3" w:rsidP="00B770D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770D8" w:rsidRPr="00B770D8">
        <w:rPr>
          <w:sz w:val="28"/>
          <w:szCs w:val="28"/>
        </w:rPr>
        <w:t>. Рекомендательные письма (количество)</w:t>
      </w:r>
    </w:p>
    <w:p w:rsidR="005B05F1" w:rsidRPr="00B770D8" w:rsidRDefault="005B05F1" w:rsidP="00B770D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55724">
        <w:rPr>
          <w:sz w:val="28"/>
          <w:szCs w:val="28"/>
        </w:rPr>
        <w:t>Контактный телефон: _______________________________________________________</w:t>
      </w:r>
      <w:r w:rsidRPr="00355724">
        <w:rPr>
          <w:sz w:val="28"/>
          <w:szCs w:val="28"/>
        </w:rPr>
        <w:br/>
        <w:t>Факс: ______________________________________</w:t>
      </w:r>
      <w:r>
        <w:rPr>
          <w:sz w:val="28"/>
          <w:szCs w:val="28"/>
        </w:rPr>
        <w:t>_________________</w:t>
      </w:r>
      <w:r w:rsidRPr="00355724">
        <w:rPr>
          <w:sz w:val="28"/>
          <w:szCs w:val="28"/>
        </w:rPr>
        <w:br/>
        <w:t>E-</w:t>
      </w:r>
      <w:proofErr w:type="spellStart"/>
      <w:r w:rsidRPr="00355724">
        <w:rPr>
          <w:sz w:val="28"/>
          <w:szCs w:val="28"/>
        </w:rPr>
        <w:t>mail</w:t>
      </w:r>
      <w:proofErr w:type="spellEnd"/>
      <w:r w:rsidRPr="00355724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</w:t>
      </w:r>
    </w:p>
    <w:p w:rsidR="00B770D8" w:rsidRPr="00B770D8" w:rsidRDefault="005B05F1" w:rsidP="00B770D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770D8" w:rsidRPr="00B770D8">
        <w:rPr>
          <w:sz w:val="28"/>
          <w:szCs w:val="28"/>
        </w:rPr>
        <w:t>. Дата заполнения заявки________________________________________</w:t>
      </w:r>
    </w:p>
    <w:p w:rsidR="00B770D8" w:rsidRPr="00B770D8" w:rsidRDefault="00B770D8" w:rsidP="00B770D8">
      <w:pPr>
        <w:rPr>
          <w:sz w:val="28"/>
          <w:szCs w:val="28"/>
        </w:rPr>
      </w:pPr>
    </w:p>
    <w:p w:rsidR="00B770D8" w:rsidRPr="00B770D8" w:rsidRDefault="00B770D8" w:rsidP="00B770D8">
      <w:pPr>
        <w:rPr>
          <w:sz w:val="28"/>
          <w:szCs w:val="28"/>
        </w:rPr>
      </w:pPr>
      <w:r w:rsidRPr="00B770D8">
        <w:rPr>
          <w:sz w:val="28"/>
          <w:szCs w:val="28"/>
        </w:rPr>
        <w:t>Подпись руководителя учрежде</w:t>
      </w:r>
      <w:r w:rsidR="00C011D3">
        <w:rPr>
          <w:sz w:val="28"/>
          <w:szCs w:val="28"/>
        </w:rPr>
        <w:t>ния</w:t>
      </w:r>
    </w:p>
    <w:p w:rsidR="00B770D8" w:rsidRPr="00B770D8" w:rsidRDefault="00B770D8" w:rsidP="00B770D8">
      <w:pPr>
        <w:rPr>
          <w:sz w:val="28"/>
          <w:szCs w:val="28"/>
        </w:rPr>
      </w:pPr>
      <w:r w:rsidRPr="00B770D8">
        <w:rPr>
          <w:sz w:val="28"/>
          <w:szCs w:val="28"/>
        </w:rPr>
        <w:t>М.П.</w:t>
      </w:r>
    </w:p>
    <w:p w:rsidR="00B770D8" w:rsidRPr="00B770D8" w:rsidRDefault="00B770D8" w:rsidP="0075698E">
      <w:pPr>
        <w:rPr>
          <w:sz w:val="28"/>
          <w:szCs w:val="28"/>
        </w:rPr>
      </w:pPr>
    </w:p>
    <w:p w:rsidR="00B770D8" w:rsidRPr="00B770D8" w:rsidRDefault="00B770D8" w:rsidP="0075698E">
      <w:pPr>
        <w:rPr>
          <w:sz w:val="28"/>
          <w:szCs w:val="28"/>
        </w:rPr>
      </w:pPr>
    </w:p>
    <w:sectPr w:rsidR="00B770D8" w:rsidRPr="00B770D8" w:rsidSect="00C82D1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83" w:rsidRDefault="007C0983" w:rsidP="007C0983">
      <w:r>
        <w:separator/>
      </w:r>
    </w:p>
  </w:endnote>
  <w:endnote w:type="continuationSeparator" w:id="0">
    <w:p w:rsidR="007C0983" w:rsidRDefault="007C0983" w:rsidP="007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83" w:rsidRDefault="007C0983" w:rsidP="007C0983">
      <w:r>
        <w:separator/>
      </w:r>
    </w:p>
  </w:footnote>
  <w:footnote w:type="continuationSeparator" w:id="0">
    <w:p w:rsidR="007C0983" w:rsidRDefault="007C0983" w:rsidP="007C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7C0983" w:rsidTr="007C0983">
      <w:tc>
        <w:tcPr>
          <w:tcW w:w="5000" w:type="pct"/>
        </w:tcPr>
        <w:tbl>
          <w:tblPr>
            <w:tblStyle w:val="aa"/>
            <w:tblW w:w="5000" w:type="pct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49"/>
            <w:gridCol w:w="7806"/>
          </w:tblGrid>
          <w:tr w:rsidR="007C0983" w:rsidRPr="00BA77E5" w:rsidTr="00C625C2">
            <w:tc>
              <w:tcPr>
                <w:tcW w:w="828" w:type="pct"/>
              </w:tcPr>
              <w:p w:rsidR="007C0983" w:rsidRDefault="007C0983" w:rsidP="00C625C2">
                <w:pPr>
                  <w:pStyle w:val="a6"/>
                  <w:jc w:val="right"/>
                  <w:rPr>
                    <w:rFonts w:eastAsiaTheme="majorEastAsia"/>
                  </w:rPr>
                </w:pPr>
                <w:r w:rsidRPr="00E81F2B">
                  <w:rPr>
                    <w:rFonts w:eastAsiaTheme="majorEastAsia"/>
                    <w:noProof/>
                  </w:rPr>
                  <w:drawing>
                    <wp:inline distT="0" distB="0" distL="0" distR="0" wp14:anchorId="756A4E3F" wp14:editId="0A48AC1E">
                      <wp:extent cx="702945" cy="389890"/>
                      <wp:effectExtent l="0" t="0" r="1905" b="0"/>
    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2945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72" w:type="pct"/>
                <w:vAlign w:val="center"/>
              </w:tcPr>
              <w:p w:rsidR="007C0983" w:rsidRPr="00BA77E5" w:rsidRDefault="007C0983" w:rsidP="00C625C2">
                <w:pPr>
                  <w:pStyle w:val="a6"/>
                  <w:jc w:val="center"/>
                  <w:rPr>
                    <w:rFonts w:eastAsiaTheme="majorEastAsia"/>
                    <w:color w:val="17365D" w:themeColor="text2" w:themeShade="BF"/>
                  </w:rPr>
                </w:pPr>
                <w:r w:rsidRPr="00BA77E5">
                  <w:rPr>
                    <w:rFonts w:eastAsiaTheme="majorEastAsia"/>
                    <w:color w:val="17365D" w:themeColor="text2" w:themeShade="BF"/>
                  </w:rPr>
                  <w:t>Государственное бюджетное учреждение культуры</w:t>
                </w:r>
              </w:p>
              <w:p w:rsidR="007C0983" w:rsidRPr="00BA77E5" w:rsidRDefault="007C0983" w:rsidP="00C625C2">
                <w:pPr>
                  <w:pStyle w:val="a6"/>
                  <w:jc w:val="center"/>
                  <w:rPr>
                    <w:rFonts w:eastAsiaTheme="majorEastAsia"/>
                  </w:rPr>
                </w:pPr>
                <w:r w:rsidRPr="00BA77E5">
                  <w:rPr>
                    <w:rFonts w:eastAsiaTheme="majorEastAsia"/>
                    <w:color w:val="17365D" w:themeColor="text2" w:themeShade="BF"/>
                  </w:rPr>
                  <w:t>«Амурская областная научная библиотека имени Н.Н. Муравьева-Амурского»</w:t>
                </w:r>
              </w:p>
            </w:tc>
          </w:tr>
        </w:tbl>
        <w:p w:rsidR="007C0983" w:rsidRPr="007C0983" w:rsidRDefault="007C0983">
          <w:pPr>
            <w:pStyle w:val="a6"/>
            <w:jc w:val="center"/>
            <w:rPr>
              <w:rFonts w:eastAsiaTheme="majorEastAsia"/>
              <w:sz w:val="2"/>
              <w:szCs w:val="2"/>
              <w:lang w:eastAsia="en-US"/>
            </w:rPr>
          </w:pPr>
        </w:p>
      </w:tc>
    </w:tr>
  </w:tbl>
  <w:p w:rsidR="007C0983" w:rsidRDefault="007C09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D86"/>
    <w:multiLevelType w:val="hybridMultilevel"/>
    <w:tmpl w:val="017AE0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9021C72"/>
    <w:multiLevelType w:val="hybridMultilevel"/>
    <w:tmpl w:val="DCC63104"/>
    <w:lvl w:ilvl="0" w:tplc="AFF4B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2787D"/>
    <w:multiLevelType w:val="multilevel"/>
    <w:tmpl w:val="433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C35A7"/>
    <w:multiLevelType w:val="hybridMultilevel"/>
    <w:tmpl w:val="81422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2F4394"/>
    <w:multiLevelType w:val="multilevel"/>
    <w:tmpl w:val="14BA89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B57059E"/>
    <w:multiLevelType w:val="hybridMultilevel"/>
    <w:tmpl w:val="9E8851A8"/>
    <w:lvl w:ilvl="0" w:tplc="84C267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FF9"/>
    <w:rsid w:val="00007395"/>
    <w:rsid w:val="0003065F"/>
    <w:rsid w:val="000372A8"/>
    <w:rsid w:val="000B135A"/>
    <w:rsid w:val="0014594D"/>
    <w:rsid w:val="001A5CAA"/>
    <w:rsid w:val="001A651F"/>
    <w:rsid w:val="001C1B3D"/>
    <w:rsid w:val="001C1EF3"/>
    <w:rsid w:val="001D01C3"/>
    <w:rsid w:val="001D5043"/>
    <w:rsid w:val="00200D1C"/>
    <w:rsid w:val="002205F9"/>
    <w:rsid w:val="002235EC"/>
    <w:rsid w:val="002310CD"/>
    <w:rsid w:val="00234CD2"/>
    <w:rsid w:val="00293CFC"/>
    <w:rsid w:val="002B123E"/>
    <w:rsid w:val="002D38CC"/>
    <w:rsid w:val="002F48AA"/>
    <w:rsid w:val="00312A14"/>
    <w:rsid w:val="00313D82"/>
    <w:rsid w:val="00335CED"/>
    <w:rsid w:val="00355724"/>
    <w:rsid w:val="00391C22"/>
    <w:rsid w:val="003D005E"/>
    <w:rsid w:val="0041156A"/>
    <w:rsid w:val="00411B01"/>
    <w:rsid w:val="0042182F"/>
    <w:rsid w:val="00483D28"/>
    <w:rsid w:val="00495E5F"/>
    <w:rsid w:val="004C2E37"/>
    <w:rsid w:val="004D1FF9"/>
    <w:rsid w:val="004E77D0"/>
    <w:rsid w:val="00504475"/>
    <w:rsid w:val="00520378"/>
    <w:rsid w:val="005426CB"/>
    <w:rsid w:val="00543A64"/>
    <w:rsid w:val="00556155"/>
    <w:rsid w:val="005650E6"/>
    <w:rsid w:val="005810B3"/>
    <w:rsid w:val="005B05F1"/>
    <w:rsid w:val="005D1052"/>
    <w:rsid w:val="00620B49"/>
    <w:rsid w:val="00632C05"/>
    <w:rsid w:val="00696566"/>
    <w:rsid w:val="006A23AA"/>
    <w:rsid w:val="006A38A3"/>
    <w:rsid w:val="006A3ECC"/>
    <w:rsid w:val="006D12DA"/>
    <w:rsid w:val="006D4595"/>
    <w:rsid w:val="006F14E2"/>
    <w:rsid w:val="0073363A"/>
    <w:rsid w:val="00755C61"/>
    <w:rsid w:val="0075698E"/>
    <w:rsid w:val="00760B64"/>
    <w:rsid w:val="007A344E"/>
    <w:rsid w:val="007C0983"/>
    <w:rsid w:val="007C0DD7"/>
    <w:rsid w:val="007E4F73"/>
    <w:rsid w:val="007E6C1E"/>
    <w:rsid w:val="007F078F"/>
    <w:rsid w:val="00815257"/>
    <w:rsid w:val="0082078A"/>
    <w:rsid w:val="008321BB"/>
    <w:rsid w:val="00852C83"/>
    <w:rsid w:val="0086191E"/>
    <w:rsid w:val="00876434"/>
    <w:rsid w:val="008A2A00"/>
    <w:rsid w:val="008A4C9C"/>
    <w:rsid w:val="008D0667"/>
    <w:rsid w:val="00913E6E"/>
    <w:rsid w:val="009140AA"/>
    <w:rsid w:val="00922948"/>
    <w:rsid w:val="00925663"/>
    <w:rsid w:val="00933469"/>
    <w:rsid w:val="00937694"/>
    <w:rsid w:val="0094039C"/>
    <w:rsid w:val="009A26BE"/>
    <w:rsid w:val="00A60BA2"/>
    <w:rsid w:val="00A71D60"/>
    <w:rsid w:val="00AC11CD"/>
    <w:rsid w:val="00B30466"/>
    <w:rsid w:val="00B318CD"/>
    <w:rsid w:val="00B56C87"/>
    <w:rsid w:val="00B5769E"/>
    <w:rsid w:val="00B770D8"/>
    <w:rsid w:val="00C011D3"/>
    <w:rsid w:val="00C233CC"/>
    <w:rsid w:val="00C57982"/>
    <w:rsid w:val="00C82D14"/>
    <w:rsid w:val="00CA4160"/>
    <w:rsid w:val="00D03B47"/>
    <w:rsid w:val="00D05352"/>
    <w:rsid w:val="00D4351F"/>
    <w:rsid w:val="00D44F9E"/>
    <w:rsid w:val="00D61616"/>
    <w:rsid w:val="00D65F4E"/>
    <w:rsid w:val="00D848C8"/>
    <w:rsid w:val="00DA01E3"/>
    <w:rsid w:val="00DF7A34"/>
    <w:rsid w:val="00E203B5"/>
    <w:rsid w:val="00E508F4"/>
    <w:rsid w:val="00E65F18"/>
    <w:rsid w:val="00EB720D"/>
    <w:rsid w:val="00ED0749"/>
    <w:rsid w:val="00ED3BCD"/>
    <w:rsid w:val="00EE06A8"/>
    <w:rsid w:val="00F12DE0"/>
    <w:rsid w:val="00F744BB"/>
    <w:rsid w:val="00FA1DA7"/>
    <w:rsid w:val="00FB7788"/>
    <w:rsid w:val="00FC618E"/>
    <w:rsid w:val="00F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0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95E5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95E5F"/>
    <w:rPr>
      <w:b/>
      <w:bCs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B770D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rsid w:val="00B770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70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C1EF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09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09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locked/>
    <w:rsid w:val="007C0983"/>
    <w:rPr>
      <w:lang w:eastAsia="ru-RU"/>
    </w:rPr>
  </w:style>
  <w:style w:type="table" w:styleId="aa">
    <w:name w:val="Table Grid"/>
    <w:basedOn w:val="a1"/>
    <w:uiPriority w:val="59"/>
    <w:rsid w:val="007C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C09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onb_ob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70206194&amp;sub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BFC0-2B90-41E1-BD65-55AA98FE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Рогозина</cp:lastModifiedBy>
  <cp:revision>23</cp:revision>
  <cp:lastPrinted>2013-10-13T22:33:00Z</cp:lastPrinted>
  <dcterms:created xsi:type="dcterms:W3CDTF">2013-10-12T03:53:00Z</dcterms:created>
  <dcterms:modified xsi:type="dcterms:W3CDTF">2014-02-27T02:42:00Z</dcterms:modified>
</cp:coreProperties>
</file>