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C702A" w:rsidTr="009A687C">
        <w:tc>
          <w:tcPr>
            <w:tcW w:w="828" w:type="pct"/>
          </w:tcPr>
          <w:p w:rsidR="001C702A" w:rsidRDefault="001C702A" w:rsidP="009A687C">
            <w:pPr>
              <w:pStyle w:val="a3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2A888A" wp14:editId="7CC5106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C702A" w:rsidRPr="00E81F2B" w:rsidRDefault="001C702A" w:rsidP="009A687C">
            <w:pPr>
              <w:pStyle w:val="a3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C702A" w:rsidRDefault="001C702A" w:rsidP="009A687C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93E0E" w:rsidRPr="0003708A" w:rsidRDefault="00693E0E" w:rsidP="001C702A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1C702A" w:rsidRPr="0003708A" w:rsidRDefault="001C702A" w:rsidP="001C702A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03708A">
        <w:rPr>
          <w:rFonts w:ascii="Times New Roman" w:hAnsi="Times New Roman" w:cs="Times New Roman"/>
          <w:b/>
          <w:sz w:val="28"/>
        </w:rPr>
        <w:t>Птицеводство</w:t>
      </w:r>
    </w:p>
    <w:p w:rsidR="00686E74" w:rsidRPr="0003708A" w:rsidRDefault="00686E74" w:rsidP="001C702A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03708A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686E74" w:rsidRPr="0003708A" w:rsidRDefault="00686E74" w:rsidP="0003708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86E74">
        <w:rPr>
          <w:rFonts w:ascii="Times New Roman" w:hAnsi="Times New Roman" w:cs="Times New Roman"/>
          <w:b/>
          <w:bCs/>
          <w:sz w:val="28"/>
        </w:rPr>
        <w:t>Алексеева,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6E74">
        <w:rPr>
          <w:rFonts w:ascii="Times New Roman" w:hAnsi="Times New Roman" w:cs="Times New Roman"/>
          <w:sz w:val="28"/>
        </w:rPr>
        <w:t>Обратите внимание на карликовых курочек / А.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686E74">
        <w:rPr>
          <w:rFonts w:ascii="Times New Roman" w:hAnsi="Times New Roman" w:cs="Times New Roman"/>
          <w:sz w:val="28"/>
        </w:rPr>
        <w:t>// Приусадебное хозяйство. - 2013. - № 10. - С. 92-93. </w:t>
      </w:r>
    </w:p>
    <w:p w:rsidR="00686E74" w:rsidRPr="0003708A" w:rsidRDefault="00686E74" w:rsidP="00686E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C702A" w:rsidRPr="0003708A" w:rsidRDefault="001C702A" w:rsidP="001C702A">
      <w:pPr>
        <w:pStyle w:val="a8"/>
        <w:jc w:val="center"/>
        <w:rPr>
          <w:rFonts w:ascii="Times New Roman" w:hAnsi="Times New Roman" w:cs="Times New Roman"/>
          <w:sz w:val="24"/>
        </w:rPr>
      </w:pPr>
      <w:r w:rsidRPr="004C1679">
        <w:rPr>
          <w:rFonts w:ascii="Times New Roman" w:hAnsi="Times New Roman" w:cs="Times New Roman"/>
          <w:b/>
          <w:sz w:val="28"/>
        </w:rPr>
        <w:t xml:space="preserve">Кормление и содержание </w:t>
      </w:r>
    </w:p>
    <w:p w:rsidR="001C702A" w:rsidRPr="0003708A" w:rsidRDefault="001C702A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C702A">
        <w:rPr>
          <w:rFonts w:ascii="Times New Roman" w:hAnsi="Times New Roman" w:cs="Times New Roman"/>
          <w:b/>
          <w:bCs/>
          <w:sz w:val="28"/>
        </w:rPr>
        <w:t>Авакова</w:t>
      </w:r>
      <w:proofErr w:type="spellEnd"/>
      <w:r w:rsidRPr="001C702A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702A">
        <w:rPr>
          <w:rFonts w:ascii="Times New Roman" w:hAnsi="Times New Roman" w:cs="Times New Roman"/>
          <w:sz w:val="28"/>
        </w:rPr>
        <w:t xml:space="preserve">Влияние электромагнитного спектра инсулина на продуктивность бройлеров / А. Г. </w:t>
      </w:r>
      <w:proofErr w:type="spellStart"/>
      <w:r w:rsidRPr="001C702A">
        <w:rPr>
          <w:rFonts w:ascii="Times New Roman" w:hAnsi="Times New Roman" w:cs="Times New Roman"/>
          <w:sz w:val="28"/>
        </w:rPr>
        <w:t>Авакова</w:t>
      </w:r>
      <w:proofErr w:type="spellEnd"/>
      <w:r w:rsidRPr="001C702A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1C702A">
        <w:rPr>
          <w:rFonts w:ascii="Times New Roman" w:hAnsi="Times New Roman" w:cs="Times New Roman"/>
          <w:sz w:val="28"/>
        </w:rPr>
        <w:t>Бондаревская</w:t>
      </w:r>
      <w:proofErr w:type="spellEnd"/>
      <w:r w:rsidRPr="001C702A">
        <w:rPr>
          <w:rFonts w:ascii="Times New Roman" w:hAnsi="Times New Roman" w:cs="Times New Roman"/>
          <w:sz w:val="28"/>
        </w:rPr>
        <w:br/>
        <w:t>// Вестник Российской академии сельскохозяйственных наук. - 2013. - № 4. - С. 55-56. - 2 рис., 3 табл. </w:t>
      </w:r>
    </w:p>
    <w:p w:rsidR="001C702A" w:rsidRDefault="001C702A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C702A">
        <w:rPr>
          <w:rFonts w:ascii="Times New Roman" w:hAnsi="Times New Roman" w:cs="Times New Roman"/>
          <w:sz w:val="24"/>
        </w:rPr>
        <w:t>В статье приведены результаты использования биорезонансного способа воздействия на цыплят-бройлеров, позволяющего повысить их сохранность и среднесуточный прирост живой массы.</w:t>
      </w:r>
    </w:p>
    <w:p w:rsidR="00AC598B" w:rsidRPr="00AC598B" w:rsidRDefault="00AC598B" w:rsidP="001C702A">
      <w:pPr>
        <w:pStyle w:val="a8"/>
        <w:ind w:firstLine="709"/>
        <w:jc w:val="both"/>
        <w:rPr>
          <w:rFonts w:ascii="Times New Roman" w:hAnsi="Times New Roman" w:cs="Times New Roman"/>
          <w:bCs/>
        </w:rPr>
      </w:pPr>
    </w:p>
    <w:p w:rsidR="00233E9D" w:rsidRPr="0003708A" w:rsidRDefault="00AC598B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C598B">
        <w:rPr>
          <w:rFonts w:ascii="Times New Roman" w:hAnsi="Times New Roman" w:cs="Times New Roman"/>
          <w:b/>
          <w:bCs/>
          <w:sz w:val="28"/>
        </w:rPr>
        <w:t>Гальперн,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598B">
        <w:rPr>
          <w:rFonts w:ascii="Times New Roman" w:hAnsi="Times New Roman" w:cs="Times New Roman"/>
          <w:sz w:val="28"/>
        </w:rPr>
        <w:t>Клеточное содержание мясных кур: проблемы и перспективы / И. Гальперн, В. Синичкин, В. Слепухин</w:t>
      </w:r>
      <w:r>
        <w:rPr>
          <w:rFonts w:ascii="Times New Roman" w:hAnsi="Times New Roman" w:cs="Times New Roman"/>
          <w:sz w:val="28"/>
        </w:rPr>
        <w:t xml:space="preserve"> </w:t>
      </w:r>
      <w:r w:rsidRPr="00AC598B">
        <w:rPr>
          <w:rFonts w:ascii="Times New Roman" w:hAnsi="Times New Roman" w:cs="Times New Roman"/>
          <w:sz w:val="28"/>
        </w:rPr>
        <w:t>// Животноводство России. - 2013. - № 5. - С. 19-23. - 4 рис., табл. </w:t>
      </w:r>
    </w:p>
    <w:p w:rsidR="00AC598B" w:rsidRDefault="00AC598B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72B06" w:rsidRPr="0003708A" w:rsidRDefault="00872B06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72B06">
        <w:rPr>
          <w:rFonts w:ascii="Times New Roman" w:hAnsi="Times New Roman" w:cs="Times New Roman"/>
          <w:b/>
          <w:bCs/>
          <w:sz w:val="28"/>
        </w:rPr>
        <w:t>Гёзалов</w:t>
      </w:r>
      <w:proofErr w:type="spellEnd"/>
      <w:r w:rsidRPr="00872B06">
        <w:rPr>
          <w:rFonts w:ascii="Times New Roman" w:hAnsi="Times New Roman" w:cs="Times New Roman"/>
          <w:b/>
          <w:bCs/>
          <w:sz w:val="28"/>
        </w:rPr>
        <w:t>, Я.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2B06">
        <w:rPr>
          <w:rFonts w:ascii="Times New Roman" w:hAnsi="Times New Roman" w:cs="Times New Roman"/>
          <w:sz w:val="28"/>
        </w:rPr>
        <w:t xml:space="preserve">Пути снижения влияния стресс-факторов в птицеводстве / Я. Г. </w:t>
      </w:r>
      <w:proofErr w:type="spellStart"/>
      <w:r w:rsidRPr="00872B06">
        <w:rPr>
          <w:rFonts w:ascii="Times New Roman" w:hAnsi="Times New Roman" w:cs="Times New Roman"/>
          <w:sz w:val="28"/>
        </w:rPr>
        <w:t>Гёзалов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72B06">
        <w:rPr>
          <w:rFonts w:ascii="Times New Roman" w:hAnsi="Times New Roman" w:cs="Times New Roman"/>
          <w:sz w:val="28"/>
        </w:rPr>
        <w:t>// Зоотехния. - 2013. - № 9. - С. 27-28. - 2 табл. </w:t>
      </w:r>
    </w:p>
    <w:p w:rsidR="00872B06" w:rsidRPr="00872B06" w:rsidRDefault="00872B06" w:rsidP="001C702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72B06">
        <w:rPr>
          <w:rFonts w:ascii="Times New Roman" w:hAnsi="Times New Roman" w:cs="Times New Roman"/>
          <w:bCs/>
          <w:sz w:val="24"/>
        </w:rPr>
        <w:t>Интенсификация производства неразрывно сопряжена с действием на организм животных различных факторов, который зависит от силы и продолжительности стресса, характера, вида и назначения животных, их физиологического состояния.</w:t>
      </w:r>
    </w:p>
    <w:p w:rsidR="00872B06" w:rsidRDefault="00872B06" w:rsidP="001C702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E72FC" w:rsidRPr="0003708A" w:rsidRDefault="00BE72FC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E72FC">
        <w:rPr>
          <w:rFonts w:ascii="Times New Roman" w:hAnsi="Times New Roman" w:cs="Times New Roman"/>
          <w:b/>
          <w:bCs/>
          <w:sz w:val="28"/>
        </w:rPr>
        <w:t>Даниловких</w:t>
      </w:r>
      <w:proofErr w:type="spellEnd"/>
      <w:r w:rsidRPr="00BE72FC">
        <w:rPr>
          <w:rFonts w:ascii="Times New Roman" w:hAnsi="Times New Roman" w:cs="Times New Roman"/>
          <w:b/>
          <w:bCs/>
          <w:sz w:val="28"/>
        </w:rPr>
        <w:t xml:space="preserve">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72FC">
        <w:rPr>
          <w:rFonts w:ascii="Times New Roman" w:hAnsi="Times New Roman" w:cs="Times New Roman"/>
          <w:sz w:val="28"/>
        </w:rPr>
        <w:t xml:space="preserve">Стимуляция бройлеров оптическим излучением нетепловой интенсивности / М. </w:t>
      </w:r>
      <w:proofErr w:type="spellStart"/>
      <w:r w:rsidRPr="00BE72FC">
        <w:rPr>
          <w:rFonts w:ascii="Times New Roman" w:hAnsi="Times New Roman" w:cs="Times New Roman"/>
          <w:sz w:val="28"/>
        </w:rPr>
        <w:t>Даниловких</w:t>
      </w:r>
      <w:proofErr w:type="spellEnd"/>
      <w:r w:rsidRPr="00BE72FC">
        <w:rPr>
          <w:rFonts w:ascii="Times New Roman" w:hAnsi="Times New Roman" w:cs="Times New Roman"/>
          <w:sz w:val="28"/>
        </w:rPr>
        <w:t>, Л. Винник</w:t>
      </w:r>
      <w:r>
        <w:rPr>
          <w:rFonts w:ascii="Times New Roman" w:hAnsi="Times New Roman" w:cs="Times New Roman"/>
          <w:sz w:val="28"/>
        </w:rPr>
        <w:t xml:space="preserve"> </w:t>
      </w:r>
      <w:r w:rsidRPr="00BE72FC">
        <w:rPr>
          <w:rFonts w:ascii="Times New Roman" w:hAnsi="Times New Roman" w:cs="Times New Roman"/>
          <w:sz w:val="28"/>
        </w:rPr>
        <w:t>// Птицеводство. - 2013. - № 10. - С. 13-19. </w:t>
      </w:r>
    </w:p>
    <w:p w:rsidR="00BE72FC" w:rsidRPr="00BE72FC" w:rsidRDefault="00BE72FC" w:rsidP="001C702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E72FC">
        <w:rPr>
          <w:rFonts w:ascii="Times New Roman" w:hAnsi="Times New Roman" w:cs="Times New Roman"/>
          <w:bCs/>
          <w:sz w:val="24"/>
        </w:rPr>
        <w:t>В статье показано, что воздействие оптическим излучением нетепловой интенсивности на биологические системы цыплят-бройлеров на различных стадиях онтогенеза приводит к положительным результатам, повышающим их биологическую активность.</w:t>
      </w:r>
    </w:p>
    <w:p w:rsidR="00BE72FC" w:rsidRPr="0003708A" w:rsidRDefault="00BE72FC" w:rsidP="001C702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D0476" w:rsidRPr="0003708A" w:rsidRDefault="00BD0476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D0476">
        <w:rPr>
          <w:rFonts w:ascii="Times New Roman" w:hAnsi="Times New Roman" w:cs="Times New Roman"/>
          <w:b/>
          <w:bCs/>
          <w:sz w:val="28"/>
        </w:rPr>
        <w:t>Денисов,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0476">
        <w:rPr>
          <w:rFonts w:ascii="Times New Roman" w:hAnsi="Times New Roman" w:cs="Times New Roman"/>
          <w:sz w:val="28"/>
        </w:rPr>
        <w:t>Использование новой кремнийорганической биологически активной добавки в рационах кур-несушек / Д. А. Денисов, А. С. Федин</w:t>
      </w:r>
      <w:r>
        <w:rPr>
          <w:rFonts w:ascii="Times New Roman" w:hAnsi="Times New Roman" w:cs="Times New Roman"/>
          <w:sz w:val="28"/>
        </w:rPr>
        <w:t xml:space="preserve"> </w:t>
      </w:r>
      <w:r w:rsidRPr="00BD0476">
        <w:rPr>
          <w:rFonts w:ascii="Times New Roman" w:hAnsi="Times New Roman" w:cs="Times New Roman"/>
          <w:sz w:val="28"/>
        </w:rPr>
        <w:t>// Зоотехния. - 2013. - № 9. - С. 16-17. </w:t>
      </w:r>
    </w:p>
    <w:p w:rsidR="00BD0476" w:rsidRDefault="00BD0476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D0476">
        <w:rPr>
          <w:rFonts w:ascii="Times New Roman" w:hAnsi="Times New Roman" w:cs="Times New Roman"/>
          <w:sz w:val="24"/>
        </w:rPr>
        <w:t>Изучено влияние новой кремнийорганической БАД на зоотехнические показа</w:t>
      </w:r>
      <w:r>
        <w:rPr>
          <w:rFonts w:ascii="Times New Roman" w:hAnsi="Times New Roman" w:cs="Times New Roman"/>
          <w:sz w:val="24"/>
        </w:rPr>
        <w:t xml:space="preserve">тели кур-несушек кросса </w:t>
      </w:r>
      <w:proofErr w:type="spellStart"/>
      <w:r>
        <w:rPr>
          <w:rFonts w:ascii="Times New Roman" w:hAnsi="Times New Roman" w:cs="Times New Roman"/>
          <w:sz w:val="24"/>
        </w:rPr>
        <w:t>Ломанн</w:t>
      </w:r>
      <w:proofErr w:type="spellEnd"/>
      <w:r>
        <w:rPr>
          <w:rFonts w:ascii="Times New Roman" w:hAnsi="Times New Roman" w:cs="Times New Roman"/>
          <w:sz w:val="24"/>
        </w:rPr>
        <w:t xml:space="preserve"> Б</w:t>
      </w:r>
      <w:r w:rsidRPr="00BD0476">
        <w:rPr>
          <w:rFonts w:ascii="Times New Roman" w:hAnsi="Times New Roman" w:cs="Times New Roman"/>
          <w:sz w:val="24"/>
        </w:rPr>
        <w:t>раун-классик и качество яиц. Определена оптимальная дозировка введения ДАД - 75 мг/кг корма, установлена экономическая эффективность от использования этой добавки.</w:t>
      </w:r>
    </w:p>
    <w:p w:rsidR="00BD0476" w:rsidRPr="00E32B12" w:rsidRDefault="00BD0476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A5117" w:rsidRPr="0003708A" w:rsidRDefault="009A5117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5117">
        <w:rPr>
          <w:rFonts w:ascii="Times New Roman" w:hAnsi="Times New Roman" w:cs="Times New Roman"/>
          <w:b/>
          <w:bCs/>
          <w:sz w:val="28"/>
        </w:rPr>
        <w:t>Келлер</w:t>
      </w:r>
      <w:proofErr w:type="spellEnd"/>
      <w:r w:rsidRPr="009A5117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5117">
        <w:rPr>
          <w:rFonts w:ascii="Times New Roman" w:hAnsi="Times New Roman" w:cs="Times New Roman"/>
          <w:sz w:val="28"/>
        </w:rPr>
        <w:t xml:space="preserve">Новая эксклюзивная добавка для повышения продуктивности бройлеров / С. </w:t>
      </w:r>
      <w:proofErr w:type="spellStart"/>
      <w:r w:rsidRPr="009A5117">
        <w:rPr>
          <w:rFonts w:ascii="Times New Roman" w:hAnsi="Times New Roman" w:cs="Times New Roman"/>
          <w:sz w:val="28"/>
        </w:rPr>
        <w:t>Келлер</w:t>
      </w:r>
      <w:proofErr w:type="spellEnd"/>
      <w:r w:rsidRPr="009A5117">
        <w:rPr>
          <w:rFonts w:ascii="Times New Roman" w:hAnsi="Times New Roman" w:cs="Times New Roman"/>
          <w:sz w:val="28"/>
        </w:rPr>
        <w:t>, Д. Паркер</w:t>
      </w:r>
      <w:r>
        <w:rPr>
          <w:rFonts w:ascii="Times New Roman" w:hAnsi="Times New Roman" w:cs="Times New Roman"/>
          <w:sz w:val="28"/>
        </w:rPr>
        <w:t xml:space="preserve"> </w:t>
      </w:r>
      <w:r w:rsidRPr="009A5117">
        <w:rPr>
          <w:rFonts w:ascii="Times New Roman" w:hAnsi="Times New Roman" w:cs="Times New Roman"/>
          <w:sz w:val="28"/>
        </w:rPr>
        <w:t>// Животноводство России. - 2013. - № 9. - С. 14-17. - 6 рис. </w:t>
      </w:r>
    </w:p>
    <w:p w:rsidR="009A5117" w:rsidRPr="009A5117" w:rsidRDefault="009A5117" w:rsidP="001C702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A5117">
        <w:rPr>
          <w:rFonts w:ascii="Times New Roman" w:hAnsi="Times New Roman" w:cs="Times New Roman"/>
        </w:rPr>
        <w:t>О новой кормовой добавке для бройлеров АВИМАТРИКС.</w:t>
      </w:r>
    </w:p>
    <w:p w:rsidR="009A5117" w:rsidRDefault="009A5117" w:rsidP="001C702A">
      <w:pPr>
        <w:pStyle w:val="a8"/>
        <w:ind w:firstLine="709"/>
        <w:jc w:val="both"/>
        <w:rPr>
          <w:rFonts w:ascii="Courier New" w:hAnsi="Courier New" w:cs="Courier New"/>
        </w:rPr>
      </w:pPr>
    </w:p>
    <w:p w:rsidR="00184068" w:rsidRPr="0003708A" w:rsidRDefault="00184068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84068">
        <w:rPr>
          <w:rFonts w:ascii="Times New Roman" w:hAnsi="Times New Roman" w:cs="Times New Roman"/>
          <w:b/>
          <w:bCs/>
          <w:sz w:val="28"/>
        </w:rPr>
        <w:lastRenderedPageBreak/>
        <w:t>Ковалевский,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4068">
        <w:rPr>
          <w:rFonts w:ascii="Times New Roman" w:hAnsi="Times New Roman" w:cs="Times New Roman"/>
          <w:sz w:val="28"/>
        </w:rPr>
        <w:t>Модифицированная форма кальция глюконата в рационе кур-несушек / В. В. Ковалевский, Е. М. Кислякова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184068">
        <w:rPr>
          <w:rFonts w:ascii="Times New Roman" w:hAnsi="Times New Roman" w:cs="Times New Roman"/>
          <w:sz w:val="28"/>
        </w:rPr>
        <w:t>// Достижения науки и техники АПК. - 2013. - № 8. - С. 43-45. - 4 табл. </w:t>
      </w:r>
    </w:p>
    <w:p w:rsidR="00184068" w:rsidRDefault="00184068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84068">
        <w:rPr>
          <w:rFonts w:ascii="Times New Roman" w:hAnsi="Times New Roman" w:cs="Times New Roman"/>
          <w:sz w:val="24"/>
        </w:rPr>
        <w:t>В исследованиях птица контрольной группы получала основной рацион, особям I опытной группы - дополнительно давали препарат Кальций-МАКГ в дозе 770 г на 1 т.</w:t>
      </w:r>
      <w:r>
        <w:rPr>
          <w:rFonts w:ascii="Times New Roman" w:hAnsi="Times New Roman" w:cs="Times New Roman"/>
          <w:sz w:val="24"/>
        </w:rPr>
        <w:t xml:space="preserve"> комбикорма, II - 920 г, III - </w:t>
      </w:r>
      <w:r w:rsidRPr="00184068">
        <w:rPr>
          <w:rFonts w:ascii="Times New Roman" w:hAnsi="Times New Roman" w:cs="Times New Roman"/>
          <w:sz w:val="24"/>
        </w:rPr>
        <w:t>615 г. Использование добавки обеспечивало увеличение интенсивности яйценоскости до 5,5%, массы скорлупы яиц в опытных группах на 0,4..7,4% при этом затраты корма на 10 яиц  снизились на 4,1...7,0%. Благодаря улучшению</w:t>
      </w:r>
      <w:proofErr w:type="gramEnd"/>
      <w:r w:rsidRPr="00184068">
        <w:rPr>
          <w:rFonts w:ascii="Times New Roman" w:hAnsi="Times New Roman" w:cs="Times New Roman"/>
          <w:sz w:val="24"/>
        </w:rPr>
        <w:t xml:space="preserve"> качества скорлупы в опытных группах наблюдался большой выход яиц пригодных к инкубации (до 82,6%).</w:t>
      </w:r>
    </w:p>
    <w:p w:rsidR="00184068" w:rsidRPr="00184068" w:rsidRDefault="00184068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579B6" w:rsidRPr="0003708A" w:rsidRDefault="002579B6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579B6">
        <w:rPr>
          <w:rFonts w:ascii="Times New Roman" w:hAnsi="Times New Roman" w:cs="Times New Roman"/>
          <w:b/>
          <w:bCs/>
          <w:sz w:val="28"/>
        </w:rPr>
        <w:t>L-</w:t>
      </w:r>
      <w:proofErr w:type="spellStart"/>
      <w:r w:rsidRPr="002579B6">
        <w:rPr>
          <w:rFonts w:ascii="Times New Roman" w:hAnsi="Times New Roman" w:cs="Times New Roman"/>
          <w:b/>
          <w:bCs/>
          <w:sz w:val="28"/>
        </w:rPr>
        <w:t>аспарагинаты</w:t>
      </w:r>
      <w:proofErr w:type="spellEnd"/>
      <w:r w:rsidRPr="002579B6">
        <w:rPr>
          <w:rFonts w:ascii="Times New Roman" w:hAnsi="Times New Roman" w:cs="Times New Roman"/>
          <w:b/>
          <w:bCs/>
          <w:sz w:val="28"/>
        </w:rPr>
        <w:t xml:space="preserve"> микроэлементов в комбикормах для кур-несушек</w:t>
      </w:r>
      <w:r w:rsidRPr="002579B6">
        <w:rPr>
          <w:rFonts w:ascii="Times New Roman" w:hAnsi="Times New Roman" w:cs="Times New Roman"/>
          <w:sz w:val="28"/>
        </w:rPr>
        <w:t xml:space="preserve"> / И. Егоров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579B6">
        <w:rPr>
          <w:rFonts w:ascii="Times New Roman" w:hAnsi="Times New Roman" w:cs="Times New Roman"/>
          <w:sz w:val="28"/>
        </w:rPr>
        <w:t>// Птицеводство. - 2013. - № 10. - С. 7-9. </w:t>
      </w:r>
    </w:p>
    <w:p w:rsidR="002579B6" w:rsidRPr="002579B6" w:rsidRDefault="002579B6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579B6">
        <w:rPr>
          <w:rFonts w:ascii="Times New Roman" w:hAnsi="Times New Roman" w:cs="Times New Roman"/>
          <w:sz w:val="24"/>
        </w:rPr>
        <w:t>Авторы провели опыт по использованию в кормах премиксов на основе солей L-</w:t>
      </w:r>
      <w:proofErr w:type="spellStart"/>
      <w:r w:rsidRPr="002579B6">
        <w:rPr>
          <w:rFonts w:ascii="Times New Roman" w:hAnsi="Times New Roman" w:cs="Times New Roman"/>
          <w:sz w:val="24"/>
        </w:rPr>
        <w:t>аспарагинатов</w:t>
      </w:r>
      <w:proofErr w:type="spellEnd"/>
      <w:r w:rsidRPr="002579B6">
        <w:rPr>
          <w:rFonts w:ascii="Times New Roman" w:hAnsi="Times New Roman" w:cs="Times New Roman"/>
          <w:sz w:val="24"/>
        </w:rPr>
        <w:t xml:space="preserve"> микроэлементов. При этом происходит лучшее накопление витаминов и </w:t>
      </w:r>
      <w:proofErr w:type="spellStart"/>
      <w:r w:rsidRPr="002579B6">
        <w:rPr>
          <w:rFonts w:ascii="Times New Roman" w:hAnsi="Times New Roman" w:cs="Times New Roman"/>
          <w:sz w:val="24"/>
        </w:rPr>
        <w:t>каратиноидов</w:t>
      </w:r>
      <w:proofErr w:type="spellEnd"/>
      <w:r w:rsidRPr="002579B6">
        <w:rPr>
          <w:rFonts w:ascii="Times New Roman" w:hAnsi="Times New Roman" w:cs="Times New Roman"/>
          <w:sz w:val="24"/>
        </w:rPr>
        <w:t xml:space="preserve"> в яйцах кур, снижается выделение с помётом тяжёлых металлов, увеличивается срок хранения таких премиксов.</w:t>
      </w:r>
    </w:p>
    <w:p w:rsidR="002579B6" w:rsidRPr="0003708A" w:rsidRDefault="002579B6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7529F" w:rsidRPr="0003708A" w:rsidRDefault="0017529F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7529F">
        <w:rPr>
          <w:rFonts w:ascii="Times New Roman" w:hAnsi="Times New Roman" w:cs="Times New Roman"/>
          <w:b/>
          <w:bCs/>
          <w:sz w:val="28"/>
        </w:rPr>
        <w:t>Околелова</w:t>
      </w:r>
      <w:proofErr w:type="spellEnd"/>
      <w:r w:rsidRPr="0017529F">
        <w:rPr>
          <w:rFonts w:ascii="Times New Roman" w:hAnsi="Times New Roman" w:cs="Times New Roman"/>
          <w:b/>
          <w:bCs/>
          <w:sz w:val="28"/>
        </w:rPr>
        <w:t xml:space="preserve">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17529F">
        <w:rPr>
          <w:rFonts w:ascii="Times New Roman" w:hAnsi="Times New Roman" w:cs="Times New Roman"/>
          <w:sz w:val="28"/>
        </w:rPr>
        <w:t>Нужны</w:t>
      </w:r>
      <w:proofErr w:type="gramEnd"/>
      <w:r w:rsidRPr="0017529F">
        <w:rPr>
          <w:rFonts w:ascii="Times New Roman" w:hAnsi="Times New Roman" w:cs="Times New Roman"/>
          <w:sz w:val="28"/>
        </w:rPr>
        <w:t xml:space="preserve"> ли БВМК в комбикормах для кур? / Т. </w:t>
      </w:r>
      <w:proofErr w:type="spellStart"/>
      <w:r w:rsidRPr="0017529F">
        <w:rPr>
          <w:rFonts w:ascii="Times New Roman" w:hAnsi="Times New Roman" w:cs="Times New Roman"/>
          <w:sz w:val="28"/>
        </w:rPr>
        <w:t>Околелова</w:t>
      </w:r>
      <w:proofErr w:type="spellEnd"/>
      <w:r w:rsidRPr="0017529F">
        <w:rPr>
          <w:rFonts w:ascii="Times New Roman" w:hAnsi="Times New Roman" w:cs="Times New Roman"/>
          <w:sz w:val="28"/>
        </w:rPr>
        <w:t>, Р. Мансуров</w:t>
      </w:r>
      <w:r>
        <w:rPr>
          <w:rFonts w:ascii="Times New Roman" w:hAnsi="Times New Roman" w:cs="Times New Roman"/>
          <w:sz w:val="28"/>
        </w:rPr>
        <w:t xml:space="preserve"> </w:t>
      </w:r>
      <w:r w:rsidRPr="0017529F">
        <w:rPr>
          <w:rFonts w:ascii="Times New Roman" w:hAnsi="Times New Roman" w:cs="Times New Roman"/>
          <w:sz w:val="28"/>
        </w:rPr>
        <w:t>// Птицеводство. - 2013. - № 10. - С. 23-24. </w:t>
      </w:r>
    </w:p>
    <w:p w:rsidR="0017529F" w:rsidRPr="0017529F" w:rsidRDefault="0017529F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7529F">
        <w:rPr>
          <w:rFonts w:ascii="Times New Roman" w:hAnsi="Times New Roman" w:cs="Times New Roman"/>
          <w:sz w:val="24"/>
        </w:rPr>
        <w:t>Авторы использовали в опыте 3%-</w:t>
      </w:r>
      <w:proofErr w:type="spellStart"/>
      <w:r w:rsidRPr="0017529F">
        <w:rPr>
          <w:rFonts w:ascii="Times New Roman" w:hAnsi="Times New Roman" w:cs="Times New Roman"/>
          <w:sz w:val="24"/>
        </w:rPr>
        <w:t>ный</w:t>
      </w:r>
      <w:proofErr w:type="spellEnd"/>
      <w:r w:rsidRPr="0017529F">
        <w:rPr>
          <w:rFonts w:ascii="Times New Roman" w:hAnsi="Times New Roman" w:cs="Times New Roman"/>
          <w:sz w:val="24"/>
        </w:rPr>
        <w:t xml:space="preserve"> БВМК в комбикормах для кур-несушек. При этом повысилась продуктивность птицы, снижены затраты кормов. Отмечена также тенденция к увеличению массы яиц.</w:t>
      </w:r>
    </w:p>
    <w:p w:rsidR="0017529F" w:rsidRPr="0003708A" w:rsidRDefault="0017529F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F7FB9" w:rsidRPr="0003708A" w:rsidRDefault="008F7FB9" w:rsidP="001C702A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8F7FB9">
        <w:rPr>
          <w:rFonts w:ascii="Times New Roman" w:hAnsi="Times New Roman" w:cs="Times New Roman"/>
          <w:b/>
          <w:bCs/>
          <w:sz w:val="28"/>
        </w:rPr>
        <w:t>Османян</w:t>
      </w:r>
      <w:proofErr w:type="spellEnd"/>
      <w:r w:rsidRPr="008F7FB9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7FB9">
        <w:rPr>
          <w:rFonts w:ascii="Times New Roman" w:hAnsi="Times New Roman" w:cs="Times New Roman"/>
          <w:sz w:val="28"/>
        </w:rPr>
        <w:t xml:space="preserve">Поэтапный убой бройлеров и выход мяса / А. </w:t>
      </w:r>
      <w:proofErr w:type="spellStart"/>
      <w:r w:rsidRPr="008F7FB9">
        <w:rPr>
          <w:rFonts w:ascii="Times New Roman" w:hAnsi="Times New Roman" w:cs="Times New Roman"/>
          <w:sz w:val="28"/>
        </w:rPr>
        <w:t>Османян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F7FB9">
        <w:rPr>
          <w:rFonts w:ascii="Times New Roman" w:hAnsi="Times New Roman" w:cs="Times New Roman"/>
          <w:sz w:val="28"/>
        </w:rPr>
        <w:t>// Животноводство России. - 2013. - № 9. - С. 9-10. - 6 табл. </w:t>
      </w:r>
    </w:p>
    <w:p w:rsidR="008F7FB9" w:rsidRPr="008F7FB9" w:rsidRDefault="008F7FB9" w:rsidP="001C702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F7FB9">
        <w:rPr>
          <w:rFonts w:ascii="Times New Roman" w:hAnsi="Times New Roman" w:cs="Times New Roman"/>
          <w:bCs/>
          <w:sz w:val="24"/>
        </w:rPr>
        <w:t>Эффективное использование производственных площадей позволяет значительно улучшить экономические показатели бройлерных фабрик. Один из способов повышения выхода мяса с кв. м. помещений - применение схемы выращивания цыплят с поэтапным убоем.</w:t>
      </w:r>
    </w:p>
    <w:p w:rsidR="008F7FB9" w:rsidRPr="009A5117" w:rsidRDefault="008F7FB9" w:rsidP="001C702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32B12" w:rsidRPr="00925966" w:rsidRDefault="00E32B12" w:rsidP="001C702A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25966">
        <w:rPr>
          <w:rFonts w:ascii="Times New Roman" w:hAnsi="Times New Roman" w:cs="Times New Roman"/>
          <w:b/>
          <w:bCs/>
          <w:sz w:val="28"/>
        </w:rPr>
        <w:t xml:space="preserve">Паркер, Д. </w:t>
      </w:r>
      <w:r w:rsidRPr="00925966">
        <w:rPr>
          <w:rFonts w:ascii="Times New Roman" w:hAnsi="Times New Roman" w:cs="Times New Roman"/>
          <w:sz w:val="28"/>
        </w:rPr>
        <w:t xml:space="preserve">Положительное влияние микроэлементов, </w:t>
      </w:r>
      <w:proofErr w:type="spellStart"/>
      <w:r w:rsidRPr="00925966">
        <w:rPr>
          <w:rFonts w:ascii="Times New Roman" w:hAnsi="Times New Roman" w:cs="Times New Roman"/>
          <w:sz w:val="28"/>
        </w:rPr>
        <w:t>хелатированных</w:t>
      </w:r>
      <w:proofErr w:type="spellEnd"/>
      <w:r w:rsidRPr="00925966">
        <w:rPr>
          <w:rFonts w:ascii="Times New Roman" w:hAnsi="Times New Roman" w:cs="Times New Roman"/>
          <w:sz w:val="28"/>
        </w:rPr>
        <w:t xml:space="preserve"> метионин-</w:t>
      </w:r>
      <w:proofErr w:type="spellStart"/>
      <w:r w:rsidRPr="00925966">
        <w:rPr>
          <w:rFonts w:ascii="Times New Roman" w:hAnsi="Times New Roman" w:cs="Times New Roman"/>
          <w:sz w:val="28"/>
        </w:rPr>
        <w:t>гидроксианалогом</w:t>
      </w:r>
      <w:proofErr w:type="spellEnd"/>
      <w:r w:rsidRPr="00925966">
        <w:rPr>
          <w:rFonts w:ascii="Times New Roman" w:hAnsi="Times New Roman" w:cs="Times New Roman"/>
          <w:sz w:val="28"/>
        </w:rPr>
        <w:t>, на здоровье и продуктивность несушек / Д. Паркер // Животноводство России. - 2013. - № 5. - С. 26-28. - 4 рис. </w:t>
      </w:r>
    </w:p>
    <w:p w:rsidR="004B382B" w:rsidRDefault="004B382B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B382B" w:rsidRPr="0003708A" w:rsidRDefault="004B382B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B382B">
        <w:rPr>
          <w:rFonts w:ascii="Times New Roman" w:hAnsi="Times New Roman" w:cs="Times New Roman"/>
          <w:b/>
          <w:bCs/>
          <w:sz w:val="28"/>
        </w:rPr>
        <w:t>Штеле</w:t>
      </w:r>
      <w:proofErr w:type="spellEnd"/>
      <w:r w:rsidRPr="004B382B">
        <w:rPr>
          <w:rFonts w:ascii="Times New Roman" w:hAnsi="Times New Roman" w:cs="Times New Roman"/>
          <w:b/>
          <w:bCs/>
          <w:sz w:val="28"/>
        </w:rPr>
        <w:t xml:space="preserve">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382B">
        <w:rPr>
          <w:rFonts w:ascii="Times New Roman" w:hAnsi="Times New Roman" w:cs="Times New Roman"/>
          <w:sz w:val="28"/>
        </w:rPr>
        <w:t xml:space="preserve">Белый люпин - новый высокобелковый корм для высокопродуктивной птицы / А. </w:t>
      </w:r>
      <w:proofErr w:type="spellStart"/>
      <w:r w:rsidRPr="004B382B">
        <w:rPr>
          <w:rFonts w:ascii="Times New Roman" w:hAnsi="Times New Roman" w:cs="Times New Roman"/>
          <w:sz w:val="28"/>
        </w:rPr>
        <w:t>Штеле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382B">
        <w:rPr>
          <w:rFonts w:ascii="Times New Roman" w:hAnsi="Times New Roman" w:cs="Times New Roman"/>
          <w:sz w:val="28"/>
        </w:rPr>
        <w:t>// Птицеводство. - 2013. - № 10. - С. 27-33. </w:t>
      </w:r>
    </w:p>
    <w:p w:rsidR="004B382B" w:rsidRPr="004B382B" w:rsidRDefault="004B382B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B382B">
        <w:rPr>
          <w:rFonts w:ascii="Times New Roman" w:hAnsi="Times New Roman" w:cs="Times New Roman"/>
          <w:sz w:val="24"/>
        </w:rPr>
        <w:t>Обоснована эффективность использования в кормлении перепелов, кур-несушек и бройлеров белого люпина. Он имеет ряд преимуществ перед другими зернобобовыми - высокое содержание сырого протеина (35-42%), пониженный уровень клетчатки (9-10%), оптимальный состав ненасыщенных жирных кислот, минеральных веществ и витаминов.</w:t>
      </w:r>
    </w:p>
    <w:p w:rsidR="00D33666" w:rsidRPr="0003708A" w:rsidRDefault="00D33666" w:rsidP="00233E9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D33666" w:rsidRPr="0003708A" w:rsidRDefault="00D33666" w:rsidP="00D33666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 w:rsidRPr="00D33666">
        <w:rPr>
          <w:rFonts w:ascii="Times New Roman" w:hAnsi="Times New Roman" w:cs="Times New Roman"/>
          <w:b/>
          <w:sz w:val="28"/>
        </w:rPr>
        <w:t>Выращивание и кормление цыплят</w:t>
      </w:r>
    </w:p>
    <w:p w:rsidR="00075A90" w:rsidRPr="0003708A" w:rsidRDefault="00075A90" w:rsidP="00D336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75A90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075A90">
        <w:rPr>
          <w:rFonts w:ascii="Times New Roman" w:hAnsi="Times New Roman" w:cs="Times New Roman"/>
          <w:b/>
          <w:bCs/>
          <w:sz w:val="28"/>
        </w:rPr>
        <w:t>нановещества</w:t>
      </w:r>
      <w:proofErr w:type="spellEnd"/>
      <w:r w:rsidRPr="00075A90">
        <w:rPr>
          <w:rFonts w:ascii="Times New Roman" w:hAnsi="Times New Roman" w:cs="Times New Roman"/>
          <w:b/>
          <w:bCs/>
          <w:sz w:val="28"/>
        </w:rPr>
        <w:t xml:space="preserve"> на интенсивность роста и мясные качества цыплят-бройлеров</w:t>
      </w:r>
      <w:r w:rsidRPr="00075A90">
        <w:rPr>
          <w:rFonts w:ascii="Times New Roman" w:hAnsi="Times New Roman" w:cs="Times New Roman"/>
          <w:sz w:val="28"/>
        </w:rPr>
        <w:t xml:space="preserve"> / А. Х. </w:t>
      </w:r>
      <w:proofErr w:type="spellStart"/>
      <w:r w:rsidRPr="00075A90">
        <w:rPr>
          <w:rFonts w:ascii="Times New Roman" w:hAnsi="Times New Roman" w:cs="Times New Roman"/>
          <w:sz w:val="28"/>
        </w:rPr>
        <w:t>Яппаров</w:t>
      </w:r>
      <w:proofErr w:type="spellEnd"/>
      <w:r w:rsidRPr="00075A9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75A90">
        <w:rPr>
          <w:rFonts w:ascii="Times New Roman" w:hAnsi="Times New Roman" w:cs="Times New Roman"/>
          <w:sz w:val="28"/>
        </w:rPr>
        <w:t>// Достижения науки и техники АПК. - 2013. - № 8. - С. 46-48. - 2 табл. </w:t>
      </w:r>
    </w:p>
    <w:p w:rsidR="00075A90" w:rsidRPr="00075A90" w:rsidRDefault="00075A90" w:rsidP="00D33666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75A90">
        <w:rPr>
          <w:rFonts w:ascii="Times New Roman" w:hAnsi="Times New Roman" w:cs="Times New Roman"/>
          <w:bCs/>
          <w:sz w:val="24"/>
        </w:rPr>
        <w:t xml:space="preserve">С применением современных методов из природного бентонита татарского месторождения создана </w:t>
      </w:r>
      <w:proofErr w:type="spellStart"/>
      <w:r w:rsidRPr="00075A90">
        <w:rPr>
          <w:rFonts w:ascii="Times New Roman" w:hAnsi="Times New Roman" w:cs="Times New Roman"/>
          <w:bCs/>
          <w:sz w:val="24"/>
        </w:rPr>
        <w:t>наноразмерная</w:t>
      </w:r>
      <w:proofErr w:type="spellEnd"/>
      <w:r w:rsidRPr="00075A90">
        <w:rPr>
          <w:rFonts w:ascii="Times New Roman" w:hAnsi="Times New Roman" w:cs="Times New Roman"/>
          <w:bCs/>
          <w:sz w:val="24"/>
        </w:rPr>
        <w:t xml:space="preserve"> минеральная кормовая добавка, содержащая в </w:t>
      </w:r>
      <w:r w:rsidRPr="00075A90">
        <w:rPr>
          <w:rFonts w:ascii="Times New Roman" w:hAnsi="Times New Roman" w:cs="Times New Roman"/>
          <w:bCs/>
          <w:sz w:val="24"/>
        </w:rPr>
        <w:lastRenderedPageBreak/>
        <w:t xml:space="preserve">своем составе биологически доступные для организма птиц макро- и микроэлементы. Исследования проводили с целью изучения влияния различных доз </w:t>
      </w:r>
      <w:proofErr w:type="spellStart"/>
      <w:r w:rsidRPr="00075A90">
        <w:rPr>
          <w:rFonts w:ascii="Times New Roman" w:hAnsi="Times New Roman" w:cs="Times New Roman"/>
          <w:bCs/>
          <w:sz w:val="24"/>
        </w:rPr>
        <w:t>наноразмерного</w:t>
      </w:r>
      <w:proofErr w:type="spellEnd"/>
      <w:r w:rsidRPr="00075A90">
        <w:rPr>
          <w:rFonts w:ascii="Times New Roman" w:hAnsi="Times New Roman" w:cs="Times New Roman"/>
          <w:bCs/>
          <w:sz w:val="24"/>
        </w:rPr>
        <w:t xml:space="preserve"> бентонита на организм цыплят-бройлеров, качество получаемого от них мяса, а также определения его оптимальной дозы.</w:t>
      </w:r>
    </w:p>
    <w:p w:rsidR="00075A90" w:rsidRPr="0003708A" w:rsidRDefault="00075A90" w:rsidP="00D33666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B5352" w:rsidRPr="0003708A" w:rsidRDefault="001B5352" w:rsidP="00D336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B5352">
        <w:rPr>
          <w:rFonts w:ascii="Times New Roman" w:hAnsi="Times New Roman" w:cs="Times New Roman"/>
          <w:b/>
          <w:bCs/>
          <w:sz w:val="28"/>
        </w:rPr>
        <w:t xml:space="preserve">Использование препарата </w:t>
      </w:r>
      <w:proofErr w:type="spellStart"/>
      <w:r w:rsidRPr="001B5352">
        <w:rPr>
          <w:rFonts w:ascii="Times New Roman" w:hAnsi="Times New Roman" w:cs="Times New Roman"/>
          <w:b/>
          <w:bCs/>
          <w:sz w:val="28"/>
        </w:rPr>
        <w:t>Sangrovit</w:t>
      </w:r>
      <w:proofErr w:type="spellEnd"/>
      <w:r w:rsidRPr="001B5352">
        <w:rPr>
          <w:rFonts w:ascii="Times New Roman" w:hAnsi="Times New Roman" w:cs="Times New Roman"/>
          <w:b/>
          <w:bCs/>
          <w:sz w:val="28"/>
        </w:rPr>
        <w:t xml:space="preserve"> в комбикормах для цыплят-бройлеров</w:t>
      </w:r>
      <w:r w:rsidRPr="001B5352">
        <w:rPr>
          <w:rFonts w:ascii="Times New Roman" w:hAnsi="Times New Roman" w:cs="Times New Roman"/>
          <w:sz w:val="28"/>
        </w:rPr>
        <w:t xml:space="preserve"> / В. </w:t>
      </w:r>
      <w:proofErr w:type="spellStart"/>
      <w:r w:rsidRPr="001B5352">
        <w:rPr>
          <w:rFonts w:ascii="Times New Roman" w:hAnsi="Times New Roman" w:cs="Times New Roman"/>
          <w:sz w:val="28"/>
        </w:rPr>
        <w:t>Фисинин</w:t>
      </w:r>
      <w:proofErr w:type="spellEnd"/>
      <w:r w:rsidRPr="001B535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B5352">
        <w:rPr>
          <w:rFonts w:ascii="Times New Roman" w:hAnsi="Times New Roman" w:cs="Times New Roman"/>
          <w:sz w:val="28"/>
        </w:rPr>
        <w:t>// Животноводство России. - 2013. - № 5. - С. 60-63. - 10 табл. </w:t>
      </w:r>
    </w:p>
    <w:p w:rsidR="001B5352" w:rsidRPr="001B5352" w:rsidRDefault="001B5352" w:rsidP="00D336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33666" w:rsidRPr="0003708A" w:rsidRDefault="00D33666" w:rsidP="00D336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33666">
        <w:rPr>
          <w:rFonts w:ascii="Times New Roman" w:hAnsi="Times New Roman" w:cs="Times New Roman"/>
          <w:b/>
          <w:bCs/>
          <w:sz w:val="28"/>
        </w:rPr>
        <w:t>Синцерова,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3666">
        <w:rPr>
          <w:rFonts w:ascii="Times New Roman" w:hAnsi="Times New Roman" w:cs="Times New Roman"/>
          <w:sz w:val="28"/>
        </w:rPr>
        <w:t>Световые режимы и обмен веществ / А. Синцерова</w:t>
      </w:r>
      <w:r>
        <w:rPr>
          <w:rFonts w:ascii="Times New Roman" w:hAnsi="Times New Roman" w:cs="Times New Roman"/>
          <w:sz w:val="28"/>
        </w:rPr>
        <w:t xml:space="preserve"> </w:t>
      </w:r>
      <w:r w:rsidRPr="00D33666">
        <w:rPr>
          <w:rFonts w:ascii="Times New Roman" w:hAnsi="Times New Roman" w:cs="Times New Roman"/>
          <w:sz w:val="28"/>
        </w:rPr>
        <w:t>// Животноводство России. - 2013. - № 5. - С. 29-30. - 2 табл., рис. </w:t>
      </w:r>
    </w:p>
    <w:p w:rsidR="00D33666" w:rsidRDefault="00D33666" w:rsidP="00D336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33666">
        <w:rPr>
          <w:rFonts w:ascii="Times New Roman" w:hAnsi="Times New Roman" w:cs="Times New Roman"/>
          <w:sz w:val="24"/>
        </w:rPr>
        <w:t>Свет - важнейший физический фактор внешней среды, оказывающий рефлекторное воздействие на различные функциональные системы организма и выступающий в роли сигнального раздражителя, который обеспечивает запуск и регуляцию суточных ритмов активности, выделения гормонов, обмена веществ и водно-солевого баланса в крови и тканях.</w:t>
      </w:r>
    </w:p>
    <w:p w:rsidR="00DD3EC2" w:rsidRDefault="00DD3EC2" w:rsidP="00D336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45D8C" w:rsidRPr="0003708A" w:rsidRDefault="00C45D8C" w:rsidP="00D336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45D8C">
        <w:rPr>
          <w:rFonts w:ascii="Times New Roman" w:hAnsi="Times New Roman" w:cs="Times New Roman"/>
          <w:b/>
          <w:bCs/>
          <w:sz w:val="28"/>
        </w:rPr>
        <w:t>Тухбатов</w:t>
      </w:r>
      <w:proofErr w:type="spellEnd"/>
      <w:r w:rsidRPr="00C45D8C">
        <w:rPr>
          <w:rFonts w:ascii="Times New Roman" w:hAnsi="Times New Roman" w:cs="Times New Roman"/>
          <w:b/>
          <w:bCs/>
          <w:sz w:val="28"/>
        </w:rPr>
        <w:t>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5D8C">
        <w:rPr>
          <w:rFonts w:ascii="Times New Roman" w:hAnsi="Times New Roman" w:cs="Times New Roman"/>
          <w:sz w:val="28"/>
        </w:rPr>
        <w:t xml:space="preserve">Формирование мясной продуктивности цыплят-бройлеров под влиянием кормовой добавки - сорбента / И. А. </w:t>
      </w:r>
      <w:proofErr w:type="spellStart"/>
      <w:r w:rsidRPr="00C45D8C">
        <w:rPr>
          <w:rFonts w:ascii="Times New Roman" w:hAnsi="Times New Roman" w:cs="Times New Roman"/>
          <w:sz w:val="28"/>
        </w:rPr>
        <w:t>Тухбатов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5D8C">
        <w:rPr>
          <w:rFonts w:ascii="Times New Roman" w:hAnsi="Times New Roman" w:cs="Times New Roman"/>
          <w:sz w:val="28"/>
        </w:rPr>
        <w:t>// Кормопроизводство. - 2013. - № 8. - С. 40-42. - 4 табл. </w:t>
      </w:r>
    </w:p>
    <w:p w:rsidR="00C45D8C" w:rsidRDefault="00C45D8C" w:rsidP="00D336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45D8C">
        <w:rPr>
          <w:rFonts w:ascii="Times New Roman" w:hAnsi="Times New Roman" w:cs="Times New Roman"/>
          <w:sz w:val="24"/>
        </w:rPr>
        <w:t>Установлено, что при выращивании цыплят-бройлеров целесообразно использовать природный алюмосиликат глауконит в количестве 0,25% от массы комбикорма, что позволяет увеличить живую массу птицы за период выращивания и откорма на 5,6% и сократить затраты корма на единицу произведенной продукции на 5,3-5,7%.</w:t>
      </w:r>
    </w:p>
    <w:p w:rsidR="00C45D8C" w:rsidRDefault="00C45D8C" w:rsidP="00D336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D3EC2" w:rsidRPr="0003708A" w:rsidRDefault="00DD3EC2" w:rsidP="00D336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D3EC2">
        <w:rPr>
          <w:rFonts w:ascii="Times New Roman" w:hAnsi="Times New Roman" w:cs="Times New Roman"/>
          <w:b/>
          <w:bCs/>
          <w:sz w:val="28"/>
        </w:rPr>
        <w:t>Хаустов,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3EC2">
        <w:rPr>
          <w:rFonts w:ascii="Times New Roman" w:hAnsi="Times New Roman" w:cs="Times New Roman"/>
          <w:sz w:val="28"/>
        </w:rPr>
        <w:t xml:space="preserve">Повышение мясной продуктивности цыплят-бройлеров / В. Н. Хаустов, О. Ю. </w:t>
      </w:r>
      <w:proofErr w:type="spellStart"/>
      <w:r w:rsidRPr="00DD3EC2">
        <w:rPr>
          <w:rFonts w:ascii="Times New Roman" w:hAnsi="Times New Roman" w:cs="Times New Roman"/>
          <w:sz w:val="28"/>
        </w:rPr>
        <w:t>Рудишин</w:t>
      </w:r>
      <w:proofErr w:type="spellEnd"/>
      <w:r w:rsidRPr="00DD3EC2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DD3EC2">
        <w:rPr>
          <w:rFonts w:ascii="Times New Roman" w:hAnsi="Times New Roman" w:cs="Times New Roman"/>
          <w:sz w:val="28"/>
        </w:rPr>
        <w:t>Загороднева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D3EC2">
        <w:rPr>
          <w:rFonts w:ascii="Times New Roman" w:hAnsi="Times New Roman" w:cs="Times New Roman"/>
          <w:sz w:val="28"/>
        </w:rPr>
        <w:t xml:space="preserve">// Мясная </w:t>
      </w:r>
      <w:r>
        <w:rPr>
          <w:rFonts w:ascii="Times New Roman" w:hAnsi="Times New Roman" w:cs="Times New Roman"/>
          <w:sz w:val="28"/>
        </w:rPr>
        <w:t xml:space="preserve">индустрия. - 2013. - № 9. - С. </w:t>
      </w:r>
      <w:r w:rsidRPr="00DD3EC2">
        <w:rPr>
          <w:rFonts w:ascii="Times New Roman" w:hAnsi="Times New Roman" w:cs="Times New Roman"/>
          <w:sz w:val="28"/>
        </w:rPr>
        <w:t>62-64. </w:t>
      </w:r>
    </w:p>
    <w:p w:rsidR="00DD3EC2" w:rsidRPr="00DD3EC2" w:rsidRDefault="00DD3EC2" w:rsidP="00D336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D3EC2">
        <w:rPr>
          <w:rFonts w:ascii="Times New Roman" w:hAnsi="Times New Roman" w:cs="Times New Roman"/>
          <w:sz w:val="24"/>
        </w:rPr>
        <w:t>Установлено, что однократная подкожная имплантация йода в дозе 1,0-2,5 мг повышает живую массу цыплят-бройлеров, а также оказывает положительное влияние на сохранность поголовья и снижение затрат кормов на единицу продукции. Отмечено положительное воздействие йода на ускоренное формирование ценных в пищевом отношении грудных мышц, что позволяет повысить индекс мясных качеств и снизить мясокостный индекс. Улучшается химический состав мяса: повышается содержание протеина и снижается количество сырого жира.</w:t>
      </w:r>
    </w:p>
    <w:p w:rsidR="0003708A" w:rsidRPr="0003708A" w:rsidRDefault="0003708A" w:rsidP="00233E9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4C1679" w:rsidRPr="0003708A" w:rsidRDefault="004C1679" w:rsidP="00233E9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8"/>
        </w:rPr>
        <w:t>Ин</w:t>
      </w:r>
      <w:r w:rsidR="00FB419B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ейководство</w:t>
      </w:r>
      <w:proofErr w:type="spellEnd"/>
    </w:p>
    <w:p w:rsidR="004C1679" w:rsidRPr="0003708A" w:rsidRDefault="004C1679" w:rsidP="004C167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C1679">
        <w:rPr>
          <w:rFonts w:ascii="Times New Roman" w:hAnsi="Times New Roman" w:cs="Times New Roman"/>
          <w:b/>
          <w:bCs/>
          <w:sz w:val="28"/>
        </w:rPr>
        <w:t>Никулин,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1679">
        <w:rPr>
          <w:rFonts w:ascii="Times New Roman" w:hAnsi="Times New Roman" w:cs="Times New Roman"/>
          <w:sz w:val="28"/>
        </w:rPr>
        <w:t xml:space="preserve">Продуктивность и обмен веществ у индеек при использовании </w:t>
      </w:r>
      <w:proofErr w:type="spellStart"/>
      <w:r w:rsidRPr="004C1679">
        <w:rPr>
          <w:rFonts w:ascii="Times New Roman" w:hAnsi="Times New Roman" w:cs="Times New Roman"/>
          <w:sz w:val="28"/>
        </w:rPr>
        <w:t>Энергена</w:t>
      </w:r>
      <w:proofErr w:type="spellEnd"/>
      <w:r w:rsidRPr="004C1679">
        <w:rPr>
          <w:rFonts w:ascii="Times New Roman" w:hAnsi="Times New Roman" w:cs="Times New Roman"/>
          <w:sz w:val="28"/>
        </w:rPr>
        <w:t xml:space="preserve"> / И. А. Никулин, А. М. </w:t>
      </w:r>
      <w:proofErr w:type="spellStart"/>
      <w:r w:rsidRPr="004C1679">
        <w:rPr>
          <w:rFonts w:ascii="Times New Roman" w:hAnsi="Times New Roman" w:cs="Times New Roman"/>
          <w:sz w:val="28"/>
        </w:rPr>
        <w:t>Самотин</w:t>
      </w:r>
      <w:proofErr w:type="spellEnd"/>
      <w:r w:rsidRPr="004C1679">
        <w:rPr>
          <w:rFonts w:ascii="Times New Roman" w:hAnsi="Times New Roman" w:cs="Times New Roman"/>
          <w:sz w:val="28"/>
        </w:rPr>
        <w:t>, О. С. Корчагина</w:t>
      </w:r>
      <w:r>
        <w:rPr>
          <w:rFonts w:ascii="Times New Roman" w:hAnsi="Times New Roman" w:cs="Times New Roman"/>
          <w:sz w:val="28"/>
        </w:rPr>
        <w:t xml:space="preserve"> </w:t>
      </w:r>
      <w:r w:rsidRPr="004C1679">
        <w:rPr>
          <w:rFonts w:ascii="Times New Roman" w:hAnsi="Times New Roman" w:cs="Times New Roman"/>
          <w:sz w:val="28"/>
        </w:rPr>
        <w:t>// Ветеринария. - 2013. - № 9. - С. 57-58. </w:t>
      </w:r>
    </w:p>
    <w:p w:rsidR="004C1679" w:rsidRPr="004C1679" w:rsidRDefault="004C1679" w:rsidP="004C167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C1679">
        <w:rPr>
          <w:rFonts w:ascii="Times New Roman" w:hAnsi="Times New Roman" w:cs="Times New Roman"/>
          <w:sz w:val="24"/>
        </w:rPr>
        <w:t>Энерген</w:t>
      </w:r>
      <w:proofErr w:type="spellEnd"/>
      <w:r w:rsidRPr="004C1679">
        <w:rPr>
          <w:rFonts w:ascii="Times New Roman" w:hAnsi="Times New Roman" w:cs="Times New Roman"/>
          <w:sz w:val="24"/>
        </w:rPr>
        <w:t xml:space="preserve"> при применении индейки с кормом из расчета 300 г. на 1 т. комбикорма способствует нормализации обменных процессов в организме птиц и усилению их роста.</w:t>
      </w:r>
    </w:p>
    <w:p w:rsidR="0003708A" w:rsidRPr="0003708A" w:rsidRDefault="0003708A" w:rsidP="00233E9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233E9D" w:rsidRPr="0003708A" w:rsidRDefault="00233E9D" w:rsidP="00233E9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  <w:r w:rsidRPr="00233E9D">
        <w:rPr>
          <w:rFonts w:ascii="Times New Roman" w:hAnsi="Times New Roman" w:cs="Times New Roman"/>
          <w:b/>
          <w:sz w:val="28"/>
        </w:rPr>
        <w:t>Утководство</w:t>
      </w:r>
    </w:p>
    <w:p w:rsidR="00233E9D" w:rsidRPr="0003708A" w:rsidRDefault="00233E9D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33E9D">
        <w:rPr>
          <w:rFonts w:ascii="Times New Roman" w:hAnsi="Times New Roman" w:cs="Times New Roman"/>
          <w:b/>
          <w:bCs/>
          <w:sz w:val="28"/>
        </w:rPr>
        <w:t>Сковородин</w:t>
      </w:r>
      <w:proofErr w:type="spellEnd"/>
      <w:r w:rsidRPr="00233E9D">
        <w:rPr>
          <w:rFonts w:ascii="Times New Roman" w:hAnsi="Times New Roman" w:cs="Times New Roman"/>
          <w:b/>
          <w:bCs/>
          <w:sz w:val="28"/>
        </w:rPr>
        <w:t>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3E9D">
        <w:rPr>
          <w:rFonts w:ascii="Times New Roman" w:hAnsi="Times New Roman" w:cs="Times New Roman"/>
          <w:sz w:val="28"/>
        </w:rPr>
        <w:t>Влияние препаратов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3E9D">
        <w:rPr>
          <w:rFonts w:ascii="Times New Roman" w:hAnsi="Times New Roman" w:cs="Times New Roman"/>
          <w:sz w:val="28"/>
        </w:rPr>
        <w:t>Солвимин</w:t>
      </w:r>
      <w:proofErr w:type="spellEnd"/>
      <w:r w:rsidRPr="00233E9D">
        <w:rPr>
          <w:rFonts w:ascii="Times New Roman" w:hAnsi="Times New Roman" w:cs="Times New Roman"/>
          <w:sz w:val="28"/>
        </w:rPr>
        <w:t xml:space="preserve"> Селен и </w:t>
      </w:r>
      <w:proofErr w:type="spellStart"/>
      <w:r w:rsidRPr="00233E9D">
        <w:rPr>
          <w:rFonts w:ascii="Times New Roman" w:hAnsi="Times New Roman" w:cs="Times New Roman"/>
          <w:sz w:val="28"/>
        </w:rPr>
        <w:t>Селемаг</w:t>
      </w:r>
      <w:proofErr w:type="spellEnd"/>
      <w:r w:rsidRPr="00233E9D">
        <w:rPr>
          <w:rFonts w:ascii="Times New Roman" w:hAnsi="Times New Roman" w:cs="Times New Roman"/>
          <w:sz w:val="28"/>
        </w:rPr>
        <w:t xml:space="preserve"> на рост и развитие мускусн</w:t>
      </w:r>
      <w:bookmarkStart w:id="0" w:name="_GoBack"/>
      <w:bookmarkEnd w:id="0"/>
      <w:r w:rsidRPr="00233E9D">
        <w:rPr>
          <w:rFonts w:ascii="Times New Roman" w:hAnsi="Times New Roman" w:cs="Times New Roman"/>
          <w:sz w:val="28"/>
        </w:rPr>
        <w:t xml:space="preserve">ых уток / Е. Н. </w:t>
      </w:r>
      <w:proofErr w:type="spellStart"/>
      <w:r w:rsidRPr="00233E9D">
        <w:rPr>
          <w:rFonts w:ascii="Times New Roman" w:hAnsi="Times New Roman" w:cs="Times New Roman"/>
          <w:sz w:val="28"/>
        </w:rPr>
        <w:t>Сковородин</w:t>
      </w:r>
      <w:proofErr w:type="spellEnd"/>
      <w:r w:rsidRPr="00233E9D">
        <w:rPr>
          <w:rFonts w:ascii="Times New Roman" w:hAnsi="Times New Roman" w:cs="Times New Roman"/>
          <w:sz w:val="28"/>
        </w:rPr>
        <w:t xml:space="preserve">, В. Д. Давлетова, О. В. </w:t>
      </w:r>
      <w:proofErr w:type="spellStart"/>
      <w:r w:rsidRPr="00233E9D">
        <w:rPr>
          <w:rFonts w:ascii="Times New Roman" w:hAnsi="Times New Roman" w:cs="Times New Roman"/>
          <w:sz w:val="28"/>
        </w:rPr>
        <w:t>Дюдьбин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33E9D">
        <w:rPr>
          <w:rFonts w:ascii="Times New Roman" w:hAnsi="Times New Roman" w:cs="Times New Roman"/>
          <w:sz w:val="28"/>
        </w:rPr>
        <w:t>// Ветеринария. - 2013. - № 9. - С. 16-20. - 4 рис. </w:t>
      </w:r>
    </w:p>
    <w:p w:rsidR="00233E9D" w:rsidRDefault="00233E9D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33E9D">
        <w:rPr>
          <w:rFonts w:ascii="Times New Roman" w:hAnsi="Times New Roman" w:cs="Times New Roman"/>
          <w:sz w:val="24"/>
        </w:rPr>
        <w:lastRenderedPageBreak/>
        <w:t xml:space="preserve">Изучали влияние на рост и развитие мускусных уток </w:t>
      </w:r>
      <w:proofErr w:type="gramStart"/>
      <w:r w:rsidRPr="00233E9D">
        <w:rPr>
          <w:rFonts w:ascii="Times New Roman" w:hAnsi="Times New Roman" w:cs="Times New Roman"/>
          <w:sz w:val="24"/>
        </w:rPr>
        <w:t>в первые</w:t>
      </w:r>
      <w:proofErr w:type="gramEnd"/>
      <w:r w:rsidRPr="00233E9D">
        <w:rPr>
          <w:rFonts w:ascii="Times New Roman" w:hAnsi="Times New Roman" w:cs="Times New Roman"/>
          <w:sz w:val="24"/>
        </w:rPr>
        <w:t xml:space="preserve"> 70 дней жизни двух </w:t>
      </w:r>
      <w:proofErr w:type="spellStart"/>
      <w:r w:rsidRPr="00233E9D">
        <w:rPr>
          <w:rFonts w:ascii="Times New Roman" w:hAnsi="Times New Roman" w:cs="Times New Roman"/>
          <w:sz w:val="24"/>
        </w:rPr>
        <w:t>селеносодержащих</w:t>
      </w:r>
      <w:proofErr w:type="spellEnd"/>
      <w:r w:rsidRPr="00233E9D">
        <w:rPr>
          <w:rFonts w:ascii="Times New Roman" w:hAnsi="Times New Roman" w:cs="Times New Roman"/>
          <w:sz w:val="24"/>
        </w:rPr>
        <w:t xml:space="preserve"> препаратов (</w:t>
      </w:r>
      <w:proofErr w:type="spellStart"/>
      <w:r w:rsidRPr="00233E9D">
        <w:rPr>
          <w:rFonts w:ascii="Times New Roman" w:hAnsi="Times New Roman" w:cs="Times New Roman"/>
          <w:sz w:val="24"/>
        </w:rPr>
        <w:t>Солвимин</w:t>
      </w:r>
      <w:proofErr w:type="spellEnd"/>
      <w:r w:rsidRPr="00233E9D">
        <w:rPr>
          <w:rFonts w:ascii="Times New Roman" w:hAnsi="Times New Roman" w:cs="Times New Roman"/>
          <w:sz w:val="24"/>
        </w:rPr>
        <w:t xml:space="preserve"> Селен и </w:t>
      </w:r>
      <w:proofErr w:type="spellStart"/>
      <w:r w:rsidRPr="00233E9D">
        <w:rPr>
          <w:rFonts w:ascii="Times New Roman" w:hAnsi="Times New Roman" w:cs="Times New Roman"/>
          <w:sz w:val="24"/>
        </w:rPr>
        <w:t>Селемаг</w:t>
      </w:r>
      <w:proofErr w:type="spellEnd"/>
      <w:r w:rsidRPr="00233E9D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233E9D">
        <w:rPr>
          <w:rFonts w:ascii="Times New Roman" w:hAnsi="Times New Roman" w:cs="Times New Roman"/>
          <w:sz w:val="24"/>
        </w:rPr>
        <w:t>Солвимин</w:t>
      </w:r>
      <w:proofErr w:type="spellEnd"/>
      <w:r w:rsidRPr="00233E9D">
        <w:rPr>
          <w:rFonts w:ascii="Times New Roman" w:hAnsi="Times New Roman" w:cs="Times New Roman"/>
          <w:sz w:val="24"/>
        </w:rPr>
        <w:t xml:space="preserve"> Селен проявил высокую биологическую активность уже в первые недели постэмбрионального развития, в то время как действие </w:t>
      </w:r>
      <w:proofErr w:type="spellStart"/>
      <w:r w:rsidRPr="00233E9D">
        <w:rPr>
          <w:rFonts w:ascii="Times New Roman" w:hAnsi="Times New Roman" w:cs="Times New Roman"/>
          <w:sz w:val="24"/>
        </w:rPr>
        <w:t>Селемага</w:t>
      </w:r>
      <w:proofErr w:type="spellEnd"/>
      <w:r w:rsidRPr="00233E9D">
        <w:rPr>
          <w:rFonts w:ascii="Times New Roman" w:hAnsi="Times New Roman" w:cs="Times New Roman"/>
          <w:sz w:val="24"/>
        </w:rPr>
        <w:t xml:space="preserve"> отмечали позднее.</w:t>
      </w:r>
    </w:p>
    <w:p w:rsidR="0068129D" w:rsidRDefault="0068129D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8129D" w:rsidRPr="001C702A" w:rsidRDefault="0068129D" w:rsidP="001C702A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68129D" w:rsidRPr="001C70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3F" w:rsidRDefault="00354F3F" w:rsidP="0003708A">
      <w:pPr>
        <w:spacing w:after="0" w:line="240" w:lineRule="auto"/>
      </w:pPr>
      <w:r>
        <w:separator/>
      </w:r>
    </w:p>
  </w:endnote>
  <w:endnote w:type="continuationSeparator" w:id="0">
    <w:p w:rsidR="00354F3F" w:rsidRDefault="00354F3F" w:rsidP="0003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4935"/>
      <w:docPartObj>
        <w:docPartGallery w:val="Page Numbers (Bottom of Page)"/>
        <w:docPartUnique/>
      </w:docPartObj>
    </w:sdtPr>
    <w:sdtContent>
      <w:p w:rsidR="0003708A" w:rsidRDefault="000370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66">
          <w:rPr>
            <w:noProof/>
          </w:rPr>
          <w:t>4</w:t>
        </w:r>
        <w:r>
          <w:fldChar w:fldCharType="end"/>
        </w:r>
      </w:p>
    </w:sdtContent>
  </w:sdt>
  <w:p w:rsidR="0003708A" w:rsidRDefault="000370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3F" w:rsidRDefault="00354F3F" w:rsidP="0003708A">
      <w:pPr>
        <w:spacing w:after="0" w:line="240" w:lineRule="auto"/>
      </w:pPr>
      <w:r>
        <w:separator/>
      </w:r>
    </w:p>
  </w:footnote>
  <w:footnote w:type="continuationSeparator" w:id="0">
    <w:p w:rsidR="00354F3F" w:rsidRDefault="00354F3F" w:rsidP="00037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81"/>
    <w:rsid w:val="0003708A"/>
    <w:rsid w:val="00075A90"/>
    <w:rsid w:val="0017529F"/>
    <w:rsid w:val="00184068"/>
    <w:rsid w:val="001B5352"/>
    <w:rsid w:val="001C702A"/>
    <w:rsid w:val="00233E9D"/>
    <w:rsid w:val="002579B6"/>
    <w:rsid w:val="00354F3F"/>
    <w:rsid w:val="004B382B"/>
    <w:rsid w:val="004C1679"/>
    <w:rsid w:val="0068129D"/>
    <w:rsid w:val="00686E74"/>
    <w:rsid w:val="00693E0E"/>
    <w:rsid w:val="00715A81"/>
    <w:rsid w:val="00872B06"/>
    <w:rsid w:val="008F7FB9"/>
    <w:rsid w:val="00925966"/>
    <w:rsid w:val="009A5117"/>
    <w:rsid w:val="00AC598B"/>
    <w:rsid w:val="00BD0476"/>
    <w:rsid w:val="00BE72FC"/>
    <w:rsid w:val="00C45D8C"/>
    <w:rsid w:val="00D33666"/>
    <w:rsid w:val="00DD3EC2"/>
    <w:rsid w:val="00E32B12"/>
    <w:rsid w:val="00F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02A"/>
  </w:style>
  <w:style w:type="table" w:styleId="a5">
    <w:name w:val="Table Grid"/>
    <w:basedOn w:val="a1"/>
    <w:uiPriority w:val="59"/>
    <w:rsid w:val="001C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02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702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03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02A"/>
  </w:style>
  <w:style w:type="table" w:styleId="a5">
    <w:name w:val="Table Grid"/>
    <w:basedOn w:val="a1"/>
    <w:uiPriority w:val="59"/>
    <w:rsid w:val="001C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02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702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03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41</cp:revision>
  <dcterms:created xsi:type="dcterms:W3CDTF">2013-10-04T00:58:00Z</dcterms:created>
  <dcterms:modified xsi:type="dcterms:W3CDTF">2013-12-12T04:23:00Z</dcterms:modified>
</cp:coreProperties>
</file>