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0B072E" w:rsidTr="00050BB2">
        <w:tc>
          <w:tcPr>
            <w:tcW w:w="828" w:type="pct"/>
          </w:tcPr>
          <w:p w:rsidR="000B072E" w:rsidRDefault="000B072E" w:rsidP="00050BB2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5C0F5C4" wp14:editId="06A165BB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0B072E" w:rsidRPr="00E81F2B" w:rsidRDefault="000B072E" w:rsidP="00050BB2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0B072E" w:rsidRDefault="000B072E" w:rsidP="00050BB2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0B072E" w:rsidRPr="000B072E" w:rsidRDefault="000B072E" w:rsidP="000B072E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0B072E" w:rsidRPr="000B072E" w:rsidRDefault="000B072E" w:rsidP="000B072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0B072E">
        <w:rPr>
          <w:rFonts w:ascii="Times New Roman" w:hAnsi="Times New Roman" w:cs="Times New Roman"/>
          <w:b/>
          <w:sz w:val="28"/>
        </w:rPr>
        <w:t>Свиноводство</w:t>
      </w:r>
    </w:p>
    <w:p w:rsidR="000B072E" w:rsidRPr="000B072E" w:rsidRDefault="000B072E" w:rsidP="00176B7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B072E">
        <w:rPr>
          <w:rFonts w:ascii="Times New Roman" w:hAnsi="Times New Roman" w:cs="Times New Roman"/>
          <w:b/>
          <w:bCs/>
          <w:sz w:val="28"/>
        </w:rPr>
        <w:t>Бальников</w:t>
      </w:r>
      <w:proofErr w:type="spellEnd"/>
      <w:r w:rsidRPr="000B072E">
        <w:rPr>
          <w:rFonts w:ascii="Times New Roman" w:hAnsi="Times New Roman" w:cs="Times New Roman"/>
          <w:b/>
          <w:bCs/>
          <w:sz w:val="28"/>
        </w:rPr>
        <w:t>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B072E">
        <w:rPr>
          <w:rFonts w:ascii="Times New Roman" w:hAnsi="Times New Roman" w:cs="Times New Roman"/>
          <w:sz w:val="28"/>
        </w:rPr>
        <w:t xml:space="preserve">Влияние генотипа хряка на откормочные и мясные качества потомства / А. А. </w:t>
      </w:r>
      <w:proofErr w:type="spellStart"/>
      <w:r w:rsidRPr="000B072E">
        <w:rPr>
          <w:rFonts w:ascii="Times New Roman" w:hAnsi="Times New Roman" w:cs="Times New Roman"/>
          <w:sz w:val="28"/>
        </w:rPr>
        <w:t>Бальников</w:t>
      </w:r>
      <w:proofErr w:type="spellEnd"/>
      <w:r w:rsidRPr="000B072E">
        <w:rPr>
          <w:rFonts w:ascii="Times New Roman" w:hAnsi="Times New Roman" w:cs="Times New Roman"/>
          <w:sz w:val="28"/>
        </w:rPr>
        <w:t xml:space="preserve">, А. В. </w:t>
      </w:r>
      <w:proofErr w:type="spellStart"/>
      <w:r w:rsidRPr="000B072E">
        <w:rPr>
          <w:rFonts w:ascii="Times New Roman" w:hAnsi="Times New Roman" w:cs="Times New Roman"/>
          <w:sz w:val="28"/>
        </w:rPr>
        <w:t>Мальчевский</w:t>
      </w:r>
      <w:proofErr w:type="spellEnd"/>
      <w:r w:rsidRPr="000B072E">
        <w:rPr>
          <w:rFonts w:ascii="Times New Roman" w:hAnsi="Times New Roman" w:cs="Times New Roman"/>
          <w:sz w:val="28"/>
        </w:rPr>
        <w:t>, С. В. Рябцева</w:t>
      </w:r>
      <w:r>
        <w:rPr>
          <w:rFonts w:ascii="Times New Roman" w:hAnsi="Times New Roman" w:cs="Times New Roman"/>
          <w:sz w:val="28"/>
        </w:rPr>
        <w:t xml:space="preserve"> </w:t>
      </w:r>
      <w:r w:rsidRPr="000B072E">
        <w:rPr>
          <w:rFonts w:ascii="Times New Roman" w:hAnsi="Times New Roman" w:cs="Times New Roman"/>
          <w:sz w:val="28"/>
        </w:rPr>
        <w:t>// Мясная индустрия. - 201</w:t>
      </w:r>
      <w:r>
        <w:rPr>
          <w:rFonts w:ascii="Times New Roman" w:hAnsi="Times New Roman" w:cs="Times New Roman"/>
          <w:sz w:val="28"/>
        </w:rPr>
        <w:t>4. - № 5. - С. 50-53. - 4 табл.</w:t>
      </w:r>
    </w:p>
    <w:p w:rsidR="0000134B" w:rsidRDefault="000B072E" w:rsidP="00176B7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B072E">
        <w:rPr>
          <w:rFonts w:ascii="Times New Roman" w:hAnsi="Times New Roman" w:cs="Times New Roman"/>
          <w:sz w:val="24"/>
        </w:rPr>
        <w:t xml:space="preserve">В результате исследований установлено, что использование хряков породы </w:t>
      </w:r>
      <w:proofErr w:type="spellStart"/>
      <w:r w:rsidRPr="000B072E">
        <w:rPr>
          <w:rFonts w:ascii="Times New Roman" w:hAnsi="Times New Roman" w:cs="Times New Roman"/>
          <w:sz w:val="24"/>
        </w:rPr>
        <w:t>дюрок</w:t>
      </w:r>
      <w:proofErr w:type="spellEnd"/>
      <w:r w:rsidRPr="000B072E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0B072E">
        <w:rPr>
          <w:rFonts w:ascii="Times New Roman" w:hAnsi="Times New Roman" w:cs="Times New Roman"/>
          <w:sz w:val="24"/>
        </w:rPr>
        <w:t>ландрас</w:t>
      </w:r>
      <w:proofErr w:type="spellEnd"/>
      <w:r w:rsidRPr="000B072E">
        <w:rPr>
          <w:rFonts w:ascii="Times New Roman" w:hAnsi="Times New Roman" w:cs="Times New Roman"/>
          <w:sz w:val="24"/>
        </w:rPr>
        <w:t xml:space="preserve"> немецкой селекции является целесообразным для получения гибридов с высокими мясными качествами, содержанием мяса в туше, а также относительно небольшим количеством сала при сравнении с аналогичными показателями сверстников породы йоркшир.</w:t>
      </w:r>
    </w:p>
    <w:p w:rsidR="008800C1" w:rsidRDefault="008800C1" w:rsidP="00176B7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E3AFE" w:rsidRDefault="00EE3AFE" w:rsidP="00176B7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E3AFE">
        <w:rPr>
          <w:rFonts w:ascii="Times New Roman" w:hAnsi="Times New Roman" w:cs="Times New Roman"/>
          <w:b/>
          <w:bCs/>
          <w:sz w:val="28"/>
        </w:rPr>
        <w:t>Комплексная оценка качества мяса, полученного от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E3AFE">
        <w:rPr>
          <w:rFonts w:ascii="Times New Roman" w:hAnsi="Times New Roman" w:cs="Times New Roman"/>
          <w:b/>
          <w:bCs/>
          <w:sz w:val="28"/>
        </w:rPr>
        <w:t>помесных свиней отечественной и канадской селекции</w:t>
      </w:r>
      <w:r w:rsidRPr="00EE3AFE">
        <w:rPr>
          <w:rFonts w:ascii="Times New Roman" w:hAnsi="Times New Roman" w:cs="Times New Roman"/>
          <w:sz w:val="28"/>
        </w:rPr>
        <w:t xml:space="preserve"> / И. М. Чернуха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EE3AFE">
        <w:rPr>
          <w:rFonts w:ascii="Times New Roman" w:hAnsi="Times New Roman" w:cs="Times New Roman"/>
          <w:sz w:val="28"/>
        </w:rPr>
        <w:t>// Мясная индустрия. - 2014. - № 6. - С. 47-49. - 2 табл., 2 рис.</w:t>
      </w:r>
    </w:p>
    <w:p w:rsidR="00EE3AFE" w:rsidRPr="00EE3AFE" w:rsidRDefault="00EE3AFE" w:rsidP="00176B7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E3AFE">
        <w:rPr>
          <w:rFonts w:ascii="Times New Roman" w:hAnsi="Times New Roman" w:cs="Times New Roman"/>
          <w:sz w:val="24"/>
        </w:rPr>
        <w:t>Проведена оценка убойной и мясной продуктивности свиней отечественной и канадской селекции с использованием терминальных (помесных) хряков. Выявлено, что откормочный молодняк канадской селекции значительно превышает молодняк отечественной селекции по убойному выходу туши, длине полутуши, площади "мышечного глазка", физико-химическим и вкусовым качествам.</w:t>
      </w:r>
    </w:p>
    <w:p w:rsidR="00EE3AFE" w:rsidRDefault="00EE3AFE" w:rsidP="00176B7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800C1" w:rsidRPr="008800C1" w:rsidRDefault="008800C1" w:rsidP="00176B76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proofErr w:type="spellStart"/>
      <w:r w:rsidRPr="008800C1">
        <w:rPr>
          <w:rFonts w:ascii="Times New Roman" w:hAnsi="Times New Roman" w:cs="Times New Roman"/>
          <w:b/>
          <w:bCs/>
          <w:sz w:val="28"/>
        </w:rPr>
        <w:t>Мухамедшина</w:t>
      </w:r>
      <w:proofErr w:type="spellEnd"/>
      <w:r w:rsidRPr="008800C1">
        <w:rPr>
          <w:rFonts w:ascii="Times New Roman" w:hAnsi="Times New Roman" w:cs="Times New Roman"/>
          <w:b/>
          <w:bCs/>
          <w:sz w:val="28"/>
        </w:rPr>
        <w:t>, А. Р.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800C1">
        <w:rPr>
          <w:rFonts w:ascii="Times New Roman" w:hAnsi="Times New Roman" w:cs="Times New Roman"/>
          <w:sz w:val="28"/>
        </w:rPr>
        <w:t xml:space="preserve">Искусственное осеменение в промышленном свиноводстве / А. Р. </w:t>
      </w:r>
      <w:proofErr w:type="spellStart"/>
      <w:r w:rsidRPr="008800C1">
        <w:rPr>
          <w:rFonts w:ascii="Times New Roman" w:hAnsi="Times New Roman" w:cs="Times New Roman"/>
          <w:sz w:val="28"/>
        </w:rPr>
        <w:t>Мухамедшина</w:t>
      </w:r>
      <w:proofErr w:type="spellEnd"/>
      <w:r w:rsidRPr="008800C1">
        <w:rPr>
          <w:rFonts w:ascii="Times New Roman" w:hAnsi="Times New Roman" w:cs="Times New Roman"/>
          <w:sz w:val="28"/>
        </w:rPr>
        <w:t>, Н. С. Куликова</w:t>
      </w:r>
      <w:r>
        <w:rPr>
          <w:rFonts w:ascii="Times New Roman" w:hAnsi="Times New Roman" w:cs="Times New Roman"/>
          <w:sz w:val="28"/>
        </w:rPr>
        <w:t xml:space="preserve"> </w:t>
      </w:r>
      <w:r w:rsidRPr="008800C1">
        <w:rPr>
          <w:rFonts w:ascii="Times New Roman" w:hAnsi="Times New Roman" w:cs="Times New Roman"/>
          <w:sz w:val="28"/>
        </w:rPr>
        <w:t>// Ветеринария. - 20</w:t>
      </w:r>
      <w:r>
        <w:rPr>
          <w:rFonts w:ascii="Times New Roman" w:hAnsi="Times New Roman" w:cs="Times New Roman"/>
          <w:sz w:val="28"/>
        </w:rPr>
        <w:t>14. - № 5. - С. 11-14. - 5 рис.</w:t>
      </w:r>
    </w:p>
    <w:p w:rsidR="008800C1" w:rsidRDefault="008800C1" w:rsidP="00176B7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800C1">
        <w:rPr>
          <w:rFonts w:ascii="Times New Roman" w:hAnsi="Times New Roman" w:cs="Times New Roman"/>
          <w:sz w:val="24"/>
        </w:rPr>
        <w:t>Осеменение - одна из важнейших составляющих благополучия производства. Современное качественное оборудование обеспечивает рост производственных показателей и облегчает работу персонала.</w:t>
      </w:r>
    </w:p>
    <w:p w:rsidR="000B072E" w:rsidRPr="00176B76" w:rsidRDefault="000B072E" w:rsidP="00176B76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D817B2" w:rsidRPr="00D74A18" w:rsidRDefault="00D817B2" w:rsidP="00176B7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74A18">
        <w:rPr>
          <w:rFonts w:ascii="Times New Roman" w:hAnsi="Times New Roman" w:cs="Times New Roman"/>
          <w:b/>
          <w:sz w:val="28"/>
        </w:rPr>
        <w:t>Кормление и содержание свиней</w:t>
      </w:r>
    </w:p>
    <w:p w:rsidR="00D817B2" w:rsidRDefault="00D817B2" w:rsidP="00176B7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817B2">
        <w:rPr>
          <w:rFonts w:ascii="Times New Roman" w:hAnsi="Times New Roman" w:cs="Times New Roman"/>
          <w:b/>
          <w:bCs/>
          <w:sz w:val="28"/>
        </w:rPr>
        <w:t>Сечин</w:t>
      </w:r>
      <w:proofErr w:type="spellEnd"/>
      <w:r w:rsidRPr="00D817B2">
        <w:rPr>
          <w:rFonts w:ascii="Times New Roman" w:hAnsi="Times New Roman" w:cs="Times New Roman"/>
          <w:b/>
          <w:bCs/>
          <w:sz w:val="28"/>
        </w:rPr>
        <w:t>, В.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817B2">
        <w:rPr>
          <w:rFonts w:ascii="Times New Roman" w:hAnsi="Times New Roman" w:cs="Times New Roman"/>
          <w:sz w:val="28"/>
        </w:rPr>
        <w:t xml:space="preserve">Влияние </w:t>
      </w:r>
      <w:proofErr w:type="spellStart"/>
      <w:r w:rsidRPr="00D817B2">
        <w:rPr>
          <w:rFonts w:ascii="Times New Roman" w:hAnsi="Times New Roman" w:cs="Times New Roman"/>
          <w:sz w:val="28"/>
        </w:rPr>
        <w:t>лигногумата</w:t>
      </w:r>
      <w:proofErr w:type="spellEnd"/>
      <w:r w:rsidRPr="00D817B2">
        <w:rPr>
          <w:rFonts w:ascii="Times New Roman" w:hAnsi="Times New Roman" w:cs="Times New Roman"/>
          <w:sz w:val="28"/>
        </w:rPr>
        <w:t xml:space="preserve">-КД-А на продуктивность свиноматок / В. А. </w:t>
      </w:r>
      <w:proofErr w:type="spellStart"/>
      <w:r w:rsidRPr="00D817B2">
        <w:rPr>
          <w:rFonts w:ascii="Times New Roman" w:hAnsi="Times New Roman" w:cs="Times New Roman"/>
          <w:sz w:val="28"/>
        </w:rPr>
        <w:t>Сечин</w:t>
      </w:r>
      <w:proofErr w:type="spellEnd"/>
      <w:r w:rsidRPr="00D817B2">
        <w:rPr>
          <w:rFonts w:ascii="Times New Roman" w:hAnsi="Times New Roman" w:cs="Times New Roman"/>
          <w:sz w:val="28"/>
        </w:rPr>
        <w:t>, Г. М. Топурия</w:t>
      </w:r>
      <w:r>
        <w:rPr>
          <w:rFonts w:ascii="Times New Roman" w:hAnsi="Times New Roman" w:cs="Times New Roman"/>
          <w:sz w:val="28"/>
        </w:rPr>
        <w:t xml:space="preserve"> </w:t>
      </w:r>
      <w:r w:rsidRPr="00D817B2">
        <w:rPr>
          <w:rFonts w:ascii="Times New Roman" w:hAnsi="Times New Roman" w:cs="Times New Roman"/>
          <w:sz w:val="28"/>
        </w:rPr>
        <w:t xml:space="preserve">// Достижения науки и техники </w:t>
      </w:r>
      <w:r>
        <w:rPr>
          <w:rFonts w:ascii="Times New Roman" w:hAnsi="Times New Roman" w:cs="Times New Roman"/>
          <w:sz w:val="28"/>
        </w:rPr>
        <w:t>АПК. - 2014. - № 5. - С. 45-46.</w:t>
      </w:r>
    </w:p>
    <w:p w:rsidR="00D74A18" w:rsidRDefault="00D74A18" w:rsidP="00176B76">
      <w:pPr>
        <w:pStyle w:val="a3"/>
        <w:ind w:firstLine="709"/>
        <w:jc w:val="both"/>
        <w:rPr>
          <w:rFonts w:ascii="Courier New" w:hAnsi="Courier New" w:cs="Courier New"/>
          <w:b/>
          <w:bCs/>
        </w:rPr>
      </w:pPr>
    </w:p>
    <w:p w:rsidR="00D817B2" w:rsidRDefault="00D74A18" w:rsidP="00176B7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74A18">
        <w:rPr>
          <w:rFonts w:ascii="Times New Roman" w:hAnsi="Times New Roman" w:cs="Times New Roman"/>
          <w:b/>
          <w:bCs/>
          <w:sz w:val="28"/>
        </w:rPr>
        <w:t>Смирнов, Д.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74A18">
        <w:rPr>
          <w:rFonts w:ascii="Times New Roman" w:hAnsi="Times New Roman" w:cs="Times New Roman"/>
          <w:sz w:val="28"/>
        </w:rPr>
        <w:t>Зависимость продуктивности и качества мяса свиней от ферментных препаратов / Д. Ю. Смирнов, А. Ю. Лаврентьев</w:t>
      </w:r>
      <w:r>
        <w:rPr>
          <w:rFonts w:ascii="Times New Roman" w:hAnsi="Times New Roman" w:cs="Times New Roman"/>
          <w:sz w:val="28"/>
        </w:rPr>
        <w:t xml:space="preserve"> </w:t>
      </w:r>
      <w:r w:rsidRPr="00D74A18">
        <w:rPr>
          <w:rFonts w:ascii="Times New Roman" w:hAnsi="Times New Roman" w:cs="Times New Roman"/>
          <w:sz w:val="28"/>
        </w:rPr>
        <w:t xml:space="preserve">// Мясная индустрия. </w:t>
      </w:r>
      <w:r>
        <w:rPr>
          <w:rFonts w:ascii="Times New Roman" w:hAnsi="Times New Roman" w:cs="Times New Roman"/>
          <w:sz w:val="28"/>
        </w:rPr>
        <w:t>- 2014. - № 7. - С. 36-38.</w:t>
      </w:r>
    </w:p>
    <w:p w:rsidR="00D74A18" w:rsidRPr="00D74A18" w:rsidRDefault="00D74A18" w:rsidP="00176B7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74A18">
        <w:rPr>
          <w:rFonts w:ascii="Times New Roman" w:hAnsi="Times New Roman" w:cs="Times New Roman"/>
          <w:sz w:val="24"/>
        </w:rPr>
        <w:t>В статье приводятся данные о влиянии ферментных препаратов на мясную продуктивность и качество мяса свиней. Ферментные препараты, попадая в организм животных, способствуют улучшению переваримости питательных веществ. При этом выявлено их положительное влияние на убойный выход, морфологический состав, площадь "мышечного глазка", толщину шпика, массу задней трети полутуши и длину полутуши.</w:t>
      </w:r>
    </w:p>
    <w:p w:rsidR="00AE379E" w:rsidRPr="00176B76" w:rsidRDefault="00AE379E" w:rsidP="00176B76">
      <w:pPr>
        <w:pStyle w:val="a3"/>
        <w:ind w:firstLine="709"/>
        <w:jc w:val="center"/>
        <w:rPr>
          <w:rFonts w:ascii="Times New Roman" w:hAnsi="Times New Roman" w:cs="Times New Roman"/>
          <w:sz w:val="28"/>
        </w:rPr>
      </w:pPr>
    </w:p>
    <w:p w:rsidR="009D513C" w:rsidRPr="00D74A18" w:rsidRDefault="009D513C" w:rsidP="00176B7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74A18">
        <w:rPr>
          <w:rFonts w:ascii="Times New Roman" w:hAnsi="Times New Roman" w:cs="Times New Roman"/>
          <w:b/>
          <w:sz w:val="28"/>
        </w:rPr>
        <w:t>Выращивание и кормление молодняка</w:t>
      </w:r>
    </w:p>
    <w:p w:rsidR="009D513C" w:rsidRDefault="009D513C" w:rsidP="00176B7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D513C">
        <w:rPr>
          <w:rFonts w:ascii="Times New Roman" w:hAnsi="Times New Roman" w:cs="Times New Roman"/>
          <w:b/>
          <w:bCs/>
          <w:sz w:val="28"/>
        </w:rPr>
        <w:t>Влияние скармливания различных типов сапропеля на рост и обмен веществ молодняка свиней</w:t>
      </w:r>
      <w:r w:rsidRPr="009D513C">
        <w:rPr>
          <w:rFonts w:ascii="Times New Roman" w:hAnsi="Times New Roman" w:cs="Times New Roman"/>
          <w:sz w:val="28"/>
        </w:rPr>
        <w:t xml:space="preserve"> / В. А. Рыжков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9D513C">
        <w:rPr>
          <w:rFonts w:ascii="Times New Roman" w:hAnsi="Times New Roman" w:cs="Times New Roman"/>
          <w:sz w:val="28"/>
        </w:rPr>
        <w:t xml:space="preserve">// Достижения науки и техники </w:t>
      </w:r>
      <w:r>
        <w:rPr>
          <w:rFonts w:ascii="Times New Roman" w:hAnsi="Times New Roman" w:cs="Times New Roman"/>
          <w:sz w:val="28"/>
        </w:rPr>
        <w:t>АПК. - 2014. - № 5. - С. 36-37.</w:t>
      </w:r>
    </w:p>
    <w:p w:rsidR="009D513C" w:rsidRDefault="009D513C" w:rsidP="00176B7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D513C">
        <w:rPr>
          <w:rFonts w:ascii="Times New Roman" w:hAnsi="Times New Roman" w:cs="Times New Roman"/>
          <w:sz w:val="24"/>
        </w:rPr>
        <w:lastRenderedPageBreak/>
        <w:t xml:space="preserve">В статье представлены результаты </w:t>
      </w:r>
      <w:proofErr w:type="gramStart"/>
      <w:r w:rsidRPr="009D513C">
        <w:rPr>
          <w:rFonts w:ascii="Times New Roman" w:hAnsi="Times New Roman" w:cs="Times New Roman"/>
          <w:sz w:val="24"/>
        </w:rPr>
        <w:t>изучения влияния скармливания разных типов сапропеля</w:t>
      </w:r>
      <w:proofErr w:type="gramEnd"/>
      <w:r w:rsidRPr="009D513C">
        <w:rPr>
          <w:rFonts w:ascii="Times New Roman" w:hAnsi="Times New Roman" w:cs="Times New Roman"/>
          <w:sz w:val="24"/>
        </w:rPr>
        <w:t xml:space="preserve"> на рост, развитие и обмен веществ молодняка свиней в условиях Приамурья. Научно-хозяйственный и физиологический опыты поставлены в 2009-2010 гг. в свиноводческом комплексе "</w:t>
      </w:r>
      <w:proofErr w:type="spellStart"/>
      <w:r w:rsidRPr="009D513C">
        <w:rPr>
          <w:rFonts w:ascii="Times New Roman" w:hAnsi="Times New Roman" w:cs="Times New Roman"/>
          <w:sz w:val="24"/>
        </w:rPr>
        <w:t>Амурбекон</w:t>
      </w:r>
      <w:proofErr w:type="spellEnd"/>
      <w:r w:rsidRPr="009D513C">
        <w:rPr>
          <w:rFonts w:ascii="Times New Roman" w:hAnsi="Times New Roman" w:cs="Times New Roman"/>
          <w:sz w:val="24"/>
        </w:rPr>
        <w:t>" Константиновского района Амурской области.</w:t>
      </w:r>
    </w:p>
    <w:p w:rsidR="00610725" w:rsidRDefault="00610725" w:rsidP="00176B7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C178A" w:rsidRDefault="008C178A" w:rsidP="00176B7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C178A">
        <w:rPr>
          <w:rFonts w:ascii="Times New Roman" w:hAnsi="Times New Roman" w:cs="Times New Roman"/>
          <w:b/>
          <w:bCs/>
          <w:sz w:val="28"/>
        </w:rPr>
        <w:t>Влияние суспензии хлореллы на показатели воспроизводительной функции хряков-производителей</w:t>
      </w:r>
      <w:r w:rsidRPr="008C178A">
        <w:rPr>
          <w:rFonts w:ascii="Times New Roman" w:hAnsi="Times New Roman" w:cs="Times New Roman"/>
          <w:sz w:val="28"/>
        </w:rPr>
        <w:t xml:space="preserve"> / Е. Г. </w:t>
      </w:r>
      <w:proofErr w:type="spellStart"/>
      <w:r w:rsidRPr="008C178A">
        <w:rPr>
          <w:rFonts w:ascii="Times New Roman" w:hAnsi="Times New Roman" w:cs="Times New Roman"/>
          <w:sz w:val="28"/>
        </w:rPr>
        <w:t>Федорчук</w:t>
      </w:r>
      <w:proofErr w:type="spellEnd"/>
      <w:r w:rsidRPr="008C178A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8C178A">
        <w:rPr>
          <w:rFonts w:ascii="Times New Roman" w:hAnsi="Times New Roman" w:cs="Times New Roman"/>
          <w:sz w:val="28"/>
        </w:rPr>
        <w:t>// Ветерина</w:t>
      </w:r>
      <w:r>
        <w:rPr>
          <w:rFonts w:ascii="Times New Roman" w:hAnsi="Times New Roman" w:cs="Times New Roman"/>
          <w:sz w:val="28"/>
        </w:rPr>
        <w:t>рия. - 2014. - № 6. - С. 42-45.</w:t>
      </w:r>
    </w:p>
    <w:p w:rsidR="008C178A" w:rsidRPr="008C178A" w:rsidRDefault="008C178A" w:rsidP="00176B7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C178A">
        <w:rPr>
          <w:rFonts w:ascii="Times New Roman" w:hAnsi="Times New Roman" w:cs="Times New Roman"/>
          <w:sz w:val="24"/>
        </w:rPr>
        <w:t xml:space="preserve">Изучено влияние суспензии хлореллы на хряков-производителей, что при ее скармливании у хряков значительно улучшаются показатели </w:t>
      </w:r>
      <w:proofErr w:type="spellStart"/>
      <w:r w:rsidRPr="008C178A">
        <w:rPr>
          <w:rFonts w:ascii="Times New Roman" w:hAnsi="Times New Roman" w:cs="Times New Roman"/>
          <w:sz w:val="24"/>
        </w:rPr>
        <w:t>спермопродукции</w:t>
      </w:r>
      <w:proofErr w:type="spellEnd"/>
      <w:r w:rsidRPr="008C178A">
        <w:rPr>
          <w:rFonts w:ascii="Times New Roman" w:hAnsi="Times New Roman" w:cs="Times New Roman"/>
          <w:sz w:val="24"/>
        </w:rPr>
        <w:t>, что способствует повышению многоплодия свиноматок. Оптимальным вариантом следует считать введение в рацион хряков-производителей 5 мл суспензии хлореллы на 1 кг массы тела 1 раз в сутки.</w:t>
      </w:r>
    </w:p>
    <w:p w:rsidR="008C178A" w:rsidRPr="00176B76" w:rsidRDefault="008C178A" w:rsidP="00176B7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95083" w:rsidRPr="00895083" w:rsidRDefault="00895083" w:rsidP="00176B7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895083">
        <w:rPr>
          <w:rFonts w:ascii="Times New Roman" w:hAnsi="Times New Roman" w:cs="Times New Roman"/>
          <w:b/>
          <w:bCs/>
          <w:sz w:val="28"/>
        </w:rPr>
        <w:t>Саломатин</w:t>
      </w:r>
      <w:proofErr w:type="spellEnd"/>
      <w:r w:rsidRPr="00895083">
        <w:rPr>
          <w:rFonts w:ascii="Times New Roman" w:hAnsi="Times New Roman" w:cs="Times New Roman"/>
          <w:b/>
          <w:bCs/>
          <w:sz w:val="28"/>
        </w:rPr>
        <w:t>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95083">
        <w:rPr>
          <w:rFonts w:ascii="Times New Roman" w:hAnsi="Times New Roman" w:cs="Times New Roman"/>
          <w:sz w:val="28"/>
        </w:rPr>
        <w:t>Влияние селено</w:t>
      </w:r>
      <w:r>
        <w:rPr>
          <w:rFonts w:ascii="Times New Roman" w:hAnsi="Times New Roman" w:cs="Times New Roman"/>
          <w:sz w:val="28"/>
        </w:rPr>
        <w:t>о</w:t>
      </w:r>
      <w:r w:rsidRPr="00895083">
        <w:rPr>
          <w:rFonts w:ascii="Times New Roman" w:hAnsi="Times New Roman" w:cs="Times New Roman"/>
          <w:sz w:val="28"/>
        </w:rPr>
        <w:t xml:space="preserve">рганических препаратов ДАФС-25 и </w:t>
      </w:r>
      <w:proofErr w:type="spellStart"/>
      <w:r w:rsidRPr="00895083">
        <w:rPr>
          <w:rFonts w:ascii="Times New Roman" w:hAnsi="Times New Roman" w:cs="Times New Roman"/>
          <w:sz w:val="28"/>
        </w:rPr>
        <w:t>Селенопиран</w:t>
      </w:r>
      <w:proofErr w:type="spellEnd"/>
      <w:r w:rsidRPr="00895083">
        <w:rPr>
          <w:rFonts w:ascii="Times New Roman" w:hAnsi="Times New Roman" w:cs="Times New Roman"/>
          <w:sz w:val="28"/>
        </w:rPr>
        <w:t xml:space="preserve"> на белковый обмен молодняка / В. В. </w:t>
      </w:r>
      <w:proofErr w:type="spellStart"/>
      <w:r w:rsidRPr="00895083">
        <w:rPr>
          <w:rFonts w:ascii="Times New Roman" w:hAnsi="Times New Roman" w:cs="Times New Roman"/>
          <w:sz w:val="28"/>
        </w:rPr>
        <w:t>Саломатин</w:t>
      </w:r>
      <w:proofErr w:type="spellEnd"/>
      <w:r w:rsidRPr="00895083">
        <w:rPr>
          <w:rFonts w:ascii="Times New Roman" w:hAnsi="Times New Roman" w:cs="Times New Roman"/>
          <w:sz w:val="28"/>
        </w:rPr>
        <w:t xml:space="preserve">, А. А. </w:t>
      </w:r>
      <w:proofErr w:type="spellStart"/>
      <w:r w:rsidRPr="00895083">
        <w:rPr>
          <w:rFonts w:ascii="Times New Roman" w:hAnsi="Times New Roman" w:cs="Times New Roman"/>
          <w:sz w:val="28"/>
        </w:rPr>
        <w:t>Ряднов</w:t>
      </w:r>
      <w:proofErr w:type="spellEnd"/>
      <w:r w:rsidRPr="00895083">
        <w:rPr>
          <w:rFonts w:ascii="Times New Roman" w:hAnsi="Times New Roman" w:cs="Times New Roman"/>
          <w:sz w:val="28"/>
        </w:rPr>
        <w:t xml:space="preserve">, А. С. </w:t>
      </w:r>
      <w:proofErr w:type="spellStart"/>
      <w:r w:rsidRPr="00895083">
        <w:rPr>
          <w:rFonts w:ascii="Times New Roman" w:hAnsi="Times New Roman" w:cs="Times New Roman"/>
          <w:sz w:val="28"/>
        </w:rPr>
        <w:t>Шперов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95083">
        <w:rPr>
          <w:rFonts w:ascii="Times New Roman" w:hAnsi="Times New Roman" w:cs="Times New Roman"/>
          <w:sz w:val="28"/>
        </w:rPr>
        <w:t>// Ветерина</w:t>
      </w:r>
      <w:r>
        <w:rPr>
          <w:rFonts w:ascii="Times New Roman" w:hAnsi="Times New Roman" w:cs="Times New Roman"/>
          <w:sz w:val="28"/>
        </w:rPr>
        <w:t>рия. - 2014. - № 6. - С. 57-60.</w:t>
      </w:r>
    </w:p>
    <w:p w:rsidR="00895083" w:rsidRDefault="00E06130" w:rsidP="00176B7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06130">
        <w:rPr>
          <w:rFonts w:ascii="Times New Roman" w:hAnsi="Times New Roman" w:cs="Times New Roman"/>
          <w:sz w:val="24"/>
        </w:rPr>
        <w:t>В статье представлены данные о влиянии селеноорганического препарата ДАФС-25</w:t>
      </w:r>
      <w:proofErr w:type="gramStart"/>
      <w:r w:rsidRPr="00E06130">
        <w:rPr>
          <w:rFonts w:ascii="Times New Roman" w:hAnsi="Times New Roman" w:cs="Times New Roman"/>
          <w:sz w:val="24"/>
        </w:rPr>
        <w:t xml:space="preserve"> И</w:t>
      </w:r>
      <w:proofErr w:type="gramEnd"/>
      <w:r w:rsidRPr="00E061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6130">
        <w:rPr>
          <w:rFonts w:ascii="Times New Roman" w:hAnsi="Times New Roman" w:cs="Times New Roman"/>
          <w:sz w:val="24"/>
        </w:rPr>
        <w:t>Селенопиран</w:t>
      </w:r>
      <w:proofErr w:type="spellEnd"/>
      <w:r w:rsidRPr="00E06130">
        <w:rPr>
          <w:rFonts w:ascii="Times New Roman" w:hAnsi="Times New Roman" w:cs="Times New Roman"/>
          <w:sz w:val="24"/>
        </w:rPr>
        <w:t xml:space="preserve"> на белковый обмен у молодняка свиней, выращиваемого на мясо.</w:t>
      </w:r>
    </w:p>
    <w:p w:rsidR="00E06130" w:rsidRDefault="00E06130" w:rsidP="00176B7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10725" w:rsidRDefault="00610725" w:rsidP="00176B7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10725">
        <w:rPr>
          <w:rFonts w:ascii="Times New Roman" w:hAnsi="Times New Roman" w:cs="Times New Roman"/>
          <w:b/>
          <w:bCs/>
          <w:sz w:val="28"/>
        </w:rPr>
        <w:t xml:space="preserve">Эффективность использования </w:t>
      </w:r>
      <w:proofErr w:type="spellStart"/>
      <w:r w:rsidRPr="00610725">
        <w:rPr>
          <w:rFonts w:ascii="Times New Roman" w:hAnsi="Times New Roman" w:cs="Times New Roman"/>
          <w:b/>
          <w:bCs/>
          <w:sz w:val="28"/>
        </w:rPr>
        <w:t>гувитана</w:t>
      </w:r>
      <w:proofErr w:type="spellEnd"/>
      <w:r w:rsidRPr="00610725">
        <w:rPr>
          <w:rFonts w:ascii="Times New Roman" w:hAnsi="Times New Roman" w:cs="Times New Roman"/>
          <w:b/>
          <w:bCs/>
          <w:sz w:val="28"/>
        </w:rPr>
        <w:t>-С при выращивании поросят-отъемышей</w:t>
      </w:r>
      <w:bookmarkStart w:id="0" w:name="_GoBack"/>
      <w:bookmarkEnd w:id="0"/>
      <w:r w:rsidRPr="00610725">
        <w:rPr>
          <w:rFonts w:ascii="Times New Roman" w:hAnsi="Times New Roman" w:cs="Times New Roman"/>
          <w:sz w:val="28"/>
        </w:rPr>
        <w:t xml:space="preserve"> / Л. Ю. Топурия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610725">
        <w:rPr>
          <w:rFonts w:ascii="Times New Roman" w:hAnsi="Times New Roman" w:cs="Times New Roman"/>
          <w:sz w:val="28"/>
        </w:rPr>
        <w:t xml:space="preserve">// Достижения науки и техники </w:t>
      </w:r>
      <w:r>
        <w:rPr>
          <w:rFonts w:ascii="Times New Roman" w:hAnsi="Times New Roman" w:cs="Times New Roman"/>
          <w:sz w:val="28"/>
        </w:rPr>
        <w:t>АПК. - 2014. - № 5. - С. 43-45.</w:t>
      </w:r>
    </w:p>
    <w:p w:rsidR="00610725" w:rsidRPr="00610725" w:rsidRDefault="00610725" w:rsidP="00176B7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10725">
        <w:rPr>
          <w:rFonts w:ascii="Times New Roman" w:hAnsi="Times New Roman" w:cs="Times New Roman"/>
          <w:sz w:val="24"/>
        </w:rPr>
        <w:t xml:space="preserve">В статье представлены результаты изучения эффективности использования гуминового препарата </w:t>
      </w:r>
      <w:proofErr w:type="spellStart"/>
      <w:r w:rsidRPr="00610725">
        <w:rPr>
          <w:rFonts w:ascii="Times New Roman" w:hAnsi="Times New Roman" w:cs="Times New Roman"/>
          <w:sz w:val="24"/>
        </w:rPr>
        <w:t>гувитан</w:t>
      </w:r>
      <w:proofErr w:type="spellEnd"/>
      <w:r w:rsidRPr="00610725">
        <w:rPr>
          <w:rFonts w:ascii="Times New Roman" w:hAnsi="Times New Roman" w:cs="Times New Roman"/>
          <w:sz w:val="24"/>
        </w:rPr>
        <w:t>-С при выращивании поросят-отъемышей.</w:t>
      </w:r>
    </w:p>
    <w:p w:rsidR="00610725" w:rsidRPr="00176B76" w:rsidRDefault="00610725" w:rsidP="00176B7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B072E" w:rsidRDefault="000B072E" w:rsidP="00176B7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Л. М. Бабанина</w:t>
      </w:r>
    </w:p>
    <w:p w:rsidR="00F037D8" w:rsidRDefault="00F037D8" w:rsidP="00176B7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037D8" w:rsidRPr="000B072E" w:rsidRDefault="00F037D8" w:rsidP="00176B7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76B76" w:rsidRPr="000B072E" w:rsidRDefault="00176B76" w:rsidP="00176B7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sectPr w:rsidR="00176B76" w:rsidRPr="000B072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61A" w:rsidRDefault="00DB561A" w:rsidP="00176B76">
      <w:pPr>
        <w:spacing w:after="0" w:line="240" w:lineRule="auto"/>
      </w:pPr>
      <w:r>
        <w:separator/>
      </w:r>
    </w:p>
  </w:endnote>
  <w:endnote w:type="continuationSeparator" w:id="0">
    <w:p w:rsidR="00DB561A" w:rsidRDefault="00DB561A" w:rsidP="00176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3531621"/>
      <w:docPartObj>
        <w:docPartGallery w:val="Page Numbers (Bottom of Page)"/>
        <w:docPartUnique/>
      </w:docPartObj>
    </w:sdtPr>
    <w:sdtContent>
      <w:p w:rsidR="00176B76" w:rsidRDefault="00176B7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76B76" w:rsidRDefault="00176B7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61A" w:rsidRDefault="00DB561A" w:rsidP="00176B76">
      <w:pPr>
        <w:spacing w:after="0" w:line="240" w:lineRule="auto"/>
      </w:pPr>
      <w:r>
        <w:separator/>
      </w:r>
    </w:p>
  </w:footnote>
  <w:footnote w:type="continuationSeparator" w:id="0">
    <w:p w:rsidR="00DB561A" w:rsidRDefault="00DB561A" w:rsidP="00176B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BE"/>
    <w:rsid w:val="0000134B"/>
    <w:rsid w:val="000070BE"/>
    <w:rsid w:val="000B072E"/>
    <w:rsid w:val="00176B76"/>
    <w:rsid w:val="00610725"/>
    <w:rsid w:val="008800C1"/>
    <w:rsid w:val="00895083"/>
    <w:rsid w:val="008C178A"/>
    <w:rsid w:val="00945D98"/>
    <w:rsid w:val="009D513C"/>
    <w:rsid w:val="00AE379E"/>
    <w:rsid w:val="00B61298"/>
    <w:rsid w:val="00D74A18"/>
    <w:rsid w:val="00D817B2"/>
    <w:rsid w:val="00DB561A"/>
    <w:rsid w:val="00E06130"/>
    <w:rsid w:val="00EE3AFE"/>
    <w:rsid w:val="00F0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72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B0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072E"/>
  </w:style>
  <w:style w:type="table" w:styleId="a6">
    <w:name w:val="Table Grid"/>
    <w:basedOn w:val="a1"/>
    <w:uiPriority w:val="59"/>
    <w:rsid w:val="000B0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B0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072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76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6B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72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B0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072E"/>
  </w:style>
  <w:style w:type="table" w:styleId="a6">
    <w:name w:val="Table Grid"/>
    <w:basedOn w:val="a1"/>
    <w:uiPriority w:val="59"/>
    <w:rsid w:val="000B0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B0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072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76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6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17</cp:revision>
  <dcterms:created xsi:type="dcterms:W3CDTF">2014-06-25T04:26:00Z</dcterms:created>
  <dcterms:modified xsi:type="dcterms:W3CDTF">2014-09-22T05:49:00Z</dcterms:modified>
</cp:coreProperties>
</file>