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C595E" w:rsidRPr="0098316A" w:rsidTr="0098316A">
        <w:tc>
          <w:tcPr>
            <w:tcW w:w="828" w:type="pct"/>
          </w:tcPr>
          <w:p w:rsidR="00EC595E" w:rsidRPr="0098316A" w:rsidRDefault="00EC595E" w:rsidP="008B03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31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E3E391" wp14:editId="2B9E2212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C595E" w:rsidRPr="0098316A" w:rsidRDefault="00EC595E" w:rsidP="00983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16A">
              <w:rPr>
                <w:rFonts w:ascii="Times New Roman" w:hAnsi="Times New Roman" w:cs="Times New Roman"/>
              </w:rPr>
              <w:t>Государственное бюджетное учреждение культуры</w:t>
            </w:r>
          </w:p>
          <w:p w:rsidR="00EC595E" w:rsidRPr="0098316A" w:rsidRDefault="00EC595E" w:rsidP="00983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316A">
              <w:rPr>
                <w:rFonts w:ascii="Times New Roman" w:hAnsi="Times New Roman" w:cs="Times New Roman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C595E" w:rsidRPr="00EC595E" w:rsidRDefault="00EC595E" w:rsidP="004B118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B118F" w:rsidRDefault="004B118F" w:rsidP="004B118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B118F">
        <w:rPr>
          <w:rFonts w:ascii="Times New Roman" w:hAnsi="Times New Roman" w:cs="Times New Roman"/>
          <w:b/>
          <w:sz w:val="28"/>
        </w:rPr>
        <w:t>Ветеринария</w:t>
      </w:r>
    </w:p>
    <w:p w:rsidR="003B2FCD" w:rsidRPr="003B2FCD" w:rsidRDefault="003B2FCD" w:rsidP="003B2F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2FCD">
        <w:rPr>
          <w:rFonts w:ascii="Times New Roman" w:hAnsi="Times New Roman" w:cs="Times New Roman"/>
          <w:b/>
          <w:sz w:val="28"/>
          <w:szCs w:val="24"/>
        </w:rPr>
        <w:t>Донник, И. М.</w:t>
      </w:r>
      <w:r w:rsidRPr="003B2FCD">
        <w:rPr>
          <w:rFonts w:ascii="Times New Roman" w:hAnsi="Times New Roman" w:cs="Times New Roman"/>
          <w:sz w:val="28"/>
          <w:szCs w:val="24"/>
        </w:rPr>
        <w:t xml:space="preserve"> Новое в правовом регулировании ветеринарной де</w:t>
      </w:r>
      <w:r w:rsidRPr="003B2FCD">
        <w:rPr>
          <w:rFonts w:ascii="Times New Roman" w:hAnsi="Times New Roman" w:cs="Times New Roman"/>
          <w:sz w:val="28"/>
          <w:szCs w:val="24"/>
        </w:rPr>
        <w:t>я</w:t>
      </w:r>
      <w:r w:rsidRPr="003B2FCD">
        <w:rPr>
          <w:rFonts w:ascii="Times New Roman" w:hAnsi="Times New Roman" w:cs="Times New Roman"/>
          <w:sz w:val="28"/>
          <w:szCs w:val="24"/>
        </w:rPr>
        <w:t>тельности (обзор нормативных правовых актов) / И. М. Донник, Б. А. Вор</w:t>
      </w:r>
      <w:r w:rsidRPr="003B2FCD">
        <w:rPr>
          <w:rFonts w:ascii="Times New Roman" w:hAnsi="Times New Roman" w:cs="Times New Roman"/>
          <w:sz w:val="28"/>
          <w:szCs w:val="24"/>
        </w:rPr>
        <w:t>о</w:t>
      </w:r>
      <w:r w:rsidRPr="003B2FCD">
        <w:rPr>
          <w:rFonts w:ascii="Times New Roman" w:hAnsi="Times New Roman" w:cs="Times New Roman"/>
          <w:sz w:val="28"/>
          <w:szCs w:val="24"/>
        </w:rPr>
        <w:t>нин // Ветеринария. – 2017. – № 12. – С. 7</w:t>
      </w:r>
      <w:r w:rsidR="005F42C1">
        <w:rPr>
          <w:rFonts w:ascii="Times New Roman" w:hAnsi="Times New Roman" w:cs="Times New Roman"/>
          <w:sz w:val="28"/>
          <w:szCs w:val="24"/>
        </w:rPr>
        <w:t>–</w:t>
      </w:r>
      <w:r w:rsidRPr="003B2FCD">
        <w:rPr>
          <w:rFonts w:ascii="Times New Roman" w:hAnsi="Times New Roman" w:cs="Times New Roman"/>
          <w:sz w:val="28"/>
          <w:szCs w:val="24"/>
        </w:rPr>
        <w:t>10.</w:t>
      </w:r>
    </w:p>
    <w:p w:rsidR="003B2FCD" w:rsidRDefault="003B2FCD" w:rsidP="003B2F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Принятый 13 июля 2015 г. федеральный закон № 243-ФЗ "О внесении изменений в закон Российской Федерации «О ветеринарии» и отдельные законодательные акты Ро</w:t>
      </w:r>
      <w:r w:rsidRPr="00BE3034">
        <w:rPr>
          <w:rFonts w:ascii="Times New Roman" w:hAnsi="Times New Roman" w:cs="Times New Roman"/>
          <w:sz w:val="24"/>
          <w:szCs w:val="24"/>
        </w:rPr>
        <w:t>с</w:t>
      </w:r>
      <w:r w:rsidRPr="00BE3034">
        <w:rPr>
          <w:rFonts w:ascii="Times New Roman" w:hAnsi="Times New Roman" w:cs="Times New Roman"/>
          <w:sz w:val="24"/>
          <w:szCs w:val="24"/>
        </w:rPr>
        <w:t>сийской Федерации" ввел новые понятия и направления в область ветеринарной деятел</w:t>
      </w:r>
      <w:r w:rsidRPr="00BE3034">
        <w:rPr>
          <w:rFonts w:ascii="Times New Roman" w:hAnsi="Times New Roman" w:cs="Times New Roman"/>
          <w:sz w:val="24"/>
          <w:szCs w:val="24"/>
        </w:rPr>
        <w:t>ь</w:t>
      </w:r>
      <w:r w:rsidRPr="00BE3034">
        <w:rPr>
          <w:rFonts w:ascii="Times New Roman" w:hAnsi="Times New Roman" w:cs="Times New Roman"/>
          <w:sz w:val="24"/>
          <w:szCs w:val="24"/>
        </w:rPr>
        <w:t>ности. Их реализация потребовала принятия подзаконных актов.</w:t>
      </w:r>
    </w:p>
    <w:p w:rsidR="00BC0843" w:rsidRPr="00BE3034" w:rsidRDefault="00BC0843" w:rsidP="003B2F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43" w:rsidRPr="00BE3034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E3034">
        <w:rPr>
          <w:rFonts w:ascii="Times New Roman" w:hAnsi="Times New Roman" w:cs="Times New Roman"/>
          <w:b/>
          <w:sz w:val="28"/>
        </w:rPr>
        <w:t>Рыбин, А. О.</w:t>
      </w:r>
      <w:r w:rsidRPr="00BE3034">
        <w:rPr>
          <w:rFonts w:ascii="Times New Roman" w:hAnsi="Times New Roman" w:cs="Times New Roman"/>
          <w:sz w:val="28"/>
        </w:rPr>
        <w:t xml:space="preserve"> Зеленый синтез золотых </w:t>
      </w:r>
      <w:proofErr w:type="spellStart"/>
      <w:r w:rsidRPr="00BE3034">
        <w:rPr>
          <w:rFonts w:ascii="Times New Roman" w:hAnsi="Times New Roman" w:cs="Times New Roman"/>
          <w:sz w:val="28"/>
        </w:rPr>
        <w:t>наночастиц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BE3034">
        <w:rPr>
          <w:rFonts w:ascii="Times New Roman" w:hAnsi="Times New Roman" w:cs="Times New Roman"/>
          <w:sz w:val="28"/>
        </w:rPr>
        <w:t>силимарином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, их действие на культурах клеток животных / А. О. Рыбин // </w:t>
      </w:r>
      <w:proofErr w:type="spellStart"/>
      <w:r w:rsidRPr="00BE3034">
        <w:rPr>
          <w:rFonts w:ascii="Times New Roman" w:hAnsi="Times New Roman" w:cs="Times New Roman"/>
          <w:sz w:val="28"/>
        </w:rPr>
        <w:t>Аграр</w:t>
      </w:r>
      <w:proofErr w:type="spellEnd"/>
      <w:r w:rsidR="005F42C1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науч</w:t>
      </w:r>
      <w:r w:rsidR="005F42C1">
        <w:rPr>
          <w:rFonts w:ascii="Times New Roman" w:hAnsi="Times New Roman" w:cs="Times New Roman"/>
          <w:sz w:val="28"/>
        </w:rPr>
        <w:t xml:space="preserve">. </w:t>
      </w:r>
      <w:r w:rsidRPr="00BE3034">
        <w:rPr>
          <w:rFonts w:ascii="Times New Roman" w:hAnsi="Times New Roman" w:cs="Times New Roman"/>
          <w:sz w:val="28"/>
        </w:rPr>
        <w:t>журн. – 2017. – № 11. – С. 37</w:t>
      </w:r>
      <w:r w:rsidR="005F42C1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40.</w:t>
      </w:r>
    </w:p>
    <w:p w:rsidR="00BC0843" w:rsidRPr="00BE3034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C0843" w:rsidRPr="00BE3034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E3034">
        <w:rPr>
          <w:rFonts w:ascii="Times New Roman" w:hAnsi="Times New Roman" w:cs="Times New Roman"/>
          <w:b/>
          <w:sz w:val="28"/>
        </w:rPr>
        <w:t>Цыганков, Е. М.</w:t>
      </w:r>
      <w:r w:rsidRPr="00BE3034">
        <w:rPr>
          <w:rFonts w:ascii="Times New Roman" w:hAnsi="Times New Roman" w:cs="Times New Roman"/>
          <w:sz w:val="28"/>
        </w:rPr>
        <w:t xml:space="preserve"> Морфологические показатели крови при использов</w:t>
      </w:r>
      <w:r w:rsidRPr="00BE3034">
        <w:rPr>
          <w:rFonts w:ascii="Times New Roman" w:hAnsi="Times New Roman" w:cs="Times New Roman"/>
          <w:sz w:val="28"/>
        </w:rPr>
        <w:t>а</w:t>
      </w:r>
      <w:r w:rsidRPr="00BE3034">
        <w:rPr>
          <w:rFonts w:ascii="Times New Roman" w:hAnsi="Times New Roman" w:cs="Times New Roman"/>
          <w:sz w:val="28"/>
        </w:rPr>
        <w:t xml:space="preserve">нии препаратов «АРГОДЕЗ» И «ДЕЗОЛАЙН-Ф» / Е. М. Цыганков, А. А. </w:t>
      </w:r>
      <w:proofErr w:type="spellStart"/>
      <w:r w:rsidRPr="00BE3034">
        <w:rPr>
          <w:rFonts w:ascii="Times New Roman" w:hAnsi="Times New Roman" w:cs="Times New Roman"/>
          <w:sz w:val="28"/>
        </w:rPr>
        <w:t>Менькова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, А. И. Андреев // </w:t>
      </w:r>
      <w:proofErr w:type="spellStart"/>
      <w:r w:rsidRPr="00BE3034">
        <w:rPr>
          <w:rFonts w:ascii="Times New Roman" w:hAnsi="Times New Roman" w:cs="Times New Roman"/>
          <w:sz w:val="28"/>
        </w:rPr>
        <w:t>Аграр</w:t>
      </w:r>
      <w:proofErr w:type="spellEnd"/>
      <w:r w:rsidR="005F42C1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науч</w:t>
      </w:r>
      <w:r w:rsidR="005F42C1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журн. – 2017. – № 11. – С. 40</w:t>
      </w:r>
      <w:r w:rsidR="0050065C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43.</w:t>
      </w:r>
    </w:p>
    <w:p w:rsidR="003B2FCD" w:rsidRPr="00EC595E" w:rsidRDefault="003B2FCD" w:rsidP="004B118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C0843" w:rsidRPr="00BC0843" w:rsidRDefault="00BC0843" w:rsidP="00BC084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0843">
        <w:rPr>
          <w:rFonts w:ascii="Times New Roman" w:hAnsi="Times New Roman" w:cs="Times New Roman"/>
          <w:b/>
          <w:sz w:val="28"/>
        </w:rPr>
        <w:t>Ветеринарно-санитарная экспертиза</w:t>
      </w:r>
    </w:p>
    <w:p w:rsidR="00BE3034" w:rsidRDefault="00BE3034" w:rsidP="00BE303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E3034">
        <w:rPr>
          <w:rFonts w:ascii="Times New Roman" w:hAnsi="Times New Roman" w:cs="Times New Roman"/>
          <w:b/>
          <w:sz w:val="28"/>
        </w:rPr>
        <w:t>Беоглу</w:t>
      </w:r>
      <w:proofErr w:type="spellEnd"/>
      <w:r w:rsidRPr="00BE3034">
        <w:rPr>
          <w:rFonts w:ascii="Times New Roman" w:hAnsi="Times New Roman" w:cs="Times New Roman"/>
          <w:b/>
          <w:sz w:val="28"/>
        </w:rPr>
        <w:t>, А. П</w:t>
      </w:r>
      <w:r w:rsidRPr="00BE3034">
        <w:rPr>
          <w:rFonts w:ascii="Times New Roman" w:hAnsi="Times New Roman" w:cs="Times New Roman"/>
          <w:sz w:val="28"/>
        </w:rPr>
        <w:t xml:space="preserve">. Ветеринарно-санитарные характеристики продуктов убоя крупного рогатого скота, поставляемого на рынки Ярославской области / А. П. </w:t>
      </w:r>
      <w:proofErr w:type="spellStart"/>
      <w:r w:rsidRPr="00BE3034">
        <w:rPr>
          <w:rFonts w:ascii="Times New Roman" w:hAnsi="Times New Roman" w:cs="Times New Roman"/>
          <w:sz w:val="28"/>
        </w:rPr>
        <w:t>Беоглу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, Н. Г. Ярлыков, А. </w:t>
      </w:r>
      <w:r w:rsidRPr="00A2412F">
        <w:rPr>
          <w:rFonts w:ascii="Times New Roman" w:hAnsi="Times New Roman" w:cs="Times New Roman"/>
          <w:sz w:val="28"/>
        </w:rPr>
        <w:t>А</w:t>
      </w:r>
      <w:r w:rsidRPr="004B118F">
        <w:rPr>
          <w:rFonts w:ascii="Times New Roman" w:hAnsi="Times New Roman" w:cs="Times New Roman"/>
          <w:sz w:val="24"/>
        </w:rPr>
        <w:t xml:space="preserve">. </w:t>
      </w:r>
      <w:r w:rsidRPr="00BE3034">
        <w:rPr>
          <w:rFonts w:ascii="Times New Roman" w:hAnsi="Times New Roman" w:cs="Times New Roman"/>
          <w:sz w:val="28"/>
        </w:rPr>
        <w:t xml:space="preserve">Полторак // </w:t>
      </w:r>
      <w:proofErr w:type="spellStart"/>
      <w:r w:rsidRPr="00BE3034">
        <w:rPr>
          <w:rFonts w:ascii="Times New Roman" w:hAnsi="Times New Roman" w:cs="Times New Roman"/>
          <w:sz w:val="28"/>
        </w:rPr>
        <w:t>Аграр</w:t>
      </w:r>
      <w:proofErr w:type="spellEnd"/>
      <w:r w:rsidR="0050065C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8"/>
        </w:rPr>
        <w:t>вестн</w:t>
      </w:r>
      <w:proofErr w:type="spellEnd"/>
      <w:r w:rsidR="0050065C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BE3034">
        <w:rPr>
          <w:rFonts w:ascii="Times New Roman" w:hAnsi="Times New Roman" w:cs="Times New Roman"/>
          <w:sz w:val="28"/>
        </w:rPr>
        <w:t>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BE3034">
        <w:rPr>
          <w:rFonts w:ascii="Times New Roman" w:hAnsi="Times New Roman" w:cs="Times New Roman"/>
          <w:sz w:val="28"/>
        </w:rPr>
        <w:t>4 (21). – С. 53</w:t>
      </w:r>
      <w:r w:rsidR="0050065C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58.</w:t>
      </w:r>
    </w:p>
    <w:p w:rsidR="00BC0843" w:rsidRPr="00BE3034" w:rsidRDefault="00BC0843" w:rsidP="00BE303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C0843" w:rsidRPr="00BC0843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7D76">
        <w:rPr>
          <w:rFonts w:ascii="Times New Roman" w:hAnsi="Times New Roman" w:cs="Times New Roman"/>
          <w:b/>
          <w:sz w:val="28"/>
        </w:rPr>
        <w:t>Секвенирование</w:t>
      </w:r>
      <w:proofErr w:type="spellEnd"/>
      <w:r w:rsidRPr="00717D76">
        <w:rPr>
          <w:rFonts w:ascii="Times New Roman" w:hAnsi="Times New Roman" w:cs="Times New Roman"/>
          <w:b/>
          <w:sz w:val="28"/>
        </w:rPr>
        <w:t xml:space="preserve"> ДНК для определения видовой принадлежности мяса</w:t>
      </w:r>
      <w:r w:rsidRPr="00BC0843">
        <w:rPr>
          <w:rFonts w:ascii="Times New Roman" w:hAnsi="Times New Roman" w:cs="Times New Roman"/>
          <w:sz w:val="28"/>
        </w:rPr>
        <w:t xml:space="preserve"> / И. В. </w:t>
      </w:r>
      <w:proofErr w:type="spellStart"/>
      <w:r w:rsidRPr="00BC0843">
        <w:rPr>
          <w:rFonts w:ascii="Times New Roman" w:hAnsi="Times New Roman" w:cs="Times New Roman"/>
          <w:sz w:val="28"/>
        </w:rPr>
        <w:t>Солтынская</w:t>
      </w:r>
      <w:proofErr w:type="spellEnd"/>
      <w:r w:rsidRPr="00BC0843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BC0843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C0843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BC0843">
        <w:rPr>
          <w:rFonts w:ascii="Times New Roman" w:hAnsi="Times New Roman" w:cs="Times New Roman"/>
          <w:sz w:val="28"/>
        </w:rPr>
        <w:t xml:space="preserve"> С. 55</w:t>
      </w:r>
      <w:r w:rsidR="0050065C">
        <w:rPr>
          <w:rFonts w:ascii="Times New Roman" w:hAnsi="Times New Roman" w:cs="Times New Roman"/>
          <w:sz w:val="28"/>
        </w:rPr>
        <w:t>–</w:t>
      </w:r>
      <w:r w:rsidRPr="00BC0843">
        <w:rPr>
          <w:rFonts w:ascii="Times New Roman" w:hAnsi="Times New Roman" w:cs="Times New Roman"/>
          <w:sz w:val="28"/>
        </w:rPr>
        <w:t>60</w:t>
      </w:r>
      <w:proofErr w:type="gramStart"/>
      <w:r w:rsidRPr="00BC084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0843">
        <w:rPr>
          <w:rFonts w:ascii="Times New Roman" w:hAnsi="Times New Roman" w:cs="Times New Roman"/>
          <w:sz w:val="28"/>
        </w:rPr>
        <w:t xml:space="preserve"> 5 рис.</w:t>
      </w:r>
    </w:p>
    <w:p w:rsidR="00BC0843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C0843">
        <w:rPr>
          <w:rFonts w:ascii="Times New Roman" w:hAnsi="Times New Roman" w:cs="Times New Roman"/>
          <w:sz w:val="24"/>
        </w:rPr>
        <w:t xml:space="preserve">Для совершенствования </w:t>
      </w:r>
      <w:proofErr w:type="gramStart"/>
      <w:r w:rsidRPr="00BC0843">
        <w:rPr>
          <w:rFonts w:ascii="Times New Roman" w:hAnsi="Times New Roman" w:cs="Times New Roman"/>
          <w:sz w:val="24"/>
        </w:rPr>
        <w:t>системы контроля качества продукции животного прои</w:t>
      </w:r>
      <w:r w:rsidRPr="00BC0843">
        <w:rPr>
          <w:rFonts w:ascii="Times New Roman" w:hAnsi="Times New Roman" w:cs="Times New Roman"/>
          <w:sz w:val="24"/>
        </w:rPr>
        <w:t>с</w:t>
      </w:r>
      <w:r w:rsidRPr="00BC0843">
        <w:rPr>
          <w:rFonts w:ascii="Times New Roman" w:hAnsi="Times New Roman" w:cs="Times New Roman"/>
          <w:sz w:val="24"/>
        </w:rPr>
        <w:t>хождения</w:t>
      </w:r>
      <w:proofErr w:type="gramEnd"/>
      <w:r w:rsidRPr="00BC0843">
        <w:rPr>
          <w:rFonts w:ascii="Times New Roman" w:hAnsi="Times New Roman" w:cs="Times New Roman"/>
          <w:sz w:val="24"/>
        </w:rPr>
        <w:t xml:space="preserve"> предложено использовать молекулярно-генетических методов, которые позв</w:t>
      </w:r>
      <w:r w:rsidRPr="00BC0843">
        <w:rPr>
          <w:rFonts w:ascii="Times New Roman" w:hAnsi="Times New Roman" w:cs="Times New Roman"/>
          <w:sz w:val="24"/>
        </w:rPr>
        <w:t>о</w:t>
      </w:r>
      <w:r w:rsidRPr="00BC0843">
        <w:rPr>
          <w:rFonts w:ascii="Times New Roman" w:hAnsi="Times New Roman" w:cs="Times New Roman"/>
          <w:sz w:val="24"/>
        </w:rPr>
        <w:t xml:space="preserve">ляют дифференцировать мясо близкородственных видов. Проведена разработка методики видовой идентификации мяса животных в однокомпонентной продукции методом </w:t>
      </w:r>
      <w:proofErr w:type="spellStart"/>
      <w:r w:rsidRPr="00BC0843">
        <w:rPr>
          <w:rFonts w:ascii="Times New Roman" w:hAnsi="Times New Roman" w:cs="Times New Roman"/>
          <w:sz w:val="24"/>
        </w:rPr>
        <w:t>секв</w:t>
      </w:r>
      <w:r w:rsidRPr="00BC0843">
        <w:rPr>
          <w:rFonts w:ascii="Times New Roman" w:hAnsi="Times New Roman" w:cs="Times New Roman"/>
          <w:sz w:val="24"/>
        </w:rPr>
        <w:t>е</w:t>
      </w:r>
      <w:r w:rsidRPr="00BC0843">
        <w:rPr>
          <w:rFonts w:ascii="Times New Roman" w:hAnsi="Times New Roman" w:cs="Times New Roman"/>
          <w:sz w:val="24"/>
        </w:rPr>
        <w:t>нирования</w:t>
      </w:r>
      <w:proofErr w:type="spellEnd"/>
      <w:r w:rsidRPr="00BC08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843">
        <w:rPr>
          <w:rFonts w:ascii="Times New Roman" w:hAnsi="Times New Roman" w:cs="Times New Roman"/>
          <w:sz w:val="24"/>
        </w:rPr>
        <w:t>митохондриального</w:t>
      </w:r>
      <w:proofErr w:type="spellEnd"/>
      <w:r w:rsidRPr="00BC0843">
        <w:rPr>
          <w:rFonts w:ascii="Times New Roman" w:hAnsi="Times New Roman" w:cs="Times New Roman"/>
          <w:sz w:val="24"/>
        </w:rPr>
        <w:t xml:space="preserve"> генома. </w:t>
      </w:r>
      <w:proofErr w:type="spellStart"/>
      <w:r w:rsidRPr="00BC0843">
        <w:rPr>
          <w:rFonts w:ascii="Times New Roman" w:hAnsi="Times New Roman" w:cs="Times New Roman"/>
          <w:sz w:val="24"/>
        </w:rPr>
        <w:t>Валидация</w:t>
      </w:r>
      <w:proofErr w:type="spellEnd"/>
      <w:r w:rsidRPr="00BC0843">
        <w:rPr>
          <w:rFonts w:ascii="Times New Roman" w:hAnsi="Times New Roman" w:cs="Times New Roman"/>
          <w:sz w:val="24"/>
        </w:rPr>
        <w:t xml:space="preserve"> показала возможность ее применения для идентификации широкого круга биологических видов промысловых рыб, млекопит</w:t>
      </w:r>
      <w:r w:rsidRPr="00BC0843">
        <w:rPr>
          <w:rFonts w:ascii="Times New Roman" w:hAnsi="Times New Roman" w:cs="Times New Roman"/>
          <w:sz w:val="24"/>
        </w:rPr>
        <w:t>а</w:t>
      </w:r>
      <w:r w:rsidRPr="00BC0843">
        <w:rPr>
          <w:rFonts w:ascii="Times New Roman" w:hAnsi="Times New Roman" w:cs="Times New Roman"/>
          <w:sz w:val="24"/>
        </w:rPr>
        <w:t xml:space="preserve">ющих и пресмыкающихся, предложен подход к интерпретации результатов. Утверждены Методические рекомендации для проведения рутинных исследований и разработан ГОСТ "Продукция пищевая и сырье. Метод </w:t>
      </w:r>
      <w:proofErr w:type="spellStart"/>
      <w:r w:rsidRPr="00BC0843">
        <w:rPr>
          <w:rFonts w:ascii="Times New Roman" w:hAnsi="Times New Roman" w:cs="Times New Roman"/>
          <w:sz w:val="24"/>
        </w:rPr>
        <w:t>секвенирования</w:t>
      </w:r>
      <w:proofErr w:type="spellEnd"/>
      <w:r w:rsidRPr="00BC0843">
        <w:rPr>
          <w:rFonts w:ascii="Times New Roman" w:hAnsi="Times New Roman" w:cs="Times New Roman"/>
          <w:sz w:val="24"/>
        </w:rPr>
        <w:t xml:space="preserve"> фрагментов </w:t>
      </w:r>
      <w:proofErr w:type="spellStart"/>
      <w:r w:rsidRPr="00BC0843">
        <w:rPr>
          <w:rFonts w:ascii="Times New Roman" w:hAnsi="Times New Roman" w:cs="Times New Roman"/>
          <w:sz w:val="24"/>
        </w:rPr>
        <w:t>митохондриального</w:t>
      </w:r>
      <w:proofErr w:type="spellEnd"/>
      <w:r w:rsidRPr="00BC0843">
        <w:rPr>
          <w:rFonts w:ascii="Times New Roman" w:hAnsi="Times New Roman" w:cs="Times New Roman"/>
          <w:sz w:val="24"/>
        </w:rPr>
        <w:t xml:space="preserve"> г</w:t>
      </w:r>
      <w:r w:rsidRPr="00BC0843">
        <w:rPr>
          <w:rFonts w:ascii="Times New Roman" w:hAnsi="Times New Roman" w:cs="Times New Roman"/>
          <w:sz w:val="24"/>
        </w:rPr>
        <w:t>е</w:t>
      </w:r>
      <w:r w:rsidRPr="00BC0843">
        <w:rPr>
          <w:rFonts w:ascii="Times New Roman" w:hAnsi="Times New Roman" w:cs="Times New Roman"/>
          <w:sz w:val="24"/>
        </w:rPr>
        <w:t>нома животных и рыб для определения видовой принадлежности в однокомпонентной продукции".</w:t>
      </w:r>
    </w:p>
    <w:p w:rsidR="00676AF7" w:rsidRPr="00BC0843" w:rsidRDefault="00676AF7" w:rsidP="00BC08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E3034" w:rsidRPr="00676AF7" w:rsidRDefault="00676AF7" w:rsidP="00676AF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76AF7">
        <w:rPr>
          <w:rFonts w:ascii="Times New Roman" w:hAnsi="Times New Roman" w:cs="Times New Roman"/>
          <w:b/>
          <w:sz w:val="28"/>
        </w:rPr>
        <w:t xml:space="preserve">Судебно-ветеринарная экспертиза при отравлении животных </w:t>
      </w:r>
      <w:proofErr w:type="spellStart"/>
      <w:r w:rsidRPr="00676AF7">
        <w:rPr>
          <w:rFonts w:ascii="Times New Roman" w:hAnsi="Times New Roman" w:cs="Times New Roman"/>
          <w:b/>
          <w:sz w:val="28"/>
        </w:rPr>
        <w:t>неоникотиноидом</w:t>
      </w:r>
      <w:proofErr w:type="spellEnd"/>
      <w:r w:rsidRPr="00676AF7">
        <w:rPr>
          <w:rFonts w:ascii="Times New Roman" w:hAnsi="Times New Roman" w:cs="Times New Roman"/>
          <w:b/>
          <w:sz w:val="28"/>
        </w:rPr>
        <w:t xml:space="preserve"> калипсо®</w:t>
      </w:r>
      <w:r w:rsidRPr="00676AF7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676AF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676AF7">
        <w:rPr>
          <w:rFonts w:ascii="Times New Roman" w:hAnsi="Times New Roman" w:cs="Times New Roman"/>
          <w:sz w:val="28"/>
        </w:rPr>
        <w:t xml:space="preserve"> Бойко [</w:t>
      </w:r>
      <w:r>
        <w:rPr>
          <w:rFonts w:ascii="Times New Roman" w:hAnsi="Times New Roman" w:cs="Times New Roman"/>
          <w:sz w:val="28"/>
        </w:rPr>
        <w:t>и др</w:t>
      </w:r>
      <w:r w:rsidRPr="00676AF7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676AF7">
        <w:rPr>
          <w:rFonts w:ascii="Times New Roman" w:hAnsi="Times New Roman" w:cs="Times New Roman"/>
          <w:sz w:val="28"/>
        </w:rPr>
        <w:t>Вестн</w:t>
      </w:r>
      <w:proofErr w:type="spellEnd"/>
      <w:r w:rsidRPr="00676AF7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676AF7">
        <w:rPr>
          <w:rFonts w:ascii="Times New Roman" w:hAnsi="Times New Roman" w:cs="Times New Roman"/>
          <w:sz w:val="28"/>
        </w:rPr>
        <w:t>а</w:t>
      </w:r>
      <w:r w:rsidRPr="00676AF7">
        <w:rPr>
          <w:rFonts w:ascii="Times New Roman" w:hAnsi="Times New Roman" w:cs="Times New Roman"/>
          <w:sz w:val="28"/>
        </w:rPr>
        <w:t>г</w:t>
      </w:r>
      <w:r w:rsidRPr="00676AF7">
        <w:rPr>
          <w:rFonts w:ascii="Times New Roman" w:hAnsi="Times New Roman" w:cs="Times New Roman"/>
          <w:sz w:val="28"/>
        </w:rPr>
        <w:t>рар</w:t>
      </w:r>
      <w:proofErr w:type="spellEnd"/>
      <w:r w:rsidRPr="00676AF7">
        <w:rPr>
          <w:rFonts w:ascii="Times New Roman" w:hAnsi="Times New Roman" w:cs="Times New Roman"/>
          <w:sz w:val="28"/>
        </w:rPr>
        <w:t>.  ун-та. – 2017. – № 4. – С. 135</w:t>
      </w:r>
      <w:r w:rsidR="0050065C">
        <w:rPr>
          <w:rFonts w:ascii="Times New Roman" w:hAnsi="Times New Roman" w:cs="Times New Roman"/>
          <w:sz w:val="28"/>
        </w:rPr>
        <w:t>–</w:t>
      </w:r>
      <w:r w:rsidRPr="00676AF7">
        <w:rPr>
          <w:rFonts w:ascii="Times New Roman" w:hAnsi="Times New Roman" w:cs="Times New Roman"/>
          <w:sz w:val="28"/>
        </w:rPr>
        <w:t>141.</w:t>
      </w:r>
    </w:p>
    <w:p w:rsidR="00676AF7" w:rsidRPr="008115CC" w:rsidRDefault="00676AF7" w:rsidP="00676AF7">
      <w:pPr>
        <w:spacing w:after="0" w:line="240" w:lineRule="auto"/>
        <w:rPr>
          <w:rFonts w:ascii="Times New Roman" w:hAnsi="Times New Roman"/>
          <w:sz w:val="24"/>
        </w:rPr>
      </w:pPr>
    </w:p>
    <w:p w:rsidR="008115CC" w:rsidRDefault="00831E1D" w:rsidP="008115CC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Эпизоотология</w:t>
      </w:r>
    </w:p>
    <w:p w:rsidR="00831E1D" w:rsidRPr="00831E1D" w:rsidRDefault="00831E1D" w:rsidP="008115CC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28"/>
        </w:rPr>
      </w:pPr>
      <w:r w:rsidRPr="00831E1D">
        <w:rPr>
          <w:rFonts w:ascii="Times New Roman" w:hAnsi="Times New Roman" w:cs="Times New Roman"/>
          <w:b/>
          <w:sz w:val="28"/>
        </w:rPr>
        <w:t xml:space="preserve">Новые схемы получения бруцеллезных </w:t>
      </w:r>
      <w:proofErr w:type="spellStart"/>
      <w:r w:rsidRPr="00831E1D">
        <w:rPr>
          <w:rFonts w:ascii="Times New Roman" w:hAnsi="Times New Roman" w:cs="Times New Roman"/>
          <w:b/>
          <w:sz w:val="28"/>
        </w:rPr>
        <w:t>антивидовых</w:t>
      </w:r>
      <w:proofErr w:type="spellEnd"/>
      <w:r w:rsidRPr="00831E1D">
        <w:rPr>
          <w:rFonts w:ascii="Times New Roman" w:hAnsi="Times New Roman" w:cs="Times New Roman"/>
          <w:b/>
          <w:sz w:val="28"/>
        </w:rPr>
        <w:t xml:space="preserve"> моноспец</w:t>
      </w:r>
      <w:r w:rsidRPr="00831E1D">
        <w:rPr>
          <w:rFonts w:ascii="Times New Roman" w:hAnsi="Times New Roman" w:cs="Times New Roman"/>
          <w:b/>
          <w:sz w:val="28"/>
        </w:rPr>
        <w:t>и</w:t>
      </w:r>
      <w:r w:rsidRPr="00831E1D">
        <w:rPr>
          <w:rFonts w:ascii="Times New Roman" w:hAnsi="Times New Roman" w:cs="Times New Roman"/>
          <w:b/>
          <w:sz w:val="28"/>
        </w:rPr>
        <w:t xml:space="preserve">фических сывороток </w:t>
      </w:r>
      <w:proofErr w:type="spellStart"/>
      <w:r w:rsidRPr="00831E1D">
        <w:rPr>
          <w:rFonts w:ascii="Times New Roman" w:hAnsi="Times New Roman" w:cs="Times New Roman"/>
          <w:b/>
          <w:sz w:val="28"/>
        </w:rPr>
        <w:t>anti-abortus</w:t>
      </w:r>
      <w:proofErr w:type="spellEnd"/>
      <w:r w:rsidRPr="00831E1D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831E1D">
        <w:rPr>
          <w:rFonts w:ascii="Times New Roman" w:hAnsi="Times New Roman" w:cs="Times New Roman"/>
          <w:b/>
          <w:sz w:val="28"/>
        </w:rPr>
        <w:t>anti-melitensis</w:t>
      </w:r>
      <w:proofErr w:type="spellEnd"/>
      <w:r w:rsidRPr="00831E1D">
        <w:rPr>
          <w:rFonts w:ascii="Times New Roman" w:hAnsi="Times New Roman" w:cs="Times New Roman"/>
          <w:sz w:val="28"/>
        </w:rPr>
        <w:t xml:space="preserve"> / П. К. Аракелян [и др.] // </w:t>
      </w:r>
      <w:r w:rsidRPr="00831E1D">
        <w:rPr>
          <w:rFonts w:ascii="Times New Roman" w:hAnsi="Times New Roman" w:cs="Times New Roman"/>
          <w:sz w:val="28"/>
        </w:rPr>
        <w:lastRenderedPageBreak/>
        <w:t xml:space="preserve">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831E1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31E1D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831E1D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831E1D">
        <w:rPr>
          <w:rFonts w:ascii="Times New Roman" w:hAnsi="Times New Roman" w:cs="Times New Roman"/>
          <w:sz w:val="28"/>
        </w:rPr>
        <w:t xml:space="preserve"> С. 43</w:t>
      </w:r>
      <w:r>
        <w:rPr>
          <w:rFonts w:ascii="Times New Roman" w:hAnsi="Times New Roman" w:cs="Times New Roman"/>
          <w:sz w:val="28"/>
        </w:rPr>
        <w:t>–</w:t>
      </w:r>
      <w:r w:rsidRPr="00831E1D">
        <w:rPr>
          <w:rFonts w:ascii="Times New Roman" w:hAnsi="Times New Roman" w:cs="Times New Roman"/>
          <w:sz w:val="28"/>
        </w:rPr>
        <w:t>46</w:t>
      </w:r>
      <w:proofErr w:type="gramStart"/>
      <w:r w:rsidRPr="00831E1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31E1D">
        <w:rPr>
          <w:rFonts w:ascii="Times New Roman" w:hAnsi="Times New Roman" w:cs="Times New Roman"/>
          <w:sz w:val="28"/>
        </w:rPr>
        <w:t xml:space="preserve"> 2 табл. </w:t>
      </w:r>
    </w:p>
    <w:p w:rsidR="00831E1D" w:rsidRDefault="00831E1D" w:rsidP="00831E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31E1D">
        <w:rPr>
          <w:rFonts w:ascii="Times New Roman" w:hAnsi="Times New Roman" w:cs="Times New Roman"/>
          <w:sz w:val="24"/>
        </w:rPr>
        <w:t xml:space="preserve">Изучали различные схемы получения </w:t>
      </w:r>
      <w:proofErr w:type="spellStart"/>
      <w:r w:rsidRPr="00831E1D">
        <w:rPr>
          <w:rFonts w:ascii="Times New Roman" w:hAnsi="Times New Roman" w:cs="Times New Roman"/>
          <w:sz w:val="24"/>
        </w:rPr>
        <w:t>антивидовых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моноспецифических сывороток на основе убитых культур </w:t>
      </w:r>
      <w:proofErr w:type="spellStart"/>
      <w:r w:rsidRPr="00831E1D">
        <w:rPr>
          <w:rFonts w:ascii="Times New Roman" w:hAnsi="Times New Roman" w:cs="Times New Roman"/>
          <w:sz w:val="24"/>
        </w:rPr>
        <w:t>бруцелл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в сочетании с масляным адъювантом MONTANIDE</w:t>
      </w:r>
      <w:proofErr w:type="gramStart"/>
      <w:r w:rsidRPr="00831E1D">
        <w:rPr>
          <w:rFonts w:ascii="Times New Roman" w:hAnsi="Times New Roman" w:cs="Times New Roman"/>
          <w:sz w:val="24"/>
        </w:rPr>
        <w:t>ТМ</w:t>
      </w:r>
      <w:proofErr w:type="gramEnd"/>
      <w:r w:rsidRPr="00831E1D">
        <w:rPr>
          <w:rFonts w:ascii="Times New Roman" w:hAnsi="Times New Roman" w:cs="Times New Roman"/>
          <w:sz w:val="24"/>
        </w:rPr>
        <w:t xml:space="preserve">ISA 61 VG («SEPPIС», Франция), необходимых для бактериологической диагностики бруцеллеза. Исследования проводили в 2015-2016 гг. на базе Всероссийского научно-исследовательского института </w:t>
      </w:r>
      <w:proofErr w:type="spellStart"/>
      <w:r w:rsidRPr="00831E1D">
        <w:rPr>
          <w:rFonts w:ascii="Times New Roman" w:hAnsi="Times New Roman" w:cs="Times New Roman"/>
          <w:sz w:val="24"/>
        </w:rPr>
        <w:t>бруцелеза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и туберкулеза животных. Для получения сыворотки </w:t>
      </w:r>
      <w:proofErr w:type="spellStart"/>
      <w:r w:rsidRPr="00831E1D">
        <w:rPr>
          <w:rFonts w:ascii="Times New Roman" w:hAnsi="Times New Roman" w:cs="Times New Roman"/>
          <w:sz w:val="24"/>
        </w:rPr>
        <w:t>anti-melitensis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из здоровых кроликов сформировали две группы по 3 особи. Животным I группы вводили однократно внутривенно 1 мл живой культуры B. </w:t>
      </w:r>
      <w:proofErr w:type="spellStart"/>
      <w:r w:rsidRPr="00831E1D">
        <w:rPr>
          <w:rFonts w:ascii="Times New Roman" w:hAnsi="Times New Roman" w:cs="Times New Roman"/>
          <w:sz w:val="24"/>
        </w:rPr>
        <w:t>melitensis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16М (200 </w:t>
      </w:r>
      <w:proofErr w:type="gramStart"/>
      <w:r w:rsidRPr="00831E1D">
        <w:rPr>
          <w:rFonts w:ascii="Times New Roman" w:hAnsi="Times New Roman" w:cs="Times New Roman"/>
          <w:sz w:val="24"/>
        </w:rPr>
        <w:t>млн</w:t>
      </w:r>
      <w:proofErr w:type="gramEnd"/>
      <w:r w:rsidRPr="00831E1D">
        <w:rPr>
          <w:rFonts w:ascii="Times New Roman" w:hAnsi="Times New Roman" w:cs="Times New Roman"/>
          <w:sz w:val="24"/>
        </w:rPr>
        <w:t xml:space="preserve"> КОЕ/мл); II - однократно подкожно 1 мл инактивированной культуры B. </w:t>
      </w:r>
      <w:proofErr w:type="spellStart"/>
      <w:r w:rsidRPr="00831E1D">
        <w:rPr>
          <w:rFonts w:ascii="Times New Roman" w:hAnsi="Times New Roman" w:cs="Times New Roman"/>
          <w:sz w:val="24"/>
        </w:rPr>
        <w:t>melitensis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16М (200 млн КОЕ/мл) в смеси с адъювантом (40 и 60 % соответственно). Для получения сыворотки </w:t>
      </w:r>
      <w:proofErr w:type="spellStart"/>
      <w:r w:rsidRPr="00831E1D">
        <w:rPr>
          <w:rFonts w:ascii="Times New Roman" w:hAnsi="Times New Roman" w:cs="Times New Roman"/>
          <w:sz w:val="24"/>
        </w:rPr>
        <w:t>anti-abortus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сформировали 4 группы по 3 кролика. Особям I группы вводили однократно внутривенно 1 мл смеси из взвеси инактивированной и живой кул</w:t>
      </w:r>
      <w:r w:rsidRPr="00831E1D">
        <w:rPr>
          <w:rFonts w:ascii="Times New Roman" w:hAnsi="Times New Roman" w:cs="Times New Roman"/>
          <w:sz w:val="24"/>
        </w:rPr>
        <w:t>ь</w:t>
      </w:r>
      <w:r w:rsidRPr="00831E1D">
        <w:rPr>
          <w:rFonts w:ascii="Times New Roman" w:hAnsi="Times New Roman" w:cs="Times New Roman"/>
          <w:sz w:val="24"/>
        </w:rPr>
        <w:t xml:space="preserve">тур В. </w:t>
      </w:r>
      <w:proofErr w:type="spellStart"/>
      <w:r w:rsidRPr="00831E1D">
        <w:rPr>
          <w:rFonts w:ascii="Times New Roman" w:hAnsi="Times New Roman" w:cs="Times New Roman"/>
          <w:sz w:val="24"/>
        </w:rPr>
        <w:t>abortus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19 концентрацией 4∙109 КОЕ/мл (1:1); II, III и IV групп - однократно по</w:t>
      </w:r>
      <w:r w:rsidRPr="00831E1D">
        <w:rPr>
          <w:rFonts w:ascii="Times New Roman" w:hAnsi="Times New Roman" w:cs="Times New Roman"/>
          <w:sz w:val="24"/>
        </w:rPr>
        <w:t>д</w:t>
      </w:r>
      <w:r w:rsidRPr="00831E1D">
        <w:rPr>
          <w:rFonts w:ascii="Times New Roman" w:hAnsi="Times New Roman" w:cs="Times New Roman"/>
          <w:sz w:val="24"/>
        </w:rPr>
        <w:t xml:space="preserve">кожно в область подгрудка 1 мл инактивированной культуры В. </w:t>
      </w:r>
      <w:proofErr w:type="spellStart"/>
      <w:r w:rsidRPr="00831E1D">
        <w:rPr>
          <w:rFonts w:ascii="Times New Roman" w:hAnsi="Times New Roman" w:cs="Times New Roman"/>
          <w:sz w:val="24"/>
        </w:rPr>
        <w:t>abortus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19 (200, 100 и 300 </w:t>
      </w:r>
      <w:proofErr w:type="gramStart"/>
      <w:r w:rsidRPr="00831E1D">
        <w:rPr>
          <w:rFonts w:ascii="Times New Roman" w:hAnsi="Times New Roman" w:cs="Times New Roman"/>
          <w:sz w:val="24"/>
        </w:rPr>
        <w:t>млн</w:t>
      </w:r>
      <w:proofErr w:type="gramEnd"/>
      <w:r w:rsidRPr="00831E1D">
        <w:rPr>
          <w:rFonts w:ascii="Times New Roman" w:hAnsi="Times New Roman" w:cs="Times New Roman"/>
          <w:sz w:val="24"/>
        </w:rPr>
        <w:t xml:space="preserve"> КОЕ/мл соответственно) в смеси с адъювантом. Сыворотки </w:t>
      </w:r>
      <w:proofErr w:type="spellStart"/>
      <w:r w:rsidRPr="00831E1D">
        <w:rPr>
          <w:rFonts w:ascii="Times New Roman" w:hAnsi="Times New Roman" w:cs="Times New Roman"/>
          <w:sz w:val="24"/>
        </w:rPr>
        <w:t>anti-melitensis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31E1D">
        <w:rPr>
          <w:rFonts w:ascii="Times New Roman" w:hAnsi="Times New Roman" w:cs="Times New Roman"/>
          <w:sz w:val="24"/>
        </w:rPr>
        <w:t>anti-abortus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получали при адсорбции взвесью </w:t>
      </w:r>
      <w:proofErr w:type="spellStart"/>
      <w:r w:rsidRPr="00831E1D">
        <w:rPr>
          <w:rFonts w:ascii="Times New Roman" w:hAnsi="Times New Roman" w:cs="Times New Roman"/>
          <w:sz w:val="24"/>
        </w:rPr>
        <w:t>бруцелл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E1D">
        <w:rPr>
          <w:rFonts w:ascii="Times New Roman" w:hAnsi="Times New Roman" w:cs="Times New Roman"/>
          <w:sz w:val="24"/>
        </w:rPr>
        <w:t>гетерологичных</w:t>
      </w:r>
      <w:proofErr w:type="spellEnd"/>
      <w:r w:rsidRPr="00831E1D">
        <w:rPr>
          <w:rFonts w:ascii="Times New Roman" w:hAnsi="Times New Roman" w:cs="Times New Roman"/>
          <w:sz w:val="24"/>
        </w:rPr>
        <w:t xml:space="preserve"> видов. Оптимальными были схемы, испытанные на животных II-х групп. При этом сыворотки сохраняли свою активность (реакция агглютинации в разведении не ниже 1:160) в течение не менее 6 м</w:t>
      </w:r>
      <w:r w:rsidRPr="00831E1D">
        <w:rPr>
          <w:rFonts w:ascii="Times New Roman" w:hAnsi="Times New Roman" w:cs="Times New Roman"/>
          <w:sz w:val="24"/>
        </w:rPr>
        <w:t>е</w:t>
      </w:r>
      <w:r w:rsidRPr="00831E1D">
        <w:rPr>
          <w:rFonts w:ascii="Times New Roman" w:hAnsi="Times New Roman" w:cs="Times New Roman"/>
          <w:sz w:val="24"/>
        </w:rPr>
        <w:t xml:space="preserve">сяцев после получения из крови, взятой через 21, 28, 35 и 60 дней после </w:t>
      </w:r>
      <w:proofErr w:type="spellStart"/>
      <w:r w:rsidRPr="00831E1D">
        <w:rPr>
          <w:rFonts w:ascii="Times New Roman" w:hAnsi="Times New Roman" w:cs="Times New Roman"/>
          <w:sz w:val="24"/>
        </w:rPr>
        <w:t>гипериммуниз</w:t>
      </w:r>
      <w:r w:rsidRPr="00831E1D">
        <w:rPr>
          <w:rFonts w:ascii="Times New Roman" w:hAnsi="Times New Roman" w:cs="Times New Roman"/>
          <w:sz w:val="24"/>
        </w:rPr>
        <w:t>а</w:t>
      </w:r>
      <w:r w:rsidRPr="00831E1D">
        <w:rPr>
          <w:rFonts w:ascii="Times New Roman" w:hAnsi="Times New Roman" w:cs="Times New Roman"/>
          <w:sz w:val="24"/>
        </w:rPr>
        <w:t>ции</w:t>
      </w:r>
      <w:proofErr w:type="spellEnd"/>
      <w:r w:rsidRPr="00831E1D">
        <w:rPr>
          <w:rFonts w:ascii="Times New Roman" w:hAnsi="Times New Roman" w:cs="Times New Roman"/>
          <w:sz w:val="24"/>
        </w:rPr>
        <w:t>. Сыворотки, полученные от кроликов I-х групп при их обескровливании через 5-7 дней после иммунизации, теряли диагностическую активность в течение 28-35 дней. И</w:t>
      </w:r>
      <w:r w:rsidRPr="00831E1D">
        <w:rPr>
          <w:rFonts w:ascii="Times New Roman" w:hAnsi="Times New Roman" w:cs="Times New Roman"/>
          <w:sz w:val="24"/>
        </w:rPr>
        <w:t>с</w:t>
      </w:r>
      <w:r w:rsidRPr="00831E1D">
        <w:rPr>
          <w:rFonts w:ascii="Times New Roman" w:hAnsi="Times New Roman" w:cs="Times New Roman"/>
          <w:sz w:val="24"/>
        </w:rPr>
        <w:t>пользование адъюванта повышает противоэпидемическую безопасность процесса.</w:t>
      </w:r>
    </w:p>
    <w:p w:rsidR="00831E1D" w:rsidRPr="00831E1D" w:rsidRDefault="00831E1D" w:rsidP="00831E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0065C" w:rsidRDefault="00831E1D" w:rsidP="00D67A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вирусо</w:t>
      </w:r>
      <w:r w:rsidR="0050065C">
        <w:rPr>
          <w:rFonts w:ascii="Times New Roman" w:hAnsi="Times New Roman" w:cs="Times New Roman"/>
          <w:b/>
          <w:sz w:val="28"/>
        </w:rPr>
        <w:t>логия, микробиология</w:t>
      </w:r>
    </w:p>
    <w:p w:rsidR="0050065C" w:rsidRPr="008115CC" w:rsidRDefault="0050065C" w:rsidP="0050065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115CC">
        <w:rPr>
          <w:rFonts w:ascii="Times New Roman" w:hAnsi="Times New Roman" w:cs="Times New Roman"/>
          <w:b/>
          <w:sz w:val="28"/>
        </w:rPr>
        <w:t>Литвинова, З. А.</w:t>
      </w:r>
      <w:r w:rsidRPr="008115CC">
        <w:rPr>
          <w:rFonts w:ascii="Times New Roman" w:hAnsi="Times New Roman" w:cs="Times New Roman"/>
          <w:sz w:val="28"/>
        </w:rPr>
        <w:t xml:space="preserve"> Этиологическое значение и антибиотикорезистен</w:t>
      </w:r>
      <w:r w:rsidRPr="008115CC">
        <w:rPr>
          <w:rFonts w:ascii="Times New Roman" w:hAnsi="Times New Roman" w:cs="Times New Roman"/>
          <w:sz w:val="28"/>
        </w:rPr>
        <w:t>т</w:t>
      </w:r>
      <w:r w:rsidRPr="008115CC">
        <w:rPr>
          <w:rFonts w:ascii="Times New Roman" w:hAnsi="Times New Roman" w:cs="Times New Roman"/>
          <w:sz w:val="28"/>
        </w:rPr>
        <w:t xml:space="preserve">ность сальмонелл, циркулирующих у сельскохозяйственных животных Амурской области / З. А. Литвинова, Н. В. </w:t>
      </w:r>
      <w:proofErr w:type="spellStart"/>
      <w:r w:rsidRPr="008115CC">
        <w:rPr>
          <w:rFonts w:ascii="Times New Roman" w:hAnsi="Times New Roman" w:cs="Times New Roman"/>
          <w:sz w:val="28"/>
        </w:rPr>
        <w:t>Труш</w:t>
      </w:r>
      <w:proofErr w:type="spellEnd"/>
      <w:r w:rsidRPr="008115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115CC">
        <w:rPr>
          <w:rFonts w:ascii="Times New Roman" w:hAnsi="Times New Roman" w:cs="Times New Roman"/>
          <w:sz w:val="28"/>
        </w:rPr>
        <w:t>Дальневост</w:t>
      </w:r>
      <w:proofErr w:type="spellEnd"/>
      <w:r w:rsidRPr="008115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115CC">
        <w:rPr>
          <w:rFonts w:ascii="Times New Roman" w:hAnsi="Times New Roman" w:cs="Times New Roman"/>
          <w:sz w:val="28"/>
        </w:rPr>
        <w:t>аграр</w:t>
      </w:r>
      <w:proofErr w:type="spellEnd"/>
      <w:r w:rsidRPr="008115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115CC">
        <w:rPr>
          <w:rFonts w:ascii="Times New Roman" w:hAnsi="Times New Roman" w:cs="Times New Roman"/>
          <w:sz w:val="28"/>
        </w:rPr>
        <w:t>вестн</w:t>
      </w:r>
      <w:proofErr w:type="spellEnd"/>
      <w:r w:rsidRPr="008115CC">
        <w:rPr>
          <w:rFonts w:ascii="Times New Roman" w:hAnsi="Times New Roman" w:cs="Times New Roman"/>
          <w:sz w:val="28"/>
        </w:rPr>
        <w:t>. – 2017. – № 3. – С. 118–124.</w:t>
      </w:r>
    </w:p>
    <w:p w:rsidR="00A96293" w:rsidRPr="0050065C" w:rsidRDefault="00A96293" w:rsidP="0050065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0065C" w:rsidRPr="008115CC" w:rsidRDefault="0050065C" w:rsidP="0050065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115CC">
        <w:rPr>
          <w:rFonts w:ascii="Times New Roman" w:hAnsi="Times New Roman" w:cs="Times New Roman"/>
          <w:b/>
          <w:sz w:val="28"/>
        </w:rPr>
        <w:t xml:space="preserve">Распространённость генов </w:t>
      </w:r>
      <w:proofErr w:type="spellStart"/>
      <w:r w:rsidRPr="008115CC">
        <w:rPr>
          <w:rFonts w:ascii="Times New Roman" w:hAnsi="Times New Roman" w:cs="Times New Roman"/>
          <w:b/>
          <w:sz w:val="28"/>
        </w:rPr>
        <w:t>бактериоциногении</w:t>
      </w:r>
      <w:proofErr w:type="spellEnd"/>
      <w:r w:rsidRPr="008115CC">
        <w:rPr>
          <w:rFonts w:ascii="Times New Roman" w:hAnsi="Times New Roman" w:cs="Times New Roman"/>
          <w:b/>
          <w:sz w:val="28"/>
        </w:rPr>
        <w:t xml:space="preserve"> в популяции кл</w:t>
      </w:r>
      <w:r w:rsidRPr="008115CC">
        <w:rPr>
          <w:rFonts w:ascii="Times New Roman" w:hAnsi="Times New Roman" w:cs="Times New Roman"/>
          <w:b/>
          <w:sz w:val="28"/>
        </w:rPr>
        <w:t>и</w:t>
      </w:r>
      <w:r w:rsidRPr="008115CC">
        <w:rPr>
          <w:rFonts w:ascii="Times New Roman" w:hAnsi="Times New Roman" w:cs="Times New Roman"/>
          <w:b/>
          <w:sz w:val="28"/>
        </w:rPr>
        <w:t xml:space="preserve">нических </w:t>
      </w:r>
      <w:proofErr w:type="spellStart"/>
      <w:r w:rsidRPr="008115CC">
        <w:rPr>
          <w:rFonts w:ascii="Times New Roman" w:hAnsi="Times New Roman" w:cs="Times New Roman"/>
          <w:b/>
          <w:sz w:val="28"/>
        </w:rPr>
        <w:t>изолятов</w:t>
      </w:r>
      <w:proofErr w:type="spellEnd"/>
      <w:r w:rsidRPr="008115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115CC">
        <w:rPr>
          <w:rFonts w:ascii="Times New Roman" w:hAnsi="Times New Roman" w:cs="Times New Roman"/>
          <w:b/>
          <w:sz w:val="28"/>
        </w:rPr>
        <w:t>Enterococcus</w:t>
      </w:r>
      <w:proofErr w:type="spellEnd"/>
      <w:r w:rsidRPr="008115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115CC">
        <w:rPr>
          <w:rFonts w:ascii="Times New Roman" w:hAnsi="Times New Roman" w:cs="Times New Roman"/>
          <w:b/>
          <w:sz w:val="28"/>
        </w:rPr>
        <w:t>spp</w:t>
      </w:r>
      <w:proofErr w:type="spellEnd"/>
      <w:r w:rsidRPr="008115CC">
        <w:rPr>
          <w:rFonts w:ascii="Times New Roman" w:hAnsi="Times New Roman" w:cs="Times New Roman"/>
          <w:b/>
          <w:sz w:val="28"/>
        </w:rPr>
        <w:t>.</w:t>
      </w:r>
      <w:r w:rsidRPr="008115CC">
        <w:rPr>
          <w:rFonts w:ascii="Times New Roman" w:hAnsi="Times New Roman" w:cs="Times New Roman"/>
          <w:sz w:val="28"/>
        </w:rPr>
        <w:t xml:space="preserve"> / Е. Е. Кочкина [и др.] // Известия Оренбургского гос. </w:t>
      </w:r>
      <w:proofErr w:type="spellStart"/>
      <w:r w:rsidRPr="008115CC">
        <w:rPr>
          <w:rFonts w:ascii="Times New Roman" w:hAnsi="Times New Roman" w:cs="Times New Roman"/>
          <w:sz w:val="28"/>
        </w:rPr>
        <w:t>аграр</w:t>
      </w:r>
      <w:proofErr w:type="spellEnd"/>
      <w:r w:rsidRPr="008115CC">
        <w:rPr>
          <w:rFonts w:ascii="Times New Roman" w:hAnsi="Times New Roman" w:cs="Times New Roman"/>
          <w:sz w:val="28"/>
        </w:rPr>
        <w:t>. ун-та.</w:t>
      </w:r>
      <w:r w:rsidR="008115CC">
        <w:rPr>
          <w:rFonts w:ascii="Times New Roman" w:hAnsi="Times New Roman" w:cs="Times New Roman"/>
          <w:sz w:val="28"/>
        </w:rPr>
        <w:t xml:space="preserve"> </w:t>
      </w:r>
      <w:r w:rsidRPr="008115CC">
        <w:rPr>
          <w:rFonts w:ascii="Times New Roman" w:hAnsi="Times New Roman" w:cs="Times New Roman"/>
          <w:sz w:val="28"/>
        </w:rPr>
        <w:t>– 2017. – № 6. – С. 252–254.</w:t>
      </w:r>
    </w:p>
    <w:p w:rsidR="0050065C" w:rsidRPr="0050065C" w:rsidRDefault="0050065C" w:rsidP="00D67A37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D67A37" w:rsidRPr="00D67A37" w:rsidRDefault="00D67A37" w:rsidP="00D67A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7A37">
        <w:rPr>
          <w:rFonts w:ascii="Times New Roman" w:hAnsi="Times New Roman" w:cs="Times New Roman"/>
          <w:b/>
          <w:sz w:val="28"/>
        </w:rPr>
        <w:t>Ветеринарная фармакология</w:t>
      </w:r>
      <w:r w:rsidR="00E745EE">
        <w:rPr>
          <w:rFonts w:ascii="Times New Roman" w:hAnsi="Times New Roman" w:cs="Times New Roman"/>
          <w:b/>
          <w:sz w:val="28"/>
        </w:rPr>
        <w:t>. Токсикология</w:t>
      </w:r>
    </w:p>
    <w:p w:rsidR="0080432E" w:rsidRPr="0080432E" w:rsidRDefault="0080432E" w:rsidP="0080432E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80432E">
        <w:rPr>
          <w:rFonts w:ascii="Times New Roman" w:hAnsi="Times New Roman"/>
          <w:b/>
          <w:sz w:val="28"/>
        </w:rPr>
        <w:t>Асямова</w:t>
      </w:r>
      <w:proofErr w:type="spellEnd"/>
      <w:r w:rsidRPr="0080432E">
        <w:rPr>
          <w:rFonts w:ascii="Times New Roman" w:hAnsi="Times New Roman"/>
          <w:b/>
          <w:sz w:val="28"/>
        </w:rPr>
        <w:t>, А. В</w:t>
      </w:r>
      <w:r w:rsidRPr="0080432E">
        <w:rPr>
          <w:rFonts w:ascii="Times New Roman" w:hAnsi="Times New Roman"/>
          <w:sz w:val="28"/>
        </w:rPr>
        <w:t xml:space="preserve">. Производные </w:t>
      </w:r>
      <w:proofErr w:type="spellStart"/>
      <w:r w:rsidRPr="0080432E">
        <w:rPr>
          <w:rFonts w:ascii="Times New Roman" w:hAnsi="Times New Roman"/>
          <w:sz w:val="28"/>
        </w:rPr>
        <w:t>гуанидина</w:t>
      </w:r>
      <w:proofErr w:type="spellEnd"/>
      <w:r w:rsidRPr="0080432E">
        <w:rPr>
          <w:rFonts w:ascii="Times New Roman" w:hAnsi="Times New Roman"/>
          <w:sz w:val="28"/>
        </w:rPr>
        <w:t xml:space="preserve"> в медицине и сельском хозя</w:t>
      </w:r>
      <w:r w:rsidRPr="0080432E">
        <w:rPr>
          <w:rFonts w:ascii="Times New Roman" w:hAnsi="Times New Roman"/>
          <w:sz w:val="28"/>
        </w:rPr>
        <w:t>й</w:t>
      </w:r>
      <w:r w:rsidRPr="0080432E">
        <w:rPr>
          <w:rFonts w:ascii="Times New Roman" w:hAnsi="Times New Roman"/>
          <w:sz w:val="28"/>
        </w:rPr>
        <w:t xml:space="preserve">стве / А. В. </w:t>
      </w:r>
      <w:proofErr w:type="spellStart"/>
      <w:r w:rsidRPr="0080432E">
        <w:rPr>
          <w:rFonts w:ascii="Times New Roman" w:hAnsi="Times New Roman"/>
          <w:sz w:val="28"/>
        </w:rPr>
        <w:t>Асямова</w:t>
      </w:r>
      <w:proofErr w:type="spellEnd"/>
      <w:r w:rsidRPr="0080432E">
        <w:rPr>
          <w:rFonts w:ascii="Times New Roman" w:hAnsi="Times New Roman"/>
          <w:sz w:val="28"/>
        </w:rPr>
        <w:t xml:space="preserve">, В. И. </w:t>
      </w:r>
      <w:proofErr w:type="spellStart"/>
      <w:r w:rsidRPr="0080432E">
        <w:rPr>
          <w:rFonts w:ascii="Times New Roman" w:hAnsi="Times New Roman"/>
          <w:sz w:val="28"/>
        </w:rPr>
        <w:t>Герунов</w:t>
      </w:r>
      <w:proofErr w:type="spellEnd"/>
      <w:r w:rsidRPr="0080432E">
        <w:rPr>
          <w:rFonts w:ascii="Times New Roman" w:hAnsi="Times New Roman"/>
          <w:sz w:val="28"/>
        </w:rPr>
        <w:t xml:space="preserve"> // </w:t>
      </w:r>
      <w:proofErr w:type="spellStart"/>
      <w:r w:rsidRPr="0080432E">
        <w:rPr>
          <w:rFonts w:ascii="Times New Roman" w:hAnsi="Times New Roman"/>
          <w:sz w:val="28"/>
        </w:rPr>
        <w:t>Вестн</w:t>
      </w:r>
      <w:proofErr w:type="spellEnd"/>
      <w:r w:rsidRPr="0080432E">
        <w:rPr>
          <w:rFonts w:ascii="Times New Roman" w:hAnsi="Times New Roman"/>
          <w:sz w:val="28"/>
        </w:rPr>
        <w:t xml:space="preserve">. Омского гос. </w:t>
      </w:r>
      <w:proofErr w:type="spellStart"/>
      <w:r w:rsidRPr="0080432E">
        <w:rPr>
          <w:rFonts w:ascii="Times New Roman" w:hAnsi="Times New Roman"/>
          <w:sz w:val="28"/>
        </w:rPr>
        <w:t>аграр</w:t>
      </w:r>
      <w:proofErr w:type="spellEnd"/>
      <w:r w:rsidRPr="0080432E">
        <w:rPr>
          <w:rFonts w:ascii="Times New Roman" w:hAnsi="Times New Roman"/>
          <w:sz w:val="28"/>
        </w:rPr>
        <w:t>. ун-та. – 2017. – № 4. – С. 130</w:t>
      </w:r>
      <w:r w:rsidR="0050065C">
        <w:rPr>
          <w:rFonts w:ascii="Times New Roman" w:hAnsi="Times New Roman"/>
          <w:sz w:val="28"/>
        </w:rPr>
        <w:t>–</w:t>
      </w:r>
      <w:r w:rsidRPr="0080432E">
        <w:rPr>
          <w:rFonts w:ascii="Times New Roman" w:hAnsi="Times New Roman"/>
          <w:sz w:val="28"/>
        </w:rPr>
        <w:t>135.</w:t>
      </w:r>
    </w:p>
    <w:p w:rsidR="00E745EE" w:rsidRPr="0080432E" w:rsidRDefault="00E745EE" w:rsidP="00E745E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45EE">
        <w:rPr>
          <w:rFonts w:ascii="Times New Roman" w:hAnsi="Times New Roman" w:cs="Times New Roman"/>
          <w:b/>
          <w:sz w:val="28"/>
        </w:rPr>
        <w:t>Герунова</w:t>
      </w:r>
      <w:proofErr w:type="spellEnd"/>
      <w:r w:rsidRPr="00E745EE">
        <w:rPr>
          <w:rFonts w:ascii="Times New Roman" w:hAnsi="Times New Roman" w:cs="Times New Roman"/>
          <w:b/>
          <w:sz w:val="28"/>
        </w:rPr>
        <w:t>, Л. К</w:t>
      </w:r>
      <w:r>
        <w:rPr>
          <w:rFonts w:ascii="Times New Roman" w:hAnsi="Times New Roman" w:cs="Times New Roman"/>
          <w:sz w:val="28"/>
        </w:rPr>
        <w:t>.</w:t>
      </w:r>
      <w:r w:rsidRPr="00E745EE">
        <w:rPr>
          <w:rFonts w:ascii="Times New Roman" w:hAnsi="Times New Roman" w:cs="Times New Roman"/>
          <w:sz w:val="28"/>
        </w:rPr>
        <w:t xml:space="preserve"> Изменение корреляционных связей физиологических параметров у коров при субклинической </w:t>
      </w:r>
      <w:proofErr w:type="spellStart"/>
      <w:r w:rsidRPr="00E745EE">
        <w:rPr>
          <w:rFonts w:ascii="Times New Roman" w:hAnsi="Times New Roman" w:cs="Times New Roman"/>
          <w:sz w:val="28"/>
        </w:rPr>
        <w:t>пестицидной</w:t>
      </w:r>
      <w:proofErr w:type="spellEnd"/>
      <w:r w:rsidRPr="00E745EE">
        <w:rPr>
          <w:rFonts w:ascii="Times New Roman" w:hAnsi="Times New Roman" w:cs="Times New Roman"/>
          <w:sz w:val="28"/>
        </w:rPr>
        <w:t xml:space="preserve"> интоксикации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E745E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45EE">
        <w:rPr>
          <w:rFonts w:ascii="Times New Roman" w:hAnsi="Times New Roman" w:cs="Times New Roman"/>
          <w:sz w:val="28"/>
        </w:rPr>
        <w:t>Герунова</w:t>
      </w:r>
      <w:proofErr w:type="spellEnd"/>
      <w:r w:rsidRPr="00E745EE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E745EE">
        <w:rPr>
          <w:rFonts w:ascii="Times New Roman" w:hAnsi="Times New Roman" w:cs="Times New Roman"/>
          <w:sz w:val="28"/>
        </w:rPr>
        <w:t xml:space="preserve">Г. Бардина // </w:t>
      </w:r>
      <w:proofErr w:type="spellStart"/>
      <w:r w:rsidRPr="00E745EE">
        <w:rPr>
          <w:rFonts w:ascii="Times New Roman" w:hAnsi="Times New Roman" w:cs="Times New Roman"/>
          <w:sz w:val="28"/>
        </w:rPr>
        <w:t>Вестн</w:t>
      </w:r>
      <w:proofErr w:type="spellEnd"/>
      <w:r w:rsidRPr="00E745E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E745EE">
        <w:rPr>
          <w:rFonts w:ascii="Times New Roman" w:hAnsi="Times New Roman" w:cs="Times New Roman"/>
          <w:sz w:val="28"/>
        </w:rPr>
        <w:t>аграр</w:t>
      </w:r>
      <w:proofErr w:type="spellEnd"/>
      <w:r w:rsidRPr="00E745EE">
        <w:rPr>
          <w:rFonts w:ascii="Times New Roman" w:hAnsi="Times New Roman" w:cs="Times New Roman"/>
          <w:sz w:val="28"/>
        </w:rPr>
        <w:t>. ун-та. – 2017. – № 4. – С. 142</w:t>
      </w:r>
      <w:r w:rsidR="0050065C">
        <w:rPr>
          <w:rFonts w:ascii="Times New Roman" w:hAnsi="Times New Roman" w:cs="Times New Roman"/>
          <w:sz w:val="28"/>
        </w:rPr>
        <w:t>–</w:t>
      </w:r>
      <w:r w:rsidRPr="00E745EE">
        <w:rPr>
          <w:rFonts w:ascii="Times New Roman" w:hAnsi="Times New Roman" w:cs="Times New Roman"/>
          <w:sz w:val="28"/>
        </w:rPr>
        <w:t>147.</w:t>
      </w:r>
    </w:p>
    <w:p w:rsidR="0080432E" w:rsidRPr="00363A8A" w:rsidRDefault="0080432E" w:rsidP="00E745E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67A37" w:rsidRPr="00D67A37" w:rsidRDefault="00D67A37" w:rsidP="00D67A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67A37">
        <w:rPr>
          <w:rFonts w:ascii="Times New Roman" w:hAnsi="Times New Roman" w:cs="Times New Roman"/>
          <w:b/>
          <w:sz w:val="28"/>
        </w:rPr>
        <w:t>Прокопенко, А. А.</w:t>
      </w:r>
      <w:r w:rsidRPr="00D67A37">
        <w:rPr>
          <w:rFonts w:ascii="Times New Roman" w:hAnsi="Times New Roman" w:cs="Times New Roman"/>
          <w:sz w:val="28"/>
        </w:rPr>
        <w:t xml:space="preserve"> Токсичность и дезинфицирующая активность аэр</w:t>
      </w:r>
      <w:r w:rsidRPr="00D67A37">
        <w:rPr>
          <w:rFonts w:ascii="Times New Roman" w:hAnsi="Times New Roman" w:cs="Times New Roman"/>
          <w:sz w:val="28"/>
        </w:rPr>
        <w:t>о</w:t>
      </w:r>
      <w:r w:rsidRPr="00D67A37">
        <w:rPr>
          <w:rFonts w:ascii="Times New Roman" w:hAnsi="Times New Roman" w:cs="Times New Roman"/>
          <w:sz w:val="28"/>
        </w:rPr>
        <w:t xml:space="preserve">золя препарата </w:t>
      </w:r>
      <w:proofErr w:type="spellStart"/>
      <w:r w:rsidRPr="00D67A37">
        <w:rPr>
          <w:rFonts w:ascii="Times New Roman" w:hAnsi="Times New Roman" w:cs="Times New Roman"/>
          <w:sz w:val="28"/>
        </w:rPr>
        <w:t>Абалдез</w:t>
      </w:r>
      <w:proofErr w:type="spellEnd"/>
      <w:r w:rsidRPr="00D67A37">
        <w:rPr>
          <w:rFonts w:ascii="Times New Roman" w:hAnsi="Times New Roman" w:cs="Times New Roman"/>
          <w:sz w:val="28"/>
        </w:rPr>
        <w:t xml:space="preserve"> / А. А. Прокопенко, Г. И. Павленко,</w:t>
      </w:r>
      <w:r>
        <w:rPr>
          <w:rFonts w:ascii="Times New Roman" w:hAnsi="Times New Roman" w:cs="Times New Roman"/>
          <w:sz w:val="28"/>
        </w:rPr>
        <w:t xml:space="preserve"> В. Ю. Морозов // Ветеринария. –</w:t>
      </w:r>
      <w:r w:rsidRPr="00D67A3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67A37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D67A37">
        <w:rPr>
          <w:rFonts w:ascii="Times New Roman" w:hAnsi="Times New Roman" w:cs="Times New Roman"/>
          <w:sz w:val="28"/>
        </w:rPr>
        <w:t xml:space="preserve"> С. 47</w:t>
      </w:r>
      <w:r w:rsidR="0050065C">
        <w:rPr>
          <w:rFonts w:ascii="Times New Roman" w:hAnsi="Times New Roman" w:cs="Times New Roman"/>
          <w:sz w:val="28"/>
        </w:rPr>
        <w:t>–</w:t>
      </w:r>
      <w:r w:rsidRPr="00D67A37">
        <w:rPr>
          <w:rFonts w:ascii="Times New Roman" w:hAnsi="Times New Roman" w:cs="Times New Roman"/>
          <w:sz w:val="28"/>
        </w:rPr>
        <w:t>51</w:t>
      </w:r>
      <w:proofErr w:type="gramStart"/>
      <w:r w:rsidRPr="00D67A3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7A37">
        <w:rPr>
          <w:rFonts w:ascii="Times New Roman" w:hAnsi="Times New Roman" w:cs="Times New Roman"/>
          <w:sz w:val="28"/>
        </w:rPr>
        <w:t xml:space="preserve"> 2 табл.</w:t>
      </w:r>
    </w:p>
    <w:p w:rsidR="00D67A37" w:rsidRDefault="00D67A37" w:rsidP="00D67A3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67A37">
        <w:rPr>
          <w:rFonts w:ascii="Times New Roman" w:hAnsi="Times New Roman" w:cs="Times New Roman"/>
          <w:sz w:val="24"/>
        </w:rPr>
        <w:t xml:space="preserve">Статья посвящена определению острой токсичности препарата </w:t>
      </w:r>
      <w:proofErr w:type="spellStart"/>
      <w:r w:rsidRPr="00D67A37">
        <w:rPr>
          <w:rFonts w:ascii="Times New Roman" w:hAnsi="Times New Roman" w:cs="Times New Roman"/>
          <w:sz w:val="24"/>
        </w:rPr>
        <w:t>Абладез</w:t>
      </w:r>
      <w:proofErr w:type="spellEnd"/>
      <w:r w:rsidRPr="00D67A37">
        <w:rPr>
          <w:rFonts w:ascii="Times New Roman" w:hAnsi="Times New Roman" w:cs="Times New Roman"/>
          <w:sz w:val="24"/>
        </w:rPr>
        <w:t>.</w:t>
      </w:r>
    </w:p>
    <w:p w:rsidR="00D67A37" w:rsidRPr="00D67A37" w:rsidRDefault="00D67A37" w:rsidP="00D67A3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67A37" w:rsidRPr="00D67A37" w:rsidRDefault="00D67A37" w:rsidP="00D67A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7A37">
        <w:rPr>
          <w:rFonts w:ascii="Times New Roman" w:hAnsi="Times New Roman" w:cs="Times New Roman"/>
          <w:b/>
          <w:sz w:val="28"/>
        </w:rPr>
        <w:lastRenderedPageBreak/>
        <w:t>Рафикова</w:t>
      </w:r>
      <w:proofErr w:type="spellEnd"/>
      <w:r w:rsidRPr="00D67A37">
        <w:rPr>
          <w:rFonts w:ascii="Times New Roman" w:hAnsi="Times New Roman" w:cs="Times New Roman"/>
          <w:b/>
          <w:sz w:val="28"/>
        </w:rPr>
        <w:t>, Э. Р.</w:t>
      </w:r>
      <w:r w:rsidRPr="00D67A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7A37">
        <w:rPr>
          <w:rFonts w:ascii="Times New Roman" w:hAnsi="Times New Roman" w:cs="Times New Roman"/>
          <w:sz w:val="28"/>
        </w:rPr>
        <w:t>Фармако</w:t>
      </w:r>
      <w:proofErr w:type="spellEnd"/>
      <w:r w:rsidRPr="00D67A37">
        <w:rPr>
          <w:rFonts w:ascii="Times New Roman" w:hAnsi="Times New Roman" w:cs="Times New Roman"/>
          <w:sz w:val="28"/>
        </w:rPr>
        <w:t>-токсикологическая характеристика препар</w:t>
      </w:r>
      <w:r w:rsidRPr="00D67A37">
        <w:rPr>
          <w:rFonts w:ascii="Times New Roman" w:hAnsi="Times New Roman" w:cs="Times New Roman"/>
          <w:sz w:val="28"/>
        </w:rPr>
        <w:t>а</w:t>
      </w:r>
      <w:r w:rsidRPr="00D67A37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67A37">
        <w:rPr>
          <w:rFonts w:ascii="Times New Roman" w:hAnsi="Times New Roman" w:cs="Times New Roman"/>
          <w:sz w:val="28"/>
        </w:rPr>
        <w:t>Ветом</w:t>
      </w:r>
      <w:proofErr w:type="spellEnd"/>
      <w:r w:rsidRPr="00D67A37">
        <w:rPr>
          <w:rFonts w:ascii="Times New Roman" w:hAnsi="Times New Roman" w:cs="Times New Roman"/>
          <w:sz w:val="28"/>
        </w:rPr>
        <w:t xml:space="preserve"> 21.77 на основе </w:t>
      </w:r>
      <w:proofErr w:type="spellStart"/>
      <w:r w:rsidRPr="00D67A37">
        <w:rPr>
          <w:rFonts w:ascii="Times New Roman" w:hAnsi="Times New Roman" w:cs="Times New Roman"/>
          <w:sz w:val="28"/>
        </w:rPr>
        <w:t>Duddingtonia</w:t>
      </w:r>
      <w:proofErr w:type="spellEnd"/>
      <w:r w:rsidRPr="00D67A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7A37">
        <w:rPr>
          <w:rFonts w:ascii="Times New Roman" w:hAnsi="Times New Roman" w:cs="Times New Roman"/>
          <w:sz w:val="28"/>
        </w:rPr>
        <w:t>flagrans</w:t>
      </w:r>
      <w:proofErr w:type="spellEnd"/>
      <w:r w:rsidRPr="00D67A37">
        <w:rPr>
          <w:rFonts w:ascii="Times New Roman" w:hAnsi="Times New Roman" w:cs="Times New Roman"/>
          <w:sz w:val="28"/>
        </w:rPr>
        <w:t xml:space="preserve"> / Э. Р. </w:t>
      </w:r>
      <w:proofErr w:type="spellStart"/>
      <w:r w:rsidRPr="00D67A37">
        <w:rPr>
          <w:rFonts w:ascii="Times New Roman" w:hAnsi="Times New Roman" w:cs="Times New Roman"/>
          <w:sz w:val="28"/>
        </w:rPr>
        <w:t>Рафикова</w:t>
      </w:r>
      <w:proofErr w:type="spellEnd"/>
      <w:r w:rsidRPr="00D67A37">
        <w:rPr>
          <w:rFonts w:ascii="Times New Roman" w:hAnsi="Times New Roman" w:cs="Times New Roman"/>
          <w:sz w:val="28"/>
        </w:rPr>
        <w:t xml:space="preserve">, Р. Г. Уткина, Г. А. Ноздрин // Ветеринария. </w:t>
      </w:r>
      <w:r>
        <w:rPr>
          <w:rFonts w:ascii="Times New Roman" w:hAnsi="Times New Roman" w:cs="Times New Roman"/>
          <w:sz w:val="28"/>
        </w:rPr>
        <w:t>–</w:t>
      </w:r>
      <w:r w:rsidRPr="00D67A3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67A37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D67A37">
        <w:rPr>
          <w:rFonts w:ascii="Times New Roman" w:hAnsi="Times New Roman" w:cs="Times New Roman"/>
          <w:sz w:val="28"/>
        </w:rPr>
        <w:t xml:space="preserve"> С. 51</w:t>
      </w:r>
      <w:r w:rsidR="0050065C">
        <w:rPr>
          <w:rFonts w:ascii="Times New Roman" w:hAnsi="Times New Roman" w:cs="Times New Roman"/>
          <w:sz w:val="28"/>
        </w:rPr>
        <w:t>–</w:t>
      </w:r>
      <w:r w:rsidRPr="00D67A37">
        <w:rPr>
          <w:rFonts w:ascii="Times New Roman" w:hAnsi="Times New Roman" w:cs="Times New Roman"/>
          <w:sz w:val="28"/>
        </w:rPr>
        <w:t>54.</w:t>
      </w:r>
    </w:p>
    <w:p w:rsidR="00D67A37" w:rsidRPr="00D67A37" w:rsidRDefault="00D67A37" w:rsidP="00D67A3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67A37">
        <w:rPr>
          <w:rFonts w:ascii="Times New Roman" w:hAnsi="Times New Roman" w:cs="Times New Roman"/>
          <w:sz w:val="24"/>
        </w:rPr>
        <w:t xml:space="preserve">Приведены результаты изучения на лабораторных животных (мышах и кроликах) нового </w:t>
      </w:r>
      <w:proofErr w:type="spellStart"/>
      <w:r w:rsidRPr="00D67A37">
        <w:rPr>
          <w:rFonts w:ascii="Times New Roman" w:hAnsi="Times New Roman" w:cs="Times New Roman"/>
          <w:sz w:val="24"/>
        </w:rPr>
        <w:t>пробиотического</w:t>
      </w:r>
      <w:proofErr w:type="spellEnd"/>
      <w:r w:rsidRPr="00D67A37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D67A37">
        <w:rPr>
          <w:rFonts w:ascii="Times New Roman" w:hAnsi="Times New Roman" w:cs="Times New Roman"/>
          <w:sz w:val="24"/>
        </w:rPr>
        <w:t>Ветом</w:t>
      </w:r>
      <w:proofErr w:type="spellEnd"/>
      <w:r w:rsidRPr="00D67A37">
        <w:rPr>
          <w:rFonts w:ascii="Times New Roman" w:hAnsi="Times New Roman" w:cs="Times New Roman"/>
          <w:sz w:val="24"/>
        </w:rPr>
        <w:t xml:space="preserve"> 21.77 на основе </w:t>
      </w:r>
      <w:proofErr w:type="spellStart"/>
      <w:r w:rsidRPr="00D67A37">
        <w:rPr>
          <w:rFonts w:ascii="Times New Roman" w:hAnsi="Times New Roman" w:cs="Times New Roman"/>
          <w:sz w:val="24"/>
        </w:rPr>
        <w:t>нематофагового</w:t>
      </w:r>
      <w:proofErr w:type="spellEnd"/>
      <w:r w:rsidRPr="00D67A37">
        <w:rPr>
          <w:rFonts w:ascii="Times New Roman" w:hAnsi="Times New Roman" w:cs="Times New Roman"/>
          <w:sz w:val="24"/>
        </w:rPr>
        <w:t xml:space="preserve"> гриба </w:t>
      </w:r>
      <w:proofErr w:type="spellStart"/>
      <w:r w:rsidRPr="00D67A37">
        <w:rPr>
          <w:rFonts w:ascii="Times New Roman" w:hAnsi="Times New Roman" w:cs="Times New Roman"/>
          <w:sz w:val="24"/>
        </w:rPr>
        <w:t>Duddingtonia</w:t>
      </w:r>
      <w:proofErr w:type="spellEnd"/>
      <w:r w:rsidRPr="00D67A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7A37">
        <w:rPr>
          <w:rFonts w:ascii="Times New Roman" w:hAnsi="Times New Roman" w:cs="Times New Roman"/>
          <w:sz w:val="24"/>
        </w:rPr>
        <w:t>flagrans</w:t>
      </w:r>
      <w:proofErr w:type="spellEnd"/>
      <w:r w:rsidRPr="00D67A37">
        <w:rPr>
          <w:rFonts w:ascii="Times New Roman" w:hAnsi="Times New Roman" w:cs="Times New Roman"/>
          <w:sz w:val="24"/>
        </w:rPr>
        <w:t>. Препарат не оказывал негативного влияния на клиническое состо</w:t>
      </w:r>
      <w:r w:rsidRPr="00D67A37">
        <w:rPr>
          <w:rFonts w:ascii="Times New Roman" w:hAnsi="Times New Roman" w:cs="Times New Roman"/>
          <w:sz w:val="24"/>
        </w:rPr>
        <w:t>я</w:t>
      </w:r>
      <w:r w:rsidRPr="00D67A37">
        <w:rPr>
          <w:rFonts w:ascii="Times New Roman" w:hAnsi="Times New Roman" w:cs="Times New Roman"/>
          <w:sz w:val="24"/>
        </w:rPr>
        <w:t>ние и поведение животных, а также местного раздражающего и аллергического действия. Он положительно влиял на интенсивность роста мышей.</w:t>
      </w:r>
    </w:p>
    <w:p w:rsidR="00D67A37" w:rsidRPr="00BC0843" w:rsidRDefault="00D67A37" w:rsidP="00D67A37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sz w:val="24"/>
          <w:szCs w:val="20"/>
        </w:rPr>
      </w:pPr>
    </w:p>
    <w:p w:rsidR="000F40F8" w:rsidRPr="00BE3034" w:rsidRDefault="00BE3034" w:rsidP="004B118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E3034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AB7322" w:rsidRDefault="00AB7322" w:rsidP="00AB732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2FCD">
        <w:rPr>
          <w:rFonts w:ascii="Times New Roman" w:hAnsi="Times New Roman" w:cs="Times New Roman"/>
          <w:b/>
          <w:sz w:val="28"/>
        </w:rPr>
        <w:t>Акчурин</w:t>
      </w:r>
      <w:proofErr w:type="spellEnd"/>
      <w:r w:rsidRPr="003B2FCD">
        <w:rPr>
          <w:rFonts w:ascii="Times New Roman" w:hAnsi="Times New Roman" w:cs="Times New Roman"/>
          <w:b/>
          <w:sz w:val="28"/>
        </w:rPr>
        <w:t>, С. В.</w:t>
      </w:r>
      <w:r w:rsidRPr="00AB73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322">
        <w:rPr>
          <w:rFonts w:ascii="Times New Roman" w:hAnsi="Times New Roman" w:cs="Times New Roman"/>
          <w:sz w:val="28"/>
        </w:rPr>
        <w:t>Микроспектральный</w:t>
      </w:r>
      <w:proofErr w:type="spellEnd"/>
      <w:r w:rsidRPr="00AB7322">
        <w:rPr>
          <w:rFonts w:ascii="Times New Roman" w:hAnsi="Times New Roman" w:cs="Times New Roman"/>
          <w:sz w:val="28"/>
        </w:rPr>
        <w:t xml:space="preserve"> анализ клеток железистого ж</w:t>
      </w:r>
      <w:r w:rsidRPr="00AB7322">
        <w:rPr>
          <w:rFonts w:ascii="Times New Roman" w:hAnsi="Times New Roman" w:cs="Times New Roman"/>
          <w:sz w:val="28"/>
        </w:rPr>
        <w:t>е</w:t>
      </w:r>
      <w:r w:rsidRPr="00AB7322">
        <w:rPr>
          <w:rFonts w:ascii="Times New Roman" w:hAnsi="Times New Roman" w:cs="Times New Roman"/>
          <w:sz w:val="28"/>
        </w:rPr>
        <w:t xml:space="preserve">лудка цыплят при антибактериальной терапии / С. В. </w:t>
      </w:r>
      <w:proofErr w:type="spellStart"/>
      <w:r w:rsidRPr="00AB7322">
        <w:rPr>
          <w:rFonts w:ascii="Times New Roman" w:hAnsi="Times New Roman" w:cs="Times New Roman"/>
          <w:sz w:val="28"/>
        </w:rPr>
        <w:t>Акчурин</w:t>
      </w:r>
      <w:proofErr w:type="spellEnd"/>
      <w:r w:rsidRPr="00AB7322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AB7322">
        <w:rPr>
          <w:rFonts w:ascii="Times New Roman" w:hAnsi="Times New Roman" w:cs="Times New Roman"/>
          <w:sz w:val="28"/>
        </w:rPr>
        <w:t>Акч</w:t>
      </w:r>
      <w:r w:rsidRPr="00AB7322">
        <w:rPr>
          <w:rFonts w:ascii="Times New Roman" w:hAnsi="Times New Roman" w:cs="Times New Roman"/>
          <w:sz w:val="28"/>
        </w:rPr>
        <w:t>у</w:t>
      </w:r>
      <w:r w:rsidRPr="00AB7322">
        <w:rPr>
          <w:rFonts w:ascii="Times New Roman" w:hAnsi="Times New Roman" w:cs="Times New Roman"/>
          <w:sz w:val="28"/>
        </w:rPr>
        <w:t>рина</w:t>
      </w:r>
      <w:proofErr w:type="spellEnd"/>
      <w:r w:rsidRPr="00AB732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B7322">
        <w:rPr>
          <w:rFonts w:ascii="Times New Roman" w:hAnsi="Times New Roman" w:cs="Times New Roman"/>
          <w:sz w:val="28"/>
        </w:rPr>
        <w:t>Аграр</w:t>
      </w:r>
      <w:proofErr w:type="spellEnd"/>
      <w:r w:rsidR="00025014">
        <w:rPr>
          <w:rFonts w:ascii="Times New Roman" w:hAnsi="Times New Roman" w:cs="Times New Roman"/>
          <w:sz w:val="28"/>
        </w:rPr>
        <w:t>.</w:t>
      </w:r>
      <w:r w:rsidRPr="00AB7322">
        <w:rPr>
          <w:rFonts w:ascii="Times New Roman" w:hAnsi="Times New Roman" w:cs="Times New Roman"/>
          <w:sz w:val="28"/>
        </w:rPr>
        <w:t xml:space="preserve"> науч</w:t>
      </w:r>
      <w:r w:rsidR="00025014">
        <w:rPr>
          <w:rFonts w:ascii="Times New Roman" w:hAnsi="Times New Roman" w:cs="Times New Roman"/>
          <w:sz w:val="28"/>
        </w:rPr>
        <w:t>.</w:t>
      </w:r>
      <w:r w:rsidRPr="00AB7322">
        <w:rPr>
          <w:rFonts w:ascii="Times New Roman" w:hAnsi="Times New Roman" w:cs="Times New Roman"/>
          <w:sz w:val="28"/>
        </w:rPr>
        <w:t xml:space="preserve"> журн. – 2017. – № 11. – С. 3</w:t>
      </w:r>
      <w:r w:rsidR="00363A8A">
        <w:rPr>
          <w:rFonts w:ascii="Times New Roman" w:hAnsi="Times New Roman" w:cs="Times New Roman"/>
          <w:sz w:val="28"/>
        </w:rPr>
        <w:t>–</w:t>
      </w:r>
      <w:r w:rsidRPr="00AB7322">
        <w:rPr>
          <w:rFonts w:ascii="Times New Roman" w:hAnsi="Times New Roman" w:cs="Times New Roman"/>
          <w:sz w:val="28"/>
        </w:rPr>
        <w:t>6.</w:t>
      </w:r>
    </w:p>
    <w:p w:rsidR="00F76EF8" w:rsidRPr="00363A8A" w:rsidRDefault="00F76EF8" w:rsidP="00AB732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F40F8" w:rsidRPr="00BE3034" w:rsidRDefault="000F40F8" w:rsidP="00BE30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3034">
        <w:rPr>
          <w:rFonts w:ascii="Times New Roman" w:hAnsi="Times New Roman" w:cs="Times New Roman"/>
          <w:b/>
          <w:sz w:val="28"/>
          <w:szCs w:val="24"/>
        </w:rPr>
        <w:t>Антибиотики в птицеводстве: альтернативные методы профила</w:t>
      </w:r>
      <w:r w:rsidRPr="00BE3034">
        <w:rPr>
          <w:rFonts w:ascii="Times New Roman" w:hAnsi="Times New Roman" w:cs="Times New Roman"/>
          <w:b/>
          <w:sz w:val="28"/>
          <w:szCs w:val="24"/>
        </w:rPr>
        <w:t>к</w:t>
      </w:r>
      <w:r w:rsidRPr="00BE3034">
        <w:rPr>
          <w:rFonts w:ascii="Times New Roman" w:hAnsi="Times New Roman" w:cs="Times New Roman"/>
          <w:b/>
          <w:sz w:val="28"/>
          <w:szCs w:val="24"/>
        </w:rPr>
        <w:t>тики заболеваний и лечения птицы</w:t>
      </w:r>
      <w:r w:rsidRPr="00BE3034">
        <w:rPr>
          <w:rFonts w:ascii="Times New Roman" w:hAnsi="Times New Roman" w:cs="Times New Roman"/>
          <w:sz w:val="28"/>
          <w:szCs w:val="24"/>
        </w:rPr>
        <w:t xml:space="preserve"> / Э. Д. Джавадов [и др.] // Птицево</w:t>
      </w:r>
      <w:r w:rsidRPr="00BE3034">
        <w:rPr>
          <w:rFonts w:ascii="Times New Roman" w:hAnsi="Times New Roman" w:cs="Times New Roman"/>
          <w:sz w:val="28"/>
          <w:szCs w:val="24"/>
        </w:rPr>
        <w:t>д</w:t>
      </w:r>
      <w:r w:rsidRPr="00BE3034">
        <w:rPr>
          <w:rFonts w:ascii="Times New Roman" w:hAnsi="Times New Roman" w:cs="Times New Roman"/>
          <w:sz w:val="28"/>
          <w:szCs w:val="24"/>
        </w:rPr>
        <w:t xml:space="preserve">ство. </w:t>
      </w:r>
      <w:r w:rsidR="00BE3034" w:rsidRPr="00BE3034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2017. </w:t>
      </w:r>
      <w:r w:rsidR="00BE3034" w:rsidRPr="00BE3034">
        <w:rPr>
          <w:rFonts w:ascii="Times New Roman" w:hAnsi="Times New Roman" w:cs="Times New Roman"/>
          <w:sz w:val="28"/>
          <w:szCs w:val="24"/>
        </w:rPr>
        <w:t xml:space="preserve">– № </w:t>
      </w:r>
      <w:r w:rsidRPr="00BE3034">
        <w:rPr>
          <w:rFonts w:ascii="Times New Roman" w:hAnsi="Times New Roman" w:cs="Times New Roman"/>
          <w:sz w:val="28"/>
          <w:szCs w:val="24"/>
        </w:rPr>
        <w:t xml:space="preserve">11. </w:t>
      </w:r>
      <w:r w:rsidR="00BE3034" w:rsidRPr="00BE3034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С. 41</w:t>
      </w:r>
      <w:r w:rsidR="00363A8A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>46</w:t>
      </w:r>
      <w:r w:rsidR="00BE3034">
        <w:rPr>
          <w:rFonts w:ascii="Times New Roman" w:hAnsi="Times New Roman" w:cs="Times New Roman"/>
          <w:sz w:val="28"/>
          <w:szCs w:val="24"/>
        </w:rPr>
        <w:t>.</w:t>
      </w:r>
    </w:p>
    <w:p w:rsidR="000F40F8" w:rsidRDefault="000F40F8" w:rsidP="00BE30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Авторы предлагают для ветеринарных специалистов правила рационального и</w:t>
      </w:r>
      <w:r w:rsidRPr="00BE3034">
        <w:rPr>
          <w:rFonts w:ascii="Times New Roman" w:hAnsi="Times New Roman" w:cs="Times New Roman"/>
          <w:sz w:val="24"/>
          <w:szCs w:val="24"/>
        </w:rPr>
        <w:t>с</w:t>
      </w:r>
      <w:r w:rsidRPr="00BE3034">
        <w:rPr>
          <w:rFonts w:ascii="Times New Roman" w:hAnsi="Times New Roman" w:cs="Times New Roman"/>
          <w:sz w:val="24"/>
          <w:szCs w:val="24"/>
        </w:rPr>
        <w:t>пользования антибиотиков, а также альтернативные способы лечения и профилактики бактериальных болезней птицы.</w:t>
      </w:r>
    </w:p>
    <w:p w:rsidR="003B2FCD" w:rsidRDefault="003B2FCD" w:rsidP="00BE30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1CD" w:rsidRPr="00A701CD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01CD">
        <w:rPr>
          <w:rFonts w:ascii="Times New Roman" w:hAnsi="Times New Roman" w:cs="Times New Roman"/>
          <w:b/>
          <w:sz w:val="28"/>
        </w:rPr>
        <w:t>Васильева, Е. В</w:t>
      </w:r>
      <w:r w:rsidRPr="00A701CD">
        <w:rPr>
          <w:rFonts w:ascii="Times New Roman" w:hAnsi="Times New Roman" w:cs="Times New Roman"/>
          <w:sz w:val="28"/>
        </w:rPr>
        <w:t xml:space="preserve">. Диагностика при внезапной потере зрения у собак / Е. В. Васильева, А. А. </w:t>
      </w:r>
      <w:proofErr w:type="spellStart"/>
      <w:r w:rsidRPr="00A701CD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A701CD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A701C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701CD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A701CD">
        <w:rPr>
          <w:rFonts w:ascii="Times New Roman" w:hAnsi="Times New Roman" w:cs="Times New Roman"/>
          <w:sz w:val="28"/>
        </w:rPr>
        <w:t xml:space="preserve"> С. 37</w:t>
      </w:r>
      <w:r w:rsidR="00363A8A">
        <w:rPr>
          <w:rFonts w:ascii="Times New Roman" w:hAnsi="Times New Roman" w:cs="Times New Roman"/>
          <w:sz w:val="28"/>
        </w:rPr>
        <w:t>–</w:t>
      </w:r>
      <w:r w:rsidRPr="00A701CD">
        <w:rPr>
          <w:rFonts w:ascii="Times New Roman" w:hAnsi="Times New Roman" w:cs="Times New Roman"/>
          <w:sz w:val="28"/>
        </w:rPr>
        <w:t>41</w:t>
      </w:r>
      <w:proofErr w:type="gramStart"/>
      <w:r w:rsidRPr="00A701C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701CD">
        <w:rPr>
          <w:rFonts w:ascii="Times New Roman" w:hAnsi="Times New Roman" w:cs="Times New Roman"/>
          <w:sz w:val="28"/>
        </w:rPr>
        <w:t xml:space="preserve"> 4 рис.</w:t>
      </w:r>
    </w:p>
    <w:p w:rsidR="00A701CD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701CD">
        <w:rPr>
          <w:rFonts w:ascii="Times New Roman" w:hAnsi="Times New Roman" w:cs="Times New Roman"/>
          <w:sz w:val="24"/>
        </w:rPr>
        <w:t>Одно из важнейших направлений работы ветеринарного врача-офтальмолога – л</w:t>
      </w:r>
      <w:r w:rsidRPr="00A701CD">
        <w:rPr>
          <w:rFonts w:ascii="Times New Roman" w:hAnsi="Times New Roman" w:cs="Times New Roman"/>
          <w:sz w:val="24"/>
        </w:rPr>
        <w:t>е</w:t>
      </w:r>
      <w:r w:rsidRPr="00A701CD">
        <w:rPr>
          <w:rFonts w:ascii="Times New Roman" w:hAnsi="Times New Roman" w:cs="Times New Roman"/>
          <w:sz w:val="24"/>
        </w:rPr>
        <w:t>чение животных с потерей зрения. Для успешного лечения первоочередной задачей явл</w:t>
      </w:r>
      <w:r w:rsidRPr="00A701CD">
        <w:rPr>
          <w:rFonts w:ascii="Times New Roman" w:hAnsi="Times New Roman" w:cs="Times New Roman"/>
          <w:sz w:val="24"/>
        </w:rPr>
        <w:t>я</w:t>
      </w:r>
      <w:r w:rsidRPr="00A701CD">
        <w:rPr>
          <w:rFonts w:ascii="Times New Roman" w:hAnsi="Times New Roman" w:cs="Times New Roman"/>
          <w:sz w:val="24"/>
        </w:rPr>
        <w:t>ется постановка диагноза, локализация проблемы. Шаги, необходимые для постановки диагноза, в случае слепоты включают в себя все стандартные этапы офтальмологического обследования, но с большим акцентом на определенные его части.</w:t>
      </w:r>
    </w:p>
    <w:p w:rsidR="00D74BDA" w:rsidRPr="00A701CD" w:rsidRDefault="00D74BDA" w:rsidP="00A701C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30B6" w:rsidRPr="00BC30B6" w:rsidRDefault="00BC30B6" w:rsidP="00BC30B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30B6">
        <w:rPr>
          <w:rFonts w:ascii="Times New Roman" w:hAnsi="Times New Roman" w:cs="Times New Roman"/>
          <w:b/>
          <w:sz w:val="28"/>
        </w:rPr>
        <w:t>Жуликова</w:t>
      </w:r>
      <w:proofErr w:type="spellEnd"/>
      <w:r w:rsidRPr="00BC30B6">
        <w:rPr>
          <w:rFonts w:ascii="Times New Roman" w:hAnsi="Times New Roman" w:cs="Times New Roman"/>
          <w:b/>
          <w:sz w:val="28"/>
        </w:rPr>
        <w:t>, О. А.</w:t>
      </w:r>
      <w:r w:rsidRPr="00BC30B6">
        <w:rPr>
          <w:rFonts w:ascii="Times New Roman" w:hAnsi="Times New Roman" w:cs="Times New Roman"/>
          <w:sz w:val="28"/>
        </w:rPr>
        <w:t xml:space="preserve"> Применение бета-блокаторов при лечении </w:t>
      </w:r>
      <w:proofErr w:type="spellStart"/>
      <w:r w:rsidRPr="00BC30B6">
        <w:rPr>
          <w:rFonts w:ascii="Times New Roman" w:hAnsi="Times New Roman" w:cs="Times New Roman"/>
          <w:sz w:val="28"/>
        </w:rPr>
        <w:t>дилатац</w:t>
      </w:r>
      <w:r w:rsidRPr="00BC30B6">
        <w:rPr>
          <w:rFonts w:ascii="Times New Roman" w:hAnsi="Times New Roman" w:cs="Times New Roman"/>
          <w:sz w:val="28"/>
        </w:rPr>
        <w:t>и</w:t>
      </w:r>
      <w:r w:rsidRPr="00BC30B6">
        <w:rPr>
          <w:rFonts w:ascii="Times New Roman" w:hAnsi="Times New Roman" w:cs="Times New Roman"/>
          <w:sz w:val="28"/>
        </w:rPr>
        <w:t>онной</w:t>
      </w:r>
      <w:proofErr w:type="spellEnd"/>
      <w:r w:rsidRPr="00BC3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30B6">
        <w:rPr>
          <w:rFonts w:ascii="Times New Roman" w:hAnsi="Times New Roman" w:cs="Times New Roman"/>
          <w:sz w:val="28"/>
        </w:rPr>
        <w:t>кардиомиопатии</w:t>
      </w:r>
      <w:proofErr w:type="spellEnd"/>
      <w:r w:rsidRPr="00BC30B6">
        <w:rPr>
          <w:rFonts w:ascii="Times New Roman" w:hAnsi="Times New Roman" w:cs="Times New Roman"/>
          <w:sz w:val="28"/>
        </w:rPr>
        <w:t xml:space="preserve"> собак / О. А. </w:t>
      </w:r>
      <w:proofErr w:type="spellStart"/>
      <w:r w:rsidRPr="00BC30B6">
        <w:rPr>
          <w:rFonts w:ascii="Times New Roman" w:hAnsi="Times New Roman" w:cs="Times New Roman"/>
          <w:sz w:val="28"/>
        </w:rPr>
        <w:t>Жуликова</w:t>
      </w:r>
      <w:proofErr w:type="spellEnd"/>
      <w:r w:rsidRPr="00BC30B6">
        <w:rPr>
          <w:rFonts w:ascii="Times New Roman" w:hAnsi="Times New Roman" w:cs="Times New Roman"/>
          <w:sz w:val="28"/>
        </w:rPr>
        <w:t xml:space="preserve">, Н. Н. Шульга // </w:t>
      </w:r>
      <w:proofErr w:type="spellStart"/>
      <w:r w:rsidRPr="00BC30B6">
        <w:rPr>
          <w:rFonts w:ascii="Times New Roman" w:hAnsi="Times New Roman" w:cs="Times New Roman"/>
          <w:sz w:val="28"/>
        </w:rPr>
        <w:t>Дальневост</w:t>
      </w:r>
      <w:proofErr w:type="spellEnd"/>
      <w:r w:rsidR="0050065C">
        <w:rPr>
          <w:rFonts w:ascii="Times New Roman" w:hAnsi="Times New Roman" w:cs="Times New Roman"/>
          <w:sz w:val="28"/>
        </w:rPr>
        <w:t>.</w:t>
      </w:r>
      <w:r w:rsidRPr="00BC3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30B6">
        <w:rPr>
          <w:rFonts w:ascii="Times New Roman" w:hAnsi="Times New Roman" w:cs="Times New Roman"/>
          <w:sz w:val="28"/>
        </w:rPr>
        <w:t>аграр</w:t>
      </w:r>
      <w:proofErr w:type="spellEnd"/>
      <w:r w:rsidR="0050065C">
        <w:rPr>
          <w:rFonts w:ascii="Times New Roman" w:hAnsi="Times New Roman" w:cs="Times New Roman"/>
          <w:sz w:val="28"/>
        </w:rPr>
        <w:t>.</w:t>
      </w:r>
      <w:r w:rsidRPr="00BC30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30B6">
        <w:rPr>
          <w:rFonts w:ascii="Times New Roman" w:hAnsi="Times New Roman" w:cs="Times New Roman"/>
          <w:sz w:val="28"/>
        </w:rPr>
        <w:t>вестн</w:t>
      </w:r>
      <w:proofErr w:type="spellEnd"/>
      <w:r w:rsidRPr="00BC30B6">
        <w:rPr>
          <w:rFonts w:ascii="Times New Roman" w:hAnsi="Times New Roman" w:cs="Times New Roman"/>
          <w:sz w:val="28"/>
        </w:rPr>
        <w:t>. – 2017. – № 3. – С. 110</w:t>
      </w:r>
      <w:r w:rsidR="00363A8A">
        <w:rPr>
          <w:rFonts w:ascii="Times New Roman" w:hAnsi="Times New Roman" w:cs="Times New Roman"/>
          <w:sz w:val="28"/>
        </w:rPr>
        <w:t>–</w:t>
      </w:r>
      <w:r w:rsidRPr="00BC30B6">
        <w:rPr>
          <w:rFonts w:ascii="Times New Roman" w:hAnsi="Times New Roman" w:cs="Times New Roman"/>
          <w:sz w:val="28"/>
        </w:rPr>
        <w:t>118.</w:t>
      </w:r>
    </w:p>
    <w:p w:rsidR="00BC30B6" w:rsidRPr="00BC30B6" w:rsidRDefault="00BC30B6" w:rsidP="00A701C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701CD" w:rsidRPr="00A701CD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701CD">
        <w:rPr>
          <w:rFonts w:ascii="Times New Roman" w:hAnsi="Times New Roman" w:cs="Times New Roman"/>
          <w:b/>
          <w:sz w:val="28"/>
          <w:szCs w:val="24"/>
        </w:rPr>
        <w:t>Лемещенко</w:t>
      </w:r>
      <w:proofErr w:type="spellEnd"/>
      <w:r w:rsidRPr="00A701CD">
        <w:rPr>
          <w:rFonts w:ascii="Times New Roman" w:hAnsi="Times New Roman" w:cs="Times New Roman"/>
          <w:b/>
          <w:sz w:val="28"/>
          <w:szCs w:val="24"/>
        </w:rPr>
        <w:t>, В. В.</w:t>
      </w:r>
      <w:r w:rsidRPr="00A701CD">
        <w:rPr>
          <w:rFonts w:ascii="Times New Roman" w:hAnsi="Times New Roman" w:cs="Times New Roman"/>
          <w:sz w:val="28"/>
          <w:szCs w:val="24"/>
        </w:rPr>
        <w:t xml:space="preserve"> Особенности провизорных структур легких и печени ягнят в неонатальный период / В. В. </w:t>
      </w:r>
      <w:proofErr w:type="spellStart"/>
      <w:r w:rsidRPr="00A701CD">
        <w:rPr>
          <w:rFonts w:ascii="Times New Roman" w:hAnsi="Times New Roman" w:cs="Times New Roman"/>
          <w:sz w:val="28"/>
          <w:szCs w:val="24"/>
        </w:rPr>
        <w:t>Лемещенко</w:t>
      </w:r>
      <w:proofErr w:type="spellEnd"/>
      <w:r w:rsidRPr="00A701CD">
        <w:rPr>
          <w:rFonts w:ascii="Times New Roman" w:hAnsi="Times New Roman" w:cs="Times New Roman"/>
          <w:sz w:val="28"/>
          <w:szCs w:val="24"/>
        </w:rPr>
        <w:t xml:space="preserve">, Н. С. Кузина, Т. П. </w:t>
      </w:r>
      <w:proofErr w:type="spellStart"/>
      <w:r w:rsidRPr="00A701CD">
        <w:rPr>
          <w:rFonts w:ascii="Times New Roman" w:hAnsi="Times New Roman" w:cs="Times New Roman"/>
          <w:sz w:val="28"/>
          <w:szCs w:val="24"/>
        </w:rPr>
        <w:t>Ск</w:t>
      </w:r>
      <w:r w:rsidRPr="00A701CD">
        <w:rPr>
          <w:rFonts w:ascii="Times New Roman" w:hAnsi="Times New Roman" w:cs="Times New Roman"/>
          <w:sz w:val="28"/>
          <w:szCs w:val="24"/>
        </w:rPr>
        <w:t>о</w:t>
      </w:r>
      <w:r w:rsidRPr="00A701CD">
        <w:rPr>
          <w:rFonts w:ascii="Times New Roman" w:hAnsi="Times New Roman" w:cs="Times New Roman"/>
          <w:sz w:val="28"/>
          <w:szCs w:val="24"/>
        </w:rPr>
        <w:t>бельская</w:t>
      </w:r>
      <w:proofErr w:type="spellEnd"/>
      <w:r w:rsidRPr="00A701CD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A701CD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 xml:space="preserve"> С. 48</w:t>
      </w:r>
      <w:r w:rsidR="00363A8A"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>52</w:t>
      </w:r>
      <w:proofErr w:type="gramStart"/>
      <w:r w:rsidRPr="00A701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701CD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8115CC" w:rsidRDefault="00A701CD" w:rsidP="007C2FE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При выявлении структурных особенностей легких и печени у 1-, 7- и 12-суточных ягнят использовали комплекс функциональных, морфологических и статистических мет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дик. Установили, что данные органы в этот период находятся в состоянии незавершенн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сти, что проявляется в их функциональной активности, структуре тканевых компонентов, отсутствии долек классического типа. У ягнят суточного возраста они более выражены. Возрастные изменения функциональных показателей легких и печени асинхронны так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вым структуры стромы и паренхимы органов.</w:t>
      </w:r>
    </w:p>
    <w:p w:rsidR="007C2FE4" w:rsidRDefault="007C2FE4" w:rsidP="007C2FE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573" w:rsidRDefault="008C5573" w:rsidP="008115C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C5573">
        <w:rPr>
          <w:rFonts w:ascii="Times New Roman" w:hAnsi="Times New Roman" w:cs="Times New Roman"/>
          <w:b/>
          <w:sz w:val="28"/>
        </w:rPr>
        <w:t xml:space="preserve">Лечебные мероприятия при </w:t>
      </w:r>
      <w:proofErr w:type="spellStart"/>
      <w:r w:rsidRPr="008C5573">
        <w:rPr>
          <w:rFonts w:ascii="Times New Roman" w:hAnsi="Times New Roman" w:cs="Times New Roman"/>
          <w:b/>
          <w:sz w:val="28"/>
        </w:rPr>
        <w:t>гастроэнтероколите</w:t>
      </w:r>
      <w:proofErr w:type="spellEnd"/>
      <w:r w:rsidRPr="008C5573">
        <w:rPr>
          <w:rFonts w:ascii="Times New Roman" w:hAnsi="Times New Roman" w:cs="Times New Roman"/>
          <w:b/>
          <w:sz w:val="28"/>
        </w:rPr>
        <w:t xml:space="preserve"> молодняка овец породы </w:t>
      </w:r>
      <w:proofErr w:type="spellStart"/>
      <w:r w:rsidRPr="008C5573">
        <w:rPr>
          <w:rFonts w:ascii="Times New Roman" w:hAnsi="Times New Roman" w:cs="Times New Roman"/>
          <w:b/>
          <w:sz w:val="28"/>
        </w:rPr>
        <w:t>тексель</w:t>
      </w:r>
      <w:proofErr w:type="spellEnd"/>
      <w:r w:rsidRPr="008C5573">
        <w:rPr>
          <w:rFonts w:ascii="Times New Roman" w:hAnsi="Times New Roman" w:cs="Times New Roman"/>
          <w:sz w:val="28"/>
        </w:rPr>
        <w:t xml:space="preserve"> / А. </w:t>
      </w:r>
      <w:r>
        <w:rPr>
          <w:rFonts w:ascii="Times New Roman" w:hAnsi="Times New Roman" w:cs="Times New Roman"/>
          <w:sz w:val="28"/>
        </w:rPr>
        <w:t>А.</w:t>
      </w:r>
      <w:r w:rsidRPr="008C5573">
        <w:rPr>
          <w:rFonts w:ascii="Times New Roman" w:hAnsi="Times New Roman" w:cs="Times New Roman"/>
          <w:sz w:val="28"/>
        </w:rPr>
        <w:t xml:space="preserve"> Михайлов [</w:t>
      </w:r>
      <w:r>
        <w:rPr>
          <w:rFonts w:ascii="Times New Roman" w:hAnsi="Times New Roman" w:cs="Times New Roman"/>
          <w:sz w:val="28"/>
        </w:rPr>
        <w:t>и др.</w:t>
      </w:r>
      <w:r w:rsidRPr="008C5573">
        <w:rPr>
          <w:rFonts w:ascii="Times New Roman" w:hAnsi="Times New Roman" w:cs="Times New Roman"/>
          <w:sz w:val="28"/>
        </w:rPr>
        <w:t>] // Овцы, козы, шерстяное дело. – 2017. – № 4. – С.</w:t>
      </w:r>
      <w:r>
        <w:rPr>
          <w:rFonts w:ascii="Times New Roman" w:hAnsi="Times New Roman" w:cs="Times New Roman"/>
          <w:sz w:val="28"/>
        </w:rPr>
        <w:t xml:space="preserve"> 54–</w:t>
      </w:r>
      <w:r w:rsidRPr="008C5573">
        <w:rPr>
          <w:rFonts w:ascii="Times New Roman" w:hAnsi="Times New Roman" w:cs="Times New Roman"/>
          <w:sz w:val="28"/>
        </w:rPr>
        <w:t>55.</w:t>
      </w:r>
    </w:p>
    <w:p w:rsidR="00363A8A" w:rsidRDefault="00363A8A" w:rsidP="00363A8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63A8A">
        <w:rPr>
          <w:rFonts w:ascii="Times New Roman" w:hAnsi="Times New Roman" w:cs="Times New Roman"/>
          <w:b/>
          <w:sz w:val="28"/>
        </w:rPr>
        <w:lastRenderedPageBreak/>
        <w:t xml:space="preserve">Метаболические изменения в крови суягных овец на последних сроках плодоношения в норме и при субклиническом </w:t>
      </w:r>
      <w:proofErr w:type="spellStart"/>
      <w:r w:rsidRPr="00363A8A">
        <w:rPr>
          <w:rFonts w:ascii="Times New Roman" w:hAnsi="Times New Roman" w:cs="Times New Roman"/>
          <w:b/>
          <w:sz w:val="28"/>
        </w:rPr>
        <w:t>кетозе</w:t>
      </w:r>
      <w:proofErr w:type="spellEnd"/>
      <w:r w:rsidRPr="00363A8A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363A8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A8A">
        <w:rPr>
          <w:rFonts w:ascii="Times New Roman" w:hAnsi="Times New Roman" w:cs="Times New Roman"/>
          <w:sz w:val="28"/>
        </w:rPr>
        <w:t>Се</w:t>
      </w:r>
      <w:r w:rsidRPr="00363A8A">
        <w:rPr>
          <w:rFonts w:ascii="Times New Roman" w:hAnsi="Times New Roman" w:cs="Times New Roman"/>
          <w:sz w:val="28"/>
        </w:rPr>
        <w:t>н</w:t>
      </w:r>
      <w:r w:rsidRPr="00363A8A">
        <w:rPr>
          <w:rFonts w:ascii="Times New Roman" w:hAnsi="Times New Roman" w:cs="Times New Roman"/>
          <w:sz w:val="28"/>
        </w:rPr>
        <w:t>галиев</w:t>
      </w:r>
      <w:proofErr w:type="spellEnd"/>
      <w:r w:rsidRPr="00363A8A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363A8A">
        <w:rPr>
          <w:rFonts w:ascii="Times New Roman" w:hAnsi="Times New Roman" w:cs="Times New Roman"/>
          <w:sz w:val="28"/>
        </w:rPr>
        <w:t>.] // Овцы, козы, шерстяное дело. – 2017. – № 4. – С. 44</w:t>
      </w:r>
      <w:r>
        <w:rPr>
          <w:rFonts w:ascii="Times New Roman" w:hAnsi="Times New Roman" w:cs="Times New Roman"/>
          <w:sz w:val="28"/>
        </w:rPr>
        <w:t>–</w:t>
      </w:r>
      <w:r w:rsidRPr="00363A8A">
        <w:rPr>
          <w:rFonts w:ascii="Times New Roman" w:hAnsi="Times New Roman" w:cs="Times New Roman"/>
          <w:sz w:val="28"/>
        </w:rPr>
        <w:t>45.</w:t>
      </w:r>
    </w:p>
    <w:p w:rsidR="00025014" w:rsidRDefault="00025014" w:rsidP="00363A8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443BC" w:rsidRDefault="002443BC" w:rsidP="002443BC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43BC">
        <w:rPr>
          <w:rFonts w:ascii="Times New Roman" w:hAnsi="Times New Roman" w:cs="Times New Roman"/>
          <w:b/>
          <w:sz w:val="28"/>
        </w:rPr>
        <w:t>Марбофлоцин</w:t>
      </w:r>
      <w:proofErr w:type="spellEnd"/>
      <w:r w:rsidRPr="002443BC">
        <w:rPr>
          <w:rFonts w:ascii="Times New Roman" w:hAnsi="Times New Roman" w:cs="Times New Roman"/>
          <w:b/>
          <w:sz w:val="28"/>
        </w:rPr>
        <w:t xml:space="preserve"> 10% - современный подход в лечении телят с </w:t>
      </w:r>
      <w:proofErr w:type="spellStart"/>
      <w:r w:rsidRPr="002443BC">
        <w:rPr>
          <w:rFonts w:ascii="Times New Roman" w:hAnsi="Times New Roman" w:cs="Times New Roman"/>
          <w:b/>
          <w:sz w:val="28"/>
        </w:rPr>
        <w:t>ди</w:t>
      </w:r>
      <w:r w:rsidRPr="002443BC">
        <w:rPr>
          <w:rFonts w:ascii="Times New Roman" w:hAnsi="Times New Roman" w:cs="Times New Roman"/>
          <w:b/>
          <w:sz w:val="28"/>
        </w:rPr>
        <w:t>а</w:t>
      </w:r>
      <w:r w:rsidRPr="002443BC">
        <w:rPr>
          <w:rFonts w:ascii="Times New Roman" w:hAnsi="Times New Roman" w:cs="Times New Roman"/>
          <w:b/>
          <w:sz w:val="28"/>
        </w:rPr>
        <w:t>рейным</w:t>
      </w:r>
      <w:proofErr w:type="spellEnd"/>
      <w:r w:rsidRPr="002443BC">
        <w:rPr>
          <w:rFonts w:ascii="Times New Roman" w:hAnsi="Times New Roman" w:cs="Times New Roman"/>
          <w:b/>
          <w:sz w:val="28"/>
        </w:rPr>
        <w:t xml:space="preserve"> синдромом</w:t>
      </w:r>
      <w:r>
        <w:rPr>
          <w:rFonts w:ascii="Times New Roman" w:hAnsi="Times New Roman" w:cs="Times New Roman"/>
          <w:sz w:val="28"/>
        </w:rPr>
        <w:t xml:space="preserve"> / </w:t>
      </w:r>
      <w:r w:rsidRPr="002443B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443B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43BC">
        <w:rPr>
          <w:rFonts w:ascii="Times New Roman" w:hAnsi="Times New Roman" w:cs="Times New Roman"/>
          <w:sz w:val="28"/>
        </w:rPr>
        <w:t>Симонов</w:t>
      </w:r>
      <w:r>
        <w:rPr>
          <w:rFonts w:ascii="Times New Roman" w:hAnsi="Times New Roman" w:cs="Times New Roman"/>
          <w:sz w:val="28"/>
        </w:rPr>
        <w:t xml:space="preserve"> </w:t>
      </w:r>
      <w:r w:rsidRPr="008C557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C5573">
        <w:rPr>
          <w:rFonts w:ascii="Times New Roman" w:hAnsi="Times New Roman" w:cs="Times New Roman"/>
          <w:sz w:val="28"/>
        </w:rPr>
        <w:t xml:space="preserve">] </w:t>
      </w:r>
      <w:r w:rsidRPr="002443BC">
        <w:rPr>
          <w:rFonts w:ascii="Times New Roman" w:hAnsi="Times New Roman" w:cs="Times New Roman"/>
          <w:sz w:val="28"/>
        </w:rPr>
        <w:t xml:space="preserve">// Эффективное животноводство. – 2018. – № 1. – С. </w:t>
      </w:r>
      <w:r>
        <w:rPr>
          <w:rFonts w:ascii="Times New Roman" w:hAnsi="Times New Roman" w:cs="Times New Roman"/>
          <w:sz w:val="28"/>
        </w:rPr>
        <w:t>46–</w:t>
      </w:r>
      <w:r w:rsidRPr="002443BC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  <w:r w:rsidRPr="002443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43BC" w:rsidRPr="002443BC" w:rsidRDefault="002443BC" w:rsidP="002443B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443BC">
        <w:rPr>
          <w:rFonts w:ascii="Times New Roman" w:hAnsi="Times New Roman" w:cs="Times New Roman"/>
          <w:sz w:val="24"/>
        </w:rPr>
        <w:t xml:space="preserve">Болезни телят, протекающие с </w:t>
      </w:r>
      <w:proofErr w:type="spellStart"/>
      <w:r w:rsidRPr="002443BC">
        <w:rPr>
          <w:rFonts w:ascii="Times New Roman" w:hAnsi="Times New Roman" w:cs="Times New Roman"/>
          <w:sz w:val="24"/>
        </w:rPr>
        <w:t>диарейным</w:t>
      </w:r>
      <w:proofErr w:type="spellEnd"/>
      <w:r w:rsidRPr="002443BC">
        <w:rPr>
          <w:rFonts w:ascii="Times New Roman" w:hAnsi="Times New Roman" w:cs="Times New Roman"/>
          <w:sz w:val="24"/>
        </w:rPr>
        <w:t xml:space="preserve"> синдромом, являются одной из актуал</w:t>
      </w:r>
      <w:r w:rsidRPr="002443BC">
        <w:rPr>
          <w:rFonts w:ascii="Times New Roman" w:hAnsi="Times New Roman" w:cs="Times New Roman"/>
          <w:sz w:val="24"/>
        </w:rPr>
        <w:t>ь</w:t>
      </w:r>
      <w:r w:rsidRPr="002443BC">
        <w:rPr>
          <w:rFonts w:ascii="Times New Roman" w:hAnsi="Times New Roman" w:cs="Times New Roman"/>
          <w:sz w:val="24"/>
        </w:rPr>
        <w:t>нейших проблем современного животноводческого хозяйства. Уровень распространенн</w:t>
      </w:r>
      <w:r w:rsidRPr="002443BC">
        <w:rPr>
          <w:rFonts w:ascii="Times New Roman" w:hAnsi="Times New Roman" w:cs="Times New Roman"/>
          <w:sz w:val="24"/>
        </w:rPr>
        <w:t>о</w:t>
      </w:r>
      <w:r w:rsidRPr="002443BC">
        <w:rPr>
          <w:rFonts w:ascii="Times New Roman" w:hAnsi="Times New Roman" w:cs="Times New Roman"/>
          <w:sz w:val="24"/>
        </w:rPr>
        <w:t>сти данных заболеваний в молочный период может достигать 100 %, при этом наблюдае</w:t>
      </w:r>
      <w:r w:rsidRPr="002443BC">
        <w:rPr>
          <w:rFonts w:ascii="Times New Roman" w:hAnsi="Times New Roman" w:cs="Times New Roman"/>
          <w:sz w:val="24"/>
        </w:rPr>
        <w:t>т</w:t>
      </w:r>
      <w:r w:rsidRPr="002443BC">
        <w:rPr>
          <w:rFonts w:ascii="Times New Roman" w:hAnsi="Times New Roman" w:cs="Times New Roman"/>
          <w:sz w:val="24"/>
        </w:rPr>
        <w:t>ся большой отход молодняка, в ряде хозяйств он достигает 20%.</w:t>
      </w:r>
    </w:p>
    <w:p w:rsidR="002443BC" w:rsidRDefault="002443BC" w:rsidP="009C7D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244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10B25" wp14:editId="56055E70">
            <wp:extent cx="8255" cy="825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A8" w:rsidRPr="009C7DA8" w:rsidRDefault="009C7DA8" w:rsidP="009C7DA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C7DA8">
        <w:rPr>
          <w:rFonts w:ascii="Times New Roman" w:hAnsi="Times New Roman" w:cs="Times New Roman"/>
          <w:b/>
          <w:sz w:val="28"/>
        </w:rPr>
        <w:t>Некрасова, Н. Н.</w:t>
      </w:r>
      <w:r w:rsidRPr="009C7DA8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9C7DA8">
        <w:rPr>
          <w:rFonts w:ascii="Times New Roman" w:hAnsi="Times New Roman" w:cs="Times New Roman"/>
          <w:sz w:val="28"/>
        </w:rPr>
        <w:t>пропиленгликоля</w:t>
      </w:r>
      <w:proofErr w:type="spellEnd"/>
      <w:r w:rsidRPr="009C7DA8">
        <w:rPr>
          <w:rFonts w:ascii="Times New Roman" w:hAnsi="Times New Roman" w:cs="Times New Roman"/>
          <w:sz w:val="28"/>
        </w:rPr>
        <w:t xml:space="preserve"> на содержание глюкозы, инсулина в сыворотке крови овцематок / Н.</w:t>
      </w:r>
      <w:r>
        <w:rPr>
          <w:rFonts w:ascii="Times New Roman" w:hAnsi="Times New Roman" w:cs="Times New Roman"/>
          <w:sz w:val="28"/>
        </w:rPr>
        <w:t xml:space="preserve"> </w:t>
      </w:r>
      <w:r w:rsidRPr="009C7DA8">
        <w:rPr>
          <w:rFonts w:ascii="Times New Roman" w:hAnsi="Times New Roman" w:cs="Times New Roman"/>
          <w:sz w:val="28"/>
        </w:rPr>
        <w:t>Н. Некрасова</w:t>
      </w:r>
      <w:r w:rsidR="008115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115CC">
        <w:rPr>
          <w:rFonts w:ascii="Times New Roman" w:hAnsi="Times New Roman" w:cs="Times New Roman"/>
          <w:sz w:val="28"/>
        </w:rPr>
        <w:t>Вестн</w:t>
      </w:r>
      <w:proofErr w:type="spellEnd"/>
      <w:r w:rsidR="008115CC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8115CC">
        <w:rPr>
          <w:rFonts w:ascii="Times New Roman" w:hAnsi="Times New Roman" w:cs="Times New Roman"/>
          <w:sz w:val="28"/>
        </w:rPr>
        <w:t>аграр</w:t>
      </w:r>
      <w:proofErr w:type="spellEnd"/>
      <w:r w:rsidR="008115CC">
        <w:rPr>
          <w:rFonts w:ascii="Times New Roman" w:hAnsi="Times New Roman" w:cs="Times New Roman"/>
          <w:sz w:val="28"/>
        </w:rPr>
        <w:t xml:space="preserve">. </w:t>
      </w:r>
      <w:r w:rsidRPr="009C7DA8">
        <w:rPr>
          <w:rFonts w:ascii="Times New Roman" w:hAnsi="Times New Roman" w:cs="Times New Roman"/>
          <w:sz w:val="28"/>
        </w:rPr>
        <w:t>ун-та. – 2017. – № 4. – С. 110</w:t>
      </w:r>
      <w:r w:rsidR="00363A8A">
        <w:rPr>
          <w:rFonts w:ascii="Times New Roman" w:hAnsi="Times New Roman" w:cs="Times New Roman"/>
          <w:sz w:val="28"/>
        </w:rPr>
        <w:t>–</w:t>
      </w:r>
      <w:r w:rsidRPr="009C7DA8">
        <w:rPr>
          <w:rFonts w:ascii="Times New Roman" w:hAnsi="Times New Roman" w:cs="Times New Roman"/>
          <w:sz w:val="28"/>
        </w:rPr>
        <w:t>112.</w:t>
      </w:r>
    </w:p>
    <w:p w:rsidR="009C7DA8" w:rsidRDefault="009C7DA8" w:rsidP="003B2FC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B2FCD" w:rsidRPr="003B2FCD" w:rsidRDefault="003B2FCD" w:rsidP="003B2F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B2FCD">
        <w:rPr>
          <w:rFonts w:ascii="Times New Roman" w:hAnsi="Times New Roman" w:cs="Times New Roman"/>
          <w:b/>
          <w:sz w:val="28"/>
        </w:rPr>
        <w:t>Руденко, А. А.</w:t>
      </w:r>
      <w:r w:rsidRPr="003B2FCD">
        <w:rPr>
          <w:rFonts w:ascii="Times New Roman" w:hAnsi="Times New Roman" w:cs="Times New Roman"/>
          <w:sz w:val="28"/>
        </w:rPr>
        <w:t xml:space="preserve"> Влияние массы тела на электрокардиографические п</w:t>
      </w:r>
      <w:r w:rsidRPr="003B2FCD">
        <w:rPr>
          <w:rFonts w:ascii="Times New Roman" w:hAnsi="Times New Roman" w:cs="Times New Roman"/>
          <w:sz w:val="28"/>
        </w:rPr>
        <w:t>о</w:t>
      </w:r>
      <w:r w:rsidRPr="003B2FCD">
        <w:rPr>
          <w:rFonts w:ascii="Times New Roman" w:hAnsi="Times New Roman" w:cs="Times New Roman"/>
          <w:sz w:val="28"/>
        </w:rPr>
        <w:t xml:space="preserve">казатели у клинически здоровых собак / А. А. Руденко // Ветеринария. </w:t>
      </w:r>
      <w:r>
        <w:rPr>
          <w:rFonts w:ascii="Times New Roman" w:hAnsi="Times New Roman" w:cs="Times New Roman"/>
          <w:sz w:val="28"/>
        </w:rPr>
        <w:t>– 2018. – №</w:t>
      </w:r>
      <w:r w:rsidRPr="003B2FCD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3B2FCD">
        <w:rPr>
          <w:rFonts w:ascii="Times New Roman" w:hAnsi="Times New Roman" w:cs="Times New Roman"/>
          <w:sz w:val="28"/>
        </w:rPr>
        <w:t xml:space="preserve"> С. 41</w:t>
      </w:r>
      <w:r w:rsidR="00363A8A">
        <w:rPr>
          <w:rFonts w:ascii="Times New Roman" w:hAnsi="Times New Roman" w:cs="Times New Roman"/>
          <w:sz w:val="28"/>
        </w:rPr>
        <w:t>–</w:t>
      </w:r>
      <w:r w:rsidRPr="003B2FCD">
        <w:rPr>
          <w:rFonts w:ascii="Times New Roman" w:hAnsi="Times New Roman" w:cs="Times New Roman"/>
          <w:sz w:val="28"/>
        </w:rPr>
        <w:t>46</w:t>
      </w:r>
      <w:proofErr w:type="gramStart"/>
      <w:r w:rsidRPr="003B2FC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B2FCD">
        <w:rPr>
          <w:rFonts w:ascii="Times New Roman" w:hAnsi="Times New Roman" w:cs="Times New Roman"/>
          <w:sz w:val="28"/>
        </w:rPr>
        <w:t xml:space="preserve"> 6 рис.</w:t>
      </w:r>
    </w:p>
    <w:p w:rsidR="003B2FCD" w:rsidRDefault="003B2FCD" w:rsidP="003B2FC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B2FCD">
        <w:rPr>
          <w:rFonts w:ascii="Times New Roman" w:hAnsi="Times New Roman" w:cs="Times New Roman"/>
          <w:sz w:val="24"/>
        </w:rPr>
        <w:t>На электрокардиограммах клинически здоровых собак сравнивали продолжител</w:t>
      </w:r>
      <w:r w:rsidRPr="003B2FCD">
        <w:rPr>
          <w:rFonts w:ascii="Times New Roman" w:hAnsi="Times New Roman" w:cs="Times New Roman"/>
          <w:sz w:val="24"/>
        </w:rPr>
        <w:t>ь</w:t>
      </w:r>
      <w:r w:rsidRPr="003B2FCD">
        <w:rPr>
          <w:rFonts w:ascii="Times New Roman" w:hAnsi="Times New Roman" w:cs="Times New Roman"/>
          <w:sz w:val="24"/>
        </w:rPr>
        <w:t xml:space="preserve">ность рубца </w:t>
      </w:r>
      <w:proofErr w:type="gramStart"/>
      <w:r w:rsidRPr="003B2FCD">
        <w:rPr>
          <w:rFonts w:ascii="Times New Roman" w:hAnsi="Times New Roman" w:cs="Times New Roman"/>
          <w:sz w:val="24"/>
        </w:rPr>
        <w:t>Р</w:t>
      </w:r>
      <w:proofErr w:type="gramEnd"/>
      <w:r w:rsidRPr="003B2FCD">
        <w:rPr>
          <w:rFonts w:ascii="Times New Roman" w:hAnsi="Times New Roman" w:cs="Times New Roman"/>
          <w:sz w:val="24"/>
        </w:rPr>
        <w:t>, интервалы PQ и QT, комплекс GRS. Эти показатели существенно зависели от массы тела животных. Поэтому функциональное состояние сердца необходимо опред</w:t>
      </w:r>
      <w:r w:rsidRPr="003B2FCD">
        <w:rPr>
          <w:rFonts w:ascii="Times New Roman" w:hAnsi="Times New Roman" w:cs="Times New Roman"/>
          <w:sz w:val="24"/>
        </w:rPr>
        <w:t>е</w:t>
      </w:r>
      <w:r w:rsidRPr="003B2FCD">
        <w:rPr>
          <w:rFonts w:ascii="Times New Roman" w:hAnsi="Times New Roman" w:cs="Times New Roman"/>
          <w:sz w:val="24"/>
        </w:rPr>
        <w:t>лять согласно их принадлежности и определенным весовым категориям (мелкие, средние, крупные).</w:t>
      </w:r>
    </w:p>
    <w:p w:rsidR="006A20C8" w:rsidRDefault="006A20C8" w:rsidP="003B2FC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B5714" w:rsidRPr="009B5714" w:rsidRDefault="009B5714" w:rsidP="009B571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B5714">
        <w:rPr>
          <w:rFonts w:ascii="Times New Roman" w:hAnsi="Times New Roman" w:cs="Times New Roman"/>
          <w:b/>
          <w:sz w:val="28"/>
        </w:rPr>
        <w:t>Савельева, Л. Н.</w:t>
      </w:r>
      <w:r w:rsidRPr="009B5714">
        <w:rPr>
          <w:rFonts w:ascii="Times New Roman" w:hAnsi="Times New Roman" w:cs="Times New Roman"/>
          <w:sz w:val="28"/>
        </w:rPr>
        <w:t xml:space="preserve"> Этиологические факторы острых расстройств жел</w:t>
      </w:r>
      <w:r w:rsidRPr="009B5714">
        <w:rPr>
          <w:rFonts w:ascii="Times New Roman" w:hAnsi="Times New Roman" w:cs="Times New Roman"/>
          <w:sz w:val="28"/>
        </w:rPr>
        <w:t>у</w:t>
      </w:r>
      <w:r w:rsidRPr="009B5714">
        <w:rPr>
          <w:rFonts w:ascii="Times New Roman" w:hAnsi="Times New Roman" w:cs="Times New Roman"/>
          <w:sz w:val="28"/>
        </w:rPr>
        <w:t>дочно-кишечного тракта у свиней на территории Забайкальского края / Л.</w:t>
      </w:r>
      <w:r>
        <w:rPr>
          <w:rFonts w:ascii="Times New Roman" w:hAnsi="Times New Roman" w:cs="Times New Roman"/>
          <w:sz w:val="28"/>
        </w:rPr>
        <w:t xml:space="preserve"> </w:t>
      </w:r>
      <w:r w:rsidRPr="009B571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B5714">
        <w:rPr>
          <w:rFonts w:ascii="Times New Roman" w:hAnsi="Times New Roman" w:cs="Times New Roman"/>
          <w:sz w:val="28"/>
        </w:rPr>
        <w:t>Савельева, М.</w:t>
      </w:r>
      <w:r w:rsidR="00E81DEB">
        <w:rPr>
          <w:rFonts w:ascii="Times New Roman" w:hAnsi="Times New Roman" w:cs="Times New Roman"/>
          <w:sz w:val="28"/>
        </w:rPr>
        <w:t xml:space="preserve"> </w:t>
      </w:r>
      <w:r w:rsidRPr="009B5714">
        <w:rPr>
          <w:rFonts w:ascii="Times New Roman" w:hAnsi="Times New Roman" w:cs="Times New Roman"/>
          <w:sz w:val="28"/>
        </w:rPr>
        <w:t>Л. Бондарчук, А.</w:t>
      </w:r>
      <w:r>
        <w:rPr>
          <w:rFonts w:ascii="Times New Roman" w:hAnsi="Times New Roman" w:cs="Times New Roman"/>
          <w:sz w:val="28"/>
        </w:rPr>
        <w:t xml:space="preserve"> </w:t>
      </w:r>
      <w:r w:rsidRPr="009B571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B5714">
        <w:rPr>
          <w:rFonts w:ascii="Times New Roman" w:hAnsi="Times New Roman" w:cs="Times New Roman"/>
          <w:sz w:val="28"/>
        </w:rPr>
        <w:t>Куделко</w:t>
      </w:r>
      <w:proofErr w:type="spellEnd"/>
      <w:r w:rsidRPr="009B571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B5714">
        <w:rPr>
          <w:rFonts w:ascii="Times New Roman" w:hAnsi="Times New Roman" w:cs="Times New Roman"/>
          <w:sz w:val="28"/>
        </w:rPr>
        <w:t>Дальневост</w:t>
      </w:r>
      <w:proofErr w:type="spellEnd"/>
      <w:r w:rsidR="00E81DEB">
        <w:rPr>
          <w:rFonts w:ascii="Times New Roman" w:hAnsi="Times New Roman" w:cs="Times New Roman"/>
          <w:sz w:val="28"/>
        </w:rPr>
        <w:t>.</w:t>
      </w:r>
      <w:r w:rsidRPr="009B57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714">
        <w:rPr>
          <w:rFonts w:ascii="Times New Roman" w:hAnsi="Times New Roman" w:cs="Times New Roman"/>
          <w:sz w:val="28"/>
        </w:rPr>
        <w:t>аграр</w:t>
      </w:r>
      <w:proofErr w:type="spellEnd"/>
      <w:r w:rsidR="00E81DEB">
        <w:rPr>
          <w:rFonts w:ascii="Times New Roman" w:hAnsi="Times New Roman" w:cs="Times New Roman"/>
          <w:sz w:val="28"/>
        </w:rPr>
        <w:t>.</w:t>
      </w:r>
      <w:r w:rsidRPr="009B57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714">
        <w:rPr>
          <w:rFonts w:ascii="Times New Roman" w:hAnsi="Times New Roman" w:cs="Times New Roman"/>
          <w:sz w:val="28"/>
        </w:rPr>
        <w:t>вестн</w:t>
      </w:r>
      <w:proofErr w:type="spellEnd"/>
      <w:r w:rsidRPr="009B5714">
        <w:rPr>
          <w:rFonts w:ascii="Times New Roman" w:hAnsi="Times New Roman" w:cs="Times New Roman"/>
          <w:sz w:val="28"/>
        </w:rPr>
        <w:t>. – 2017. – № 3. – С. 142</w:t>
      </w:r>
      <w:r w:rsidR="00E81DEB">
        <w:rPr>
          <w:rFonts w:ascii="Times New Roman" w:hAnsi="Times New Roman" w:cs="Times New Roman"/>
          <w:sz w:val="28"/>
        </w:rPr>
        <w:t>–</w:t>
      </w:r>
      <w:r w:rsidRPr="009B5714">
        <w:rPr>
          <w:rFonts w:ascii="Times New Roman" w:hAnsi="Times New Roman" w:cs="Times New Roman"/>
          <w:sz w:val="28"/>
        </w:rPr>
        <w:t>146.</w:t>
      </w:r>
    </w:p>
    <w:p w:rsidR="009B5714" w:rsidRDefault="009B5714" w:rsidP="00001D2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25014" w:rsidRDefault="00001D28" w:rsidP="00001D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53BA">
        <w:rPr>
          <w:rFonts w:ascii="Times New Roman" w:hAnsi="Times New Roman" w:cs="Times New Roman"/>
          <w:b/>
          <w:sz w:val="28"/>
          <w:szCs w:val="24"/>
        </w:rPr>
        <w:t>Тяпкина, Е. В.</w:t>
      </w:r>
      <w:r w:rsidRPr="001453BA">
        <w:rPr>
          <w:rFonts w:ascii="Times New Roman" w:hAnsi="Times New Roman" w:cs="Times New Roman"/>
          <w:sz w:val="28"/>
          <w:szCs w:val="24"/>
        </w:rPr>
        <w:t xml:space="preserve"> Нормализация </w:t>
      </w:r>
      <w:proofErr w:type="spellStart"/>
      <w:r w:rsidRPr="001453BA">
        <w:rPr>
          <w:rFonts w:ascii="Times New Roman" w:hAnsi="Times New Roman" w:cs="Times New Roman"/>
          <w:sz w:val="28"/>
          <w:szCs w:val="24"/>
        </w:rPr>
        <w:t>иммунобиохимического</w:t>
      </w:r>
      <w:proofErr w:type="spellEnd"/>
      <w:r w:rsidRPr="001453BA">
        <w:rPr>
          <w:rFonts w:ascii="Times New Roman" w:hAnsi="Times New Roman" w:cs="Times New Roman"/>
          <w:sz w:val="28"/>
          <w:szCs w:val="24"/>
        </w:rPr>
        <w:t xml:space="preserve"> статуса коров при вторичных иммунодефицитах / Е. В. Тяпкина, М. П. Семененко, Е. В. Кузьминова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453BA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С. 33</w:t>
      </w:r>
      <w:r w:rsidR="00363A8A"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36. </w:t>
      </w:r>
    </w:p>
    <w:p w:rsidR="00001D28" w:rsidRPr="001001EC" w:rsidRDefault="00001D28" w:rsidP="00001D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Изучено влияние комплексного препарата «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Имунокор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иммунобиохимический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статус коров при вторичных иммунодефицитах. Установлено, что его назначение живо</w:t>
      </w:r>
      <w:r w:rsidRPr="001001EC">
        <w:rPr>
          <w:rFonts w:ascii="Times New Roman" w:hAnsi="Times New Roman" w:cs="Times New Roman"/>
          <w:sz w:val="24"/>
          <w:szCs w:val="24"/>
        </w:rPr>
        <w:t>т</w:t>
      </w:r>
      <w:r w:rsidRPr="001001EC">
        <w:rPr>
          <w:rFonts w:ascii="Times New Roman" w:hAnsi="Times New Roman" w:cs="Times New Roman"/>
          <w:sz w:val="24"/>
          <w:szCs w:val="24"/>
        </w:rPr>
        <w:t>ным с выявленным дисбалансом как в клеточном, так и гуморальном звеньях иммунитета в дозе 1% от массы корма в течение 15 дней способствовало повышению уровня лейкоц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 xml:space="preserve">тов на 53,2%, эритроцитов - на 15,6% и уровня гемоглобина - на 17,3%. У опытных коров наблюдалась тенденция увеличения </w:t>
      </w:r>
      <w:proofErr w:type="gramStart"/>
      <w:r w:rsidRPr="001001EC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1001EC">
        <w:rPr>
          <w:rFonts w:ascii="Times New Roman" w:hAnsi="Times New Roman" w:cs="Times New Roman"/>
          <w:sz w:val="24"/>
          <w:szCs w:val="24"/>
        </w:rPr>
        <w:t>глобулиновой фракции на 18%, что указывает на интенсификацию иммунобиологической реактивности. При исследовании биохимическ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го профиля опытных животных было установлено, что уровень общего белка достоверно повысился на 9,2% (</w:t>
      </w:r>
      <w:proofErr w:type="gramStart"/>
      <w:r w:rsidRPr="001001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01EC">
        <w:rPr>
          <w:rFonts w:ascii="Times New Roman" w:hAnsi="Times New Roman" w:cs="Times New Roman"/>
          <w:sz w:val="24"/>
          <w:szCs w:val="24"/>
        </w:rPr>
        <w:t>≤0,01), превысив показатели контрольных аналогов на 8,3%. Иссл</w:t>
      </w:r>
      <w:r w:rsidRPr="001001EC">
        <w:rPr>
          <w:rFonts w:ascii="Times New Roman" w:hAnsi="Times New Roman" w:cs="Times New Roman"/>
          <w:sz w:val="24"/>
          <w:szCs w:val="24"/>
        </w:rPr>
        <w:t>е</w:t>
      </w:r>
      <w:r w:rsidRPr="001001EC">
        <w:rPr>
          <w:rFonts w:ascii="Times New Roman" w:hAnsi="Times New Roman" w:cs="Times New Roman"/>
          <w:sz w:val="24"/>
          <w:szCs w:val="24"/>
        </w:rPr>
        <w:t>дуемый препарат вызвал увеличение количества иммунокомпетентных клеток (Т-клеток - на 77,8% по сравнению с фоном и на 45,5% относительно контроля) и способствовал ст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>муляции фагоцитоза на 40,2%. Уровень его завершенности превышал показатели ко</w:t>
      </w:r>
      <w:r w:rsidRPr="001001EC">
        <w:rPr>
          <w:rFonts w:ascii="Times New Roman" w:hAnsi="Times New Roman" w:cs="Times New Roman"/>
          <w:sz w:val="24"/>
          <w:szCs w:val="24"/>
        </w:rPr>
        <w:t>н</w:t>
      </w:r>
      <w:r w:rsidRPr="001001EC">
        <w:rPr>
          <w:rFonts w:ascii="Times New Roman" w:hAnsi="Times New Roman" w:cs="Times New Roman"/>
          <w:sz w:val="24"/>
          <w:szCs w:val="24"/>
        </w:rPr>
        <w:t xml:space="preserve">трольной группы на 44,4%, свидетельствуя о более высокой переваривающей способности фагоцитов в крови опытных коров. Назначение препарата способствовало активизации гуморальных факторов неспецифической резистентности, повышение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лизоцимной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и ба</w:t>
      </w:r>
      <w:r w:rsidRPr="001001EC">
        <w:rPr>
          <w:rFonts w:ascii="Times New Roman" w:hAnsi="Times New Roman" w:cs="Times New Roman"/>
          <w:sz w:val="24"/>
          <w:szCs w:val="24"/>
        </w:rPr>
        <w:t>к</w:t>
      </w:r>
      <w:r w:rsidRPr="001001EC">
        <w:rPr>
          <w:rFonts w:ascii="Times New Roman" w:hAnsi="Times New Roman" w:cs="Times New Roman"/>
          <w:sz w:val="24"/>
          <w:szCs w:val="24"/>
        </w:rPr>
        <w:t>терицидной активности сыворотки крови в динамике составило 51,2% и 52,9%, соотве</w:t>
      </w:r>
      <w:r w:rsidRPr="001001EC">
        <w:rPr>
          <w:rFonts w:ascii="Times New Roman" w:hAnsi="Times New Roman" w:cs="Times New Roman"/>
          <w:sz w:val="24"/>
          <w:szCs w:val="24"/>
        </w:rPr>
        <w:t>т</w:t>
      </w:r>
      <w:r w:rsidRPr="001001EC">
        <w:rPr>
          <w:rFonts w:ascii="Times New Roman" w:hAnsi="Times New Roman" w:cs="Times New Roman"/>
          <w:sz w:val="24"/>
          <w:szCs w:val="24"/>
        </w:rPr>
        <w:lastRenderedPageBreak/>
        <w:t xml:space="preserve">ственно. Назначение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Имунокора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, включающего в свой состав комплекс макро- и микр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элементов, обеспечивало коррекцию минерального обмена и повышало их содержание в крови: железа - в 2,2 раза, цинка - на 40,5%, меди и магния - на 46,3% и 26,5%, соотве</w:t>
      </w:r>
      <w:r w:rsidRPr="001001EC">
        <w:rPr>
          <w:rFonts w:ascii="Times New Roman" w:hAnsi="Times New Roman" w:cs="Times New Roman"/>
          <w:sz w:val="24"/>
          <w:szCs w:val="24"/>
        </w:rPr>
        <w:t>т</w:t>
      </w:r>
      <w:r w:rsidRPr="001001EC">
        <w:rPr>
          <w:rFonts w:ascii="Times New Roman" w:hAnsi="Times New Roman" w:cs="Times New Roman"/>
          <w:sz w:val="24"/>
          <w:szCs w:val="24"/>
        </w:rPr>
        <w:t>ственно. Также он способствовал увеличению содержания каротина в 2,15 раза. Препарат «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Имунокор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» оказывает выраженное комплексное нормализующее влияние на иммун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компетентные системы организма и может быть использован для коррекции вторичных иммунодефицитов.</w:t>
      </w:r>
    </w:p>
    <w:p w:rsidR="00001D28" w:rsidRPr="001001EC" w:rsidRDefault="00001D28" w:rsidP="00001D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02B" w:rsidRPr="00F4602B" w:rsidRDefault="00F4602B" w:rsidP="00F460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602B">
        <w:rPr>
          <w:rFonts w:ascii="Times New Roman" w:hAnsi="Times New Roman" w:cs="Times New Roman"/>
          <w:b/>
          <w:sz w:val="28"/>
        </w:rPr>
        <w:t>Фоменко, Л. В.</w:t>
      </w:r>
      <w:r w:rsidRPr="00F4602B">
        <w:rPr>
          <w:rFonts w:ascii="Times New Roman" w:hAnsi="Times New Roman" w:cs="Times New Roman"/>
          <w:sz w:val="28"/>
        </w:rPr>
        <w:t xml:space="preserve"> Видовые особенности строения бронхиальной системы легких у утки пекинской и гуся итальянского / Л.</w:t>
      </w:r>
      <w:r>
        <w:rPr>
          <w:rFonts w:ascii="Times New Roman" w:hAnsi="Times New Roman" w:cs="Times New Roman"/>
          <w:sz w:val="28"/>
        </w:rPr>
        <w:t xml:space="preserve"> </w:t>
      </w:r>
      <w:r w:rsidRPr="00F4602B">
        <w:rPr>
          <w:rFonts w:ascii="Times New Roman" w:hAnsi="Times New Roman" w:cs="Times New Roman"/>
          <w:sz w:val="28"/>
        </w:rPr>
        <w:t>В. Фоменко,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F4602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4602B">
        <w:rPr>
          <w:rFonts w:ascii="Times New Roman" w:hAnsi="Times New Roman" w:cs="Times New Roman"/>
          <w:sz w:val="28"/>
        </w:rPr>
        <w:t>Перв</w:t>
      </w:r>
      <w:r w:rsidRPr="00F4602B">
        <w:rPr>
          <w:rFonts w:ascii="Times New Roman" w:hAnsi="Times New Roman" w:cs="Times New Roman"/>
          <w:sz w:val="28"/>
        </w:rPr>
        <w:t>е</w:t>
      </w:r>
      <w:r w:rsidRPr="00F4602B">
        <w:rPr>
          <w:rFonts w:ascii="Times New Roman" w:hAnsi="Times New Roman" w:cs="Times New Roman"/>
          <w:sz w:val="28"/>
        </w:rPr>
        <w:t>нецкая</w:t>
      </w:r>
      <w:proofErr w:type="spellEnd"/>
      <w:r w:rsidRPr="00F4602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4602B">
        <w:rPr>
          <w:rFonts w:ascii="Times New Roman" w:hAnsi="Times New Roman" w:cs="Times New Roman"/>
          <w:sz w:val="28"/>
        </w:rPr>
        <w:t>Вестн</w:t>
      </w:r>
      <w:proofErr w:type="spellEnd"/>
      <w:r w:rsidRPr="00F4602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F4602B">
        <w:rPr>
          <w:rFonts w:ascii="Times New Roman" w:hAnsi="Times New Roman" w:cs="Times New Roman"/>
          <w:sz w:val="28"/>
        </w:rPr>
        <w:t>аграр</w:t>
      </w:r>
      <w:proofErr w:type="spellEnd"/>
      <w:r w:rsidRPr="00F4602B">
        <w:rPr>
          <w:rFonts w:ascii="Times New Roman" w:hAnsi="Times New Roman" w:cs="Times New Roman"/>
          <w:sz w:val="28"/>
        </w:rPr>
        <w:t>. ун-та. – 2017. – № 4. – С. 184</w:t>
      </w:r>
      <w:r w:rsidR="00363A8A">
        <w:rPr>
          <w:rFonts w:ascii="Times New Roman" w:hAnsi="Times New Roman" w:cs="Times New Roman"/>
          <w:sz w:val="28"/>
        </w:rPr>
        <w:t>–</w:t>
      </w:r>
      <w:r w:rsidRPr="00F4602B">
        <w:rPr>
          <w:rFonts w:ascii="Times New Roman" w:hAnsi="Times New Roman" w:cs="Times New Roman"/>
          <w:sz w:val="28"/>
        </w:rPr>
        <w:t>193.</w:t>
      </w:r>
    </w:p>
    <w:p w:rsidR="00F4602B" w:rsidRDefault="00F4602B" w:rsidP="00A341B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81DEB" w:rsidRPr="00E81DEB" w:rsidRDefault="00E81DEB" w:rsidP="00E81D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81DEB">
        <w:rPr>
          <w:rFonts w:ascii="Times New Roman" w:hAnsi="Times New Roman" w:cs="Times New Roman"/>
          <w:b/>
          <w:sz w:val="28"/>
        </w:rPr>
        <w:t>Черненок, В. В.</w:t>
      </w:r>
      <w:r w:rsidRPr="00E81DEB">
        <w:rPr>
          <w:rFonts w:ascii="Times New Roman" w:hAnsi="Times New Roman" w:cs="Times New Roman"/>
          <w:sz w:val="28"/>
        </w:rPr>
        <w:t xml:space="preserve"> Электрокардиографическая диагностика болезней сердца у лошади / В. В. Черненок, Ю. И. Симонов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E81DE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81D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81DEB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E81DEB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E81DEB">
        <w:rPr>
          <w:rFonts w:ascii="Times New Roman" w:hAnsi="Times New Roman" w:cs="Times New Roman"/>
          <w:sz w:val="28"/>
        </w:rPr>
        <w:t>33</w:t>
      </w:r>
      <w:proofErr w:type="gramStart"/>
      <w:r w:rsidRPr="00E81DE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1DEB">
        <w:rPr>
          <w:rFonts w:ascii="Times New Roman" w:hAnsi="Times New Roman" w:cs="Times New Roman"/>
          <w:sz w:val="28"/>
        </w:rPr>
        <w:t xml:space="preserve"> 2 рис. </w:t>
      </w:r>
    </w:p>
    <w:p w:rsidR="00E81DEB" w:rsidRPr="00E81DEB" w:rsidRDefault="00E81DEB" w:rsidP="00E81DE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81DEB">
        <w:rPr>
          <w:rFonts w:ascii="Times New Roman" w:hAnsi="Times New Roman" w:cs="Times New Roman"/>
          <w:sz w:val="24"/>
        </w:rPr>
        <w:t>Проведены обследования сердечно-сосудистой системы у лошадей конно-спортивной школы Брянского ГАУ.</w:t>
      </w:r>
      <w:proofErr w:type="gramEnd"/>
      <w:r w:rsidRPr="00E81DEB">
        <w:rPr>
          <w:rFonts w:ascii="Times New Roman" w:hAnsi="Times New Roman" w:cs="Times New Roman"/>
          <w:sz w:val="24"/>
        </w:rPr>
        <w:t xml:space="preserve"> Были использованы электрокардиография, гематол</w:t>
      </w:r>
      <w:r w:rsidRPr="00E81DEB">
        <w:rPr>
          <w:rFonts w:ascii="Times New Roman" w:hAnsi="Times New Roman" w:cs="Times New Roman"/>
          <w:sz w:val="24"/>
        </w:rPr>
        <w:t>о</w:t>
      </w:r>
      <w:r w:rsidRPr="00E81DEB">
        <w:rPr>
          <w:rFonts w:ascii="Times New Roman" w:hAnsi="Times New Roman" w:cs="Times New Roman"/>
          <w:sz w:val="24"/>
        </w:rPr>
        <w:t>гические и биохимические исследования крови. Установлено, что у спортивных лошадей старше 10 лет в 50 % случаев были зарегистрированы электрокардиографические призн</w:t>
      </w:r>
      <w:r w:rsidRPr="00E81DEB">
        <w:rPr>
          <w:rFonts w:ascii="Times New Roman" w:hAnsi="Times New Roman" w:cs="Times New Roman"/>
          <w:sz w:val="24"/>
        </w:rPr>
        <w:t>а</w:t>
      </w:r>
      <w:r w:rsidRPr="00E81DEB">
        <w:rPr>
          <w:rFonts w:ascii="Times New Roman" w:hAnsi="Times New Roman" w:cs="Times New Roman"/>
          <w:sz w:val="24"/>
        </w:rPr>
        <w:t>ки, характерные для гипотрофии миокарда; у 33 % животных - синусовая тахикардия; нарушения проводящей системы сердца и аритмии у 25 % обследованных лошадей. У л</w:t>
      </w:r>
      <w:r w:rsidRPr="00E81DEB">
        <w:rPr>
          <w:rFonts w:ascii="Times New Roman" w:hAnsi="Times New Roman" w:cs="Times New Roman"/>
          <w:sz w:val="24"/>
        </w:rPr>
        <w:t>о</w:t>
      </w:r>
      <w:r w:rsidRPr="00E81DEB">
        <w:rPr>
          <w:rFonts w:ascii="Times New Roman" w:hAnsi="Times New Roman" w:cs="Times New Roman"/>
          <w:sz w:val="24"/>
        </w:rPr>
        <w:t>шадей с электрокардиографическими признаками поражения миокарда обнаружены изм</w:t>
      </w:r>
      <w:r w:rsidRPr="00E81DEB">
        <w:rPr>
          <w:rFonts w:ascii="Times New Roman" w:hAnsi="Times New Roman" w:cs="Times New Roman"/>
          <w:sz w:val="24"/>
        </w:rPr>
        <w:t>е</w:t>
      </w:r>
      <w:r w:rsidRPr="00E81DEB">
        <w:rPr>
          <w:rFonts w:ascii="Times New Roman" w:hAnsi="Times New Roman" w:cs="Times New Roman"/>
          <w:sz w:val="24"/>
        </w:rPr>
        <w:t>нения биохимического состава крови, характеризующиеся снижением содержания глюк</w:t>
      </w:r>
      <w:r w:rsidRPr="00E81DEB">
        <w:rPr>
          <w:rFonts w:ascii="Times New Roman" w:hAnsi="Times New Roman" w:cs="Times New Roman"/>
          <w:sz w:val="24"/>
        </w:rPr>
        <w:t>о</w:t>
      </w:r>
      <w:r w:rsidRPr="00E81DEB">
        <w:rPr>
          <w:rFonts w:ascii="Times New Roman" w:hAnsi="Times New Roman" w:cs="Times New Roman"/>
          <w:sz w:val="24"/>
        </w:rPr>
        <w:t>зы и калия.</w:t>
      </w:r>
    </w:p>
    <w:p w:rsidR="00E81DEB" w:rsidRPr="0050065C" w:rsidRDefault="00E81DEB" w:rsidP="00E81DE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341B3" w:rsidRDefault="00A341B3" w:rsidP="00A341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2E9F">
        <w:rPr>
          <w:rFonts w:ascii="Times New Roman" w:hAnsi="Times New Roman" w:cs="Times New Roman"/>
          <w:b/>
          <w:sz w:val="28"/>
          <w:szCs w:val="24"/>
        </w:rPr>
        <w:t xml:space="preserve">Эффекты гидрофильной и </w:t>
      </w:r>
      <w:proofErr w:type="spellStart"/>
      <w:r w:rsidRPr="00C52E9F">
        <w:rPr>
          <w:rFonts w:ascii="Times New Roman" w:hAnsi="Times New Roman" w:cs="Times New Roman"/>
          <w:b/>
          <w:sz w:val="28"/>
          <w:szCs w:val="24"/>
        </w:rPr>
        <w:t>липофильной</w:t>
      </w:r>
      <w:proofErr w:type="spellEnd"/>
      <w:r w:rsidRPr="00C52E9F">
        <w:rPr>
          <w:rFonts w:ascii="Times New Roman" w:hAnsi="Times New Roman" w:cs="Times New Roman"/>
          <w:b/>
          <w:sz w:val="28"/>
          <w:szCs w:val="24"/>
        </w:rPr>
        <w:t xml:space="preserve"> фракций пыльцевой о</w:t>
      </w:r>
      <w:r w:rsidRPr="00C52E9F">
        <w:rPr>
          <w:rFonts w:ascii="Times New Roman" w:hAnsi="Times New Roman" w:cs="Times New Roman"/>
          <w:b/>
          <w:sz w:val="28"/>
          <w:szCs w:val="24"/>
        </w:rPr>
        <w:t>б</w:t>
      </w:r>
      <w:r w:rsidRPr="00C52E9F">
        <w:rPr>
          <w:rFonts w:ascii="Times New Roman" w:hAnsi="Times New Roman" w:cs="Times New Roman"/>
          <w:b/>
          <w:sz w:val="28"/>
          <w:szCs w:val="24"/>
        </w:rPr>
        <w:t>ножки при индуцированном стрессе</w:t>
      </w:r>
      <w:r w:rsidRPr="00C52E9F">
        <w:rPr>
          <w:rFonts w:ascii="Times New Roman" w:hAnsi="Times New Roman" w:cs="Times New Roman"/>
          <w:sz w:val="28"/>
          <w:szCs w:val="24"/>
        </w:rPr>
        <w:t xml:space="preserve"> / Н. Г. </w:t>
      </w:r>
      <w:proofErr w:type="spellStart"/>
      <w:r w:rsidRPr="00C52E9F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C52E9F">
        <w:rPr>
          <w:rFonts w:ascii="Times New Roman" w:hAnsi="Times New Roman" w:cs="Times New Roman"/>
          <w:sz w:val="28"/>
          <w:szCs w:val="24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52E9F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C52E9F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52E9F">
        <w:rPr>
          <w:rFonts w:ascii="Times New Roman" w:hAnsi="Times New Roman" w:cs="Times New Roman"/>
          <w:sz w:val="28"/>
          <w:szCs w:val="24"/>
        </w:rPr>
        <w:t xml:space="preserve"> С. 58</w:t>
      </w:r>
      <w:r w:rsidR="00363A8A">
        <w:rPr>
          <w:rFonts w:ascii="Times New Roman" w:hAnsi="Times New Roman" w:cs="Times New Roman"/>
          <w:sz w:val="28"/>
          <w:szCs w:val="24"/>
        </w:rPr>
        <w:t>–</w:t>
      </w:r>
      <w:r w:rsidRPr="00C52E9F">
        <w:rPr>
          <w:rFonts w:ascii="Times New Roman" w:hAnsi="Times New Roman" w:cs="Times New Roman"/>
          <w:sz w:val="28"/>
          <w:szCs w:val="24"/>
        </w:rPr>
        <w:t>59</w:t>
      </w:r>
      <w:proofErr w:type="gramStart"/>
      <w:r w:rsidRPr="00C52E9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52E9F">
        <w:rPr>
          <w:rFonts w:ascii="Times New Roman" w:hAnsi="Times New Roman" w:cs="Times New Roman"/>
          <w:sz w:val="28"/>
          <w:szCs w:val="24"/>
        </w:rPr>
        <w:t xml:space="preserve"> 4 рис. </w:t>
      </w:r>
    </w:p>
    <w:p w:rsidR="00A341B3" w:rsidRPr="001001EC" w:rsidRDefault="00A341B3" w:rsidP="00A341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 xml:space="preserve">Описано влияние гидрофильной и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липофильной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фракций пыльцевой обножки на лабораторных животных, подвергнутых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иммобилизационному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стрессу и тесту "Открытое поле". Полученные данные позволяют считать, что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свойства пыльцевой о</w:t>
      </w:r>
      <w:r w:rsidRPr="001001EC">
        <w:rPr>
          <w:rFonts w:ascii="Times New Roman" w:hAnsi="Times New Roman" w:cs="Times New Roman"/>
          <w:sz w:val="24"/>
          <w:szCs w:val="24"/>
        </w:rPr>
        <w:t>б</w:t>
      </w:r>
      <w:r w:rsidRPr="001001EC">
        <w:rPr>
          <w:rFonts w:ascii="Times New Roman" w:hAnsi="Times New Roman" w:cs="Times New Roman"/>
          <w:sz w:val="24"/>
          <w:szCs w:val="24"/>
        </w:rPr>
        <w:t>ножки способствуют повышению стрессоустойчивости организма.</w:t>
      </w:r>
    </w:p>
    <w:p w:rsidR="0079731D" w:rsidRPr="008C5573" w:rsidRDefault="0079731D" w:rsidP="00186B07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186B07" w:rsidRPr="00186B07" w:rsidRDefault="00186B07" w:rsidP="00186B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86B07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B668A4" w:rsidRDefault="00BE3034" w:rsidP="00B668A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E3034">
        <w:rPr>
          <w:rFonts w:ascii="Times New Roman" w:hAnsi="Times New Roman" w:cs="Times New Roman"/>
          <w:b/>
          <w:sz w:val="28"/>
          <w:szCs w:val="24"/>
        </w:rPr>
        <w:t xml:space="preserve">Антибиотикорезистентность </w:t>
      </w:r>
      <w:proofErr w:type="spellStart"/>
      <w:r w:rsidRPr="00BE3034">
        <w:rPr>
          <w:rFonts w:ascii="Times New Roman" w:hAnsi="Times New Roman" w:cs="Times New Roman"/>
          <w:b/>
          <w:sz w:val="28"/>
          <w:szCs w:val="24"/>
        </w:rPr>
        <w:t>энтеробактерий</w:t>
      </w:r>
      <w:proofErr w:type="spellEnd"/>
      <w:r w:rsidRPr="00BE3034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BE3034">
        <w:rPr>
          <w:rFonts w:ascii="Times New Roman" w:hAnsi="Times New Roman" w:cs="Times New Roman"/>
          <w:b/>
          <w:sz w:val="28"/>
          <w:szCs w:val="24"/>
        </w:rPr>
        <w:t>стафилоккоков</w:t>
      </w:r>
      <w:proofErr w:type="spellEnd"/>
      <w:r w:rsidRPr="00BE3034">
        <w:rPr>
          <w:rFonts w:ascii="Times New Roman" w:hAnsi="Times New Roman" w:cs="Times New Roman"/>
          <w:b/>
          <w:sz w:val="28"/>
          <w:szCs w:val="24"/>
        </w:rPr>
        <w:t>, выделенных от собак на территории Иркутской области</w:t>
      </w:r>
      <w:r w:rsidRPr="00BE3034">
        <w:rPr>
          <w:rFonts w:ascii="Times New Roman" w:hAnsi="Times New Roman" w:cs="Times New Roman"/>
          <w:sz w:val="28"/>
          <w:szCs w:val="24"/>
        </w:rPr>
        <w:t xml:space="preserve"> / А. С.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Батому</w:t>
      </w:r>
      <w:r w:rsidRPr="00BE3034">
        <w:rPr>
          <w:rFonts w:ascii="Times New Roman" w:hAnsi="Times New Roman" w:cs="Times New Roman"/>
          <w:sz w:val="28"/>
          <w:szCs w:val="24"/>
        </w:rPr>
        <w:t>н</w:t>
      </w:r>
      <w:r w:rsidRPr="00BE3034">
        <w:rPr>
          <w:rFonts w:ascii="Times New Roman" w:hAnsi="Times New Roman" w:cs="Times New Roman"/>
          <w:sz w:val="28"/>
          <w:szCs w:val="24"/>
        </w:rPr>
        <w:t>куев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 xml:space="preserve">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BE3034">
        <w:rPr>
          <w:rFonts w:ascii="Times New Roman" w:hAnsi="Times New Roman" w:cs="Times New Roman"/>
          <w:sz w:val="28"/>
          <w:szCs w:val="24"/>
        </w:rPr>
        <w:t xml:space="preserve"> 12.</w:t>
      </w:r>
      <w:proofErr w:type="gramEnd"/>
      <w:r w:rsidRPr="00BE30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С. 21</w:t>
      </w:r>
      <w:r w:rsidR="00363A8A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24. </w:t>
      </w:r>
    </w:p>
    <w:p w:rsidR="00BE3034" w:rsidRPr="00BE3034" w:rsidRDefault="00BE3034" w:rsidP="00B668A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Проведен анализ антибиотикорезистентности 30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бактерий семейства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(патогенные E.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условно-патогенные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) и 10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</w:t>
      </w:r>
      <w:r w:rsidRPr="00BE3034">
        <w:rPr>
          <w:rFonts w:ascii="Times New Roman" w:hAnsi="Times New Roman" w:cs="Times New Roman"/>
          <w:sz w:val="24"/>
          <w:szCs w:val="24"/>
        </w:rPr>
        <w:t>я</w:t>
      </w:r>
      <w:r w:rsidRPr="00BE303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выделенных от собак с кишечными инфекциями на базе Иркутской межобластной ветеринарной лаборатории.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Диареегенные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чаще проявляли рез</w:t>
      </w:r>
      <w:r w:rsidRPr="00BE3034">
        <w:rPr>
          <w:rFonts w:ascii="Times New Roman" w:hAnsi="Times New Roman" w:cs="Times New Roman"/>
          <w:sz w:val="24"/>
          <w:szCs w:val="24"/>
        </w:rPr>
        <w:t>и</w:t>
      </w:r>
      <w:r w:rsidRPr="00BE3034">
        <w:rPr>
          <w:rFonts w:ascii="Times New Roman" w:hAnsi="Times New Roman" w:cs="Times New Roman"/>
          <w:sz w:val="24"/>
          <w:szCs w:val="24"/>
        </w:rPr>
        <w:t xml:space="preserve">стентность к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BE3034">
        <w:rPr>
          <w:rFonts w:ascii="Times New Roman" w:hAnsi="Times New Roman" w:cs="Times New Roman"/>
          <w:sz w:val="24"/>
          <w:szCs w:val="24"/>
        </w:rPr>
        <w:t>лактамным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антибиотикам (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карбенициллину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цефотаксиму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цефтазидиму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цефалотину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) и чувствительность к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амикацину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гентамицину,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канамицину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офлоксацину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ципрофлоксацину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Условно-патогенные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также продемонстрировали рез</w:t>
      </w:r>
      <w:r w:rsidRPr="00BE3034">
        <w:rPr>
          <w:rFonts w:ascii="Times New Roman" w:hAnsi="Times New Roman" w:cs="Times New Roman"/>
          <w:sz w:val="24"/>
          <w:szCs w:val="24"/>
        </w:rPr>
        <w:t>и</w:t>
      </w:r>
      <w:r w:rsidRPr="00BE3034">
        <w:rPr>
          <w:rFonts w:ascii="Times New Roman" w:hAnsi="Times New Roman" w:cs="Times New Roman"/>
          <w:sz w:val="24"/>
          <w:szCs w:val="24"/>
        </w:rPr>
        <w:t xml:space="preserve">стентность к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BE3034">
        <w:rPr>
          <w:rFonts w:ascii="Times New Roman" w:hAnsi="Times New Roman" w:cs="Times New Roman"/>
          <w:sz w:val="24"/>
          <w:szCs w:val="24"/>
        </w:rPr>
        <w:t>лактамным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антибиотикам, в частности,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карбенициллину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; кроме того, пок</w:t>
      </w:r>
      <w:r w:rsidRPr="00BE3034">
        <w:rPr>
          <w:rFonts w:ascii="Times New Roman" w:hAnsi="Times New Roman" w:cs="Times New Roman"/>
          <w:sz w:val="24"/>
          <w:szCs w:val="24"/>
        </w:rPr>
        <w:t>а</w:t>
      </w:r>
      <w:r w:rsidRPr="00BE3034">
        <w:rPr>
          <w:rFonts w:ascii="Times New Roman" w:hAnsi="Times New Roman" w:cs="Times New Roman"/>
          <w:sz w:val="24"/>
          <w:szCs w:val="24"/>
        </w:rPr>
        <w:t xml:space="preserve">зали более широкий (по сравнению с патогенной E.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) спектр устойчивости к цефало</w:t>
      </w:r>
      <w:r w:rsidRPr="00BE3034">
        <w:rPr>
          <w:rFonts w:ascii="Times New Roman" w:hAnsi="Times New Roman" w:cs="Times New Roman"/>
          <w:sz w:val="24"/>
          <w:szCs w:val="24"/>
        </w:rPr>
        <w:t>с</w:t>
      </w:r>
      <w:r w:rsidRPr="00BE3034">
        <w:rPr>
          <w:rFonts w:ascii="Times New Roman" w:hAnsi="Times New Roman" w:cs="Times New Roman"/>
          <w:sz w:val="24"/>
          <w:szCs w:val="24"/>
        </w:rPr>
        <w:t>поринам (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цефалотину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цефотаксиму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цефтриаксону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цефтазидиму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цефазолину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 xml:space="preserve">При этом условно-патогенные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оказались чувствительными к гентамицину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офло</w:t>
      </w:r>
      <w:r w:rsidRPr="00BE3034">
        <w:rPr>
          <w:rFonts w:ascii="Times New Roman" w:hAnsi="Times New Roman" w:cs="Times New Roman"/>
          <w:sz w:val="24"/>
          <w:szCs w:val="24"/>
        </w:rPr>
        <w:t>к</w:t>
      </w:r>
      <w:r w:rsidRPr="00BE3034">
        <w:rPr>
          <w:rFonts w:ascii="Times New Roman" w:hAnsi="Times New Roman" w:cs="Times New Roman"/>
          <w:sz w:val="24"/>
          <w:szCs w:val="24"/>
        </w:rPr>
        <w:t>сацину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Стафилококки проявили высокий уровень устойчивости к пенициллину,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цефаз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лину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цефалексину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эритромицину,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рокситромицину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линкомицину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. Эффективно пода</w:t>
      </w:r>
      <w:r w:rsidRPr="00BE3034">
        <w:rPr>
          <w:rFonts w:ascii="Times New Roman" w:hAnsi="Times New Roman" w:cs="Times New Roman"/>
          <w:sz w:val="24"/>
          <w:szCs w:val="24"/>
        </w:rPr>
        <w:t>в</w:t>
      </w:r>
      <w:r w:rsidRPr="00BE3034">
        <w:rPr>
          <w:rFonts w:ascii="Times New Roman" w:hAnsi="Times New Roman" w:cs="Times New Roman"/>
          <w:sz w:val="24"/>
          <w:szCs w:val="24"/>
        </w:rPr>
        <w:lastRenderedPageBreak/>
        <w:t xml:space="preserve">ляли их рост также оксациллин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Относительное количество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чувствительных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ко всем использованным в работе антибиотикам, составило у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диарееге</w:t>
      </w:r>
      <w:r w:rsidRPr="00BE3034">
        <w:rPr>
          <w:rFonts w:ascii="Times New Roman" w:hAnsi="Times New Roman" w:cs="Times New Roman"/>
          <w:sz w:val="24"/>
          <w:szCs w:val="24"/>
        </w:rPr>
        <w:t>н</w:t>
      </w:r>
      <w:r w:rsidRPr="00BE303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эшерихий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условно-патогенных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17,4 и 14,3 % соответственно. Среди патогенных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эшерихий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преобладали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с фенотипами устойчивости к антимикро</w:t>
      </w:r>
      <w:r w:rsidRPr="00BE3034">
        <w:rPr>
          <w:rFonts w:ascii="Times New Roman" w:hAnsi="Times New Roman" w:cs="Times New Roman"/>
          <w:sz w:val="24"/>
          <w:szCs w:val="24"/>
        </w:rPr>
        <w:t>б</w:t>
      </w:r>
      <w:r w:rsidRPr="00BE3034">
        <w:rPr>
          <w:rFonts w:ascii="Times New Roman" w:hAnsi="Times New Roman" w:cs="Times New Roman"/>
          <w:sz w:val="24"/>
          <w:szCs w:val="24"/>
        </w:rPr>
        <w:t xml:space="preserve">ным препаратам 2 классов (47,8 %), среди условно-патогенных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- к ант</w:t>
      </w:r>
      <w:r w:rsidRPr="00BE3034">
        <w:rPr>
          <w:rFonts w:ascii="Times New Roman" w:hAnsi="Times New Roman" w:cs="Times New Roman"/>
          <w:sz w:val="24"/>
          <w:szCs w:val="24"/>
        </w:rPr>
        <w:t>и</w:t>
      </w:r>
      <w:r w:rsidRPr="00BE3034">
        <w:rPr>
          <w:rFonts w:ascii="Times New Roman" w:hAnsi="Times New Roman" w:cs="Times New Roman"/>
          <w:sz w:val="24"/>
          <w:szCs w:val="24"/>
        </w:rPr>
        <w:t xml:space="preserve">биотикам 2 и 4 классов (по 28,6 %). Наибольший спектр антибиотикорезистентности (к препаратам 6 классов) выявили у P.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Staph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Фенотип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мультирезистентн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обнаружили у всех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стафилококков, а также у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диареегенных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эшерихий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21,7 % и у условно-патогенных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42,9 % случаев. </w:t>
      </w:r>
    </w:p>
    <w:p w:rsidR="00BE3034" w:rsidRPr="00BE3034" w:rsidRDefault="00BE3034" w:rsidP="00BE30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37" w:rsidRPr="00C3702F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702F">
        <w:rPr>
          <w:rFonts w:ascii="Times New Roman" w:hAnsi="Times New Roman" w:cs="Times New Roman"/>
          <w:b/>
          <w:sz w:val="28"/>
        </w:rPr>
        <w:t>Влияние пассивной иммунизации на клинические и патологоан</w:t>
      </w:r>
      <w:r w:rsidRPr="00C3702F">
        <w:rPr>
          <w:rFonts w:ascii="Times New Roman" w:hAnsi="Times New Roman" w:cs="Times New Roman"/>
          <w:b/>
          <w:sz w:val="28"/>
        </w:rPr>
        <w:t>а</w:t>
      </w:r>
      <w:r w:rsidRPr="00C3702F">
        <w:rPr>
          <w:rFonts w:ascii="Times New Roman" w:hAnsi="Times New Roman" w:cs="Times New Roman"/>
          <w:b/>
          <w:sz w:val="28"/>
        </w:rPr>
        <w:t xml:space="preserve">томические изменения у свиней, зараженных </w:t>
      </w:r>
      <w:proofErr w:type="spellStart"/>
      <w:r w:rsidRPr="00C3702F">
        <w:rPr>
          <w:rFonts w:ascii="Times New Roman" w:hAnsi="Times New Roman" w:cs="Times New Roman"/>
          <w:b/>
          <w:sz w:val="28"/>
        </w:rPr>
        <w:t>изолятом</w:t>
      </w:r>
      <w:proofErr w:type="spellEnd"/>
      <w:r w:rsidRPr="00C370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702F">
        <w:rPr>
          <w:rFonts w:ascii="Times New Roman" w:hAnsi="Times New Roman" w:cs="Times New Roman"/>
          <w:b/>
          <w:sz w:val="28"/>
        </w:rPr>
        <w:t>Мартинас</w:t>
      </w:r>
      <w:proofErr w:type="spellEnd"/>
      <w:r w:rsidRPr="00C3702F">
        <w:rPr>
          <w:rFonts w:ascii="Times New Roman" w:hAnsi="Times New Roman" w:cs="Times New Roman"/>
          <w:b/>
          <w:sz w:val="28"/>
        </w:rPr>
        <w:t>-Крым 01/16 вируса АЧС</w:t>
      </w:r>
      <w:r w:rsidRPr="00C3702F">
        <w:rPr>
          <w:rFonts w:ascii="Times New Roman" w:hAnsi="Times New Roman" w:cs="Times New Roman"/>
          <w:sz w:val="28"/>
        </w:rPr>
        <w:t xml:space="preserve"> / А. С. Першин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3702F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С. 25</w:t>
      </w:r>
      <w:r w:rsidR="00B668A4"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>31</w:t>
      </w:r>
      <w:proofErr w:type="gramStart"/>
      <w:r w:rsidRPr="00C370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702F">
        <w:rPr>
          <w:rFonts w:ascii="Times New Roman" w:hAnsi="Times New Roman" w:cs="Times New Roman"/>
          <w:sz w:val="28"/>
        </w:rPr>
        <w:t xml:space="preserve"> 4 рис. </w:t>
      </w:r>
    </w:p>
    <w:p w:rsidR="00B06D37" w:rsidRPr="00C3702F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3702F">
        <w:rPr>
          <w:rFonts w:ascii="Times New Roman" w:hAnsi="Times New Roman" w:cs="Times New Roman"/>
          <w:sz w:val="24"/>
        </w:rPr>
        <w:t xml:space="preserve">Представлены результаты экспериментального заражения свиней </w:t>
      </w:r>
      <w:proofErr w:type="spellStart"/>
      <w:r w:rsidRPr="00C3702F">
        <w:rPr>
          <w:rFonts w:ascii="Times New Roman" w:hAnsi="Times New Roman" w:cs="Times New Roman"/>
          <w:sz w:val="24"/>
        </w:rPr>
        <w:t>изолятом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02F">
        <w:rPr>
          <w:rFonts w:ascii="Times New Roman" w:hAnsi="Times New Roman" w:cs="Times New Roman"/>
          <w:sz w:val="24"/>
        </w:rPr>
        <w:t>Март</w:t>
      </w:r>
      <w:r w:rsidRPr="00C3702F">
        <w:rPr>
          <w:rFonts w:ascii="Times New Roman" w:hAnsi="Times New Roman" w:cs="Times New Roman"/>
          <w:sz w:val="24"/>
        </w:rPr>
        <w:t>и</w:t>
      </w:r>
      <w:r w:rsidRPr="00C3702F">
        <w:rPr>
          <w:rFonts w:ascii="Times New Roman" w:hAnsi="Times New Roman" w:cs="Times New Roman"/>
          <w:sz w:val="24"/>
        </w:rPr>
        <w:t>нас</w:t>
      </w:r>
      <w:proofErr w:type="spellEnd"/>
      <w:r w:rsidRPr="00C3702F">
        <w:rPr>
          <w:rFonts w:ascii="Times New Roman" w:hAnsi="Times New Roman" w:cs="Times New Roman"/>
          <w:sz w:val="24"/>
        </w:rPr>
        <w:t>-Крым 01/16 вируса АЧС, выделенным на территории Республики Крым в 2016 г. Он вызвал острую форму болезни с характерным геморрагическим воспалением висцерал</w:t>
      </w:r>
      <w:r w:rsidRPr="00C3702F">
        <w:rPr>
          <w:rFonts w:ascii="Times New Roman" w:hAnsi="Times New Roman" w:cs="Times New Roman"/>
          <w:sz w:val="24"/>
        </w:rPr>
        <w:t>ь</w:t>
      </w:r>
      <w:r w:rsidRPr="00C3702F">
        <w:rPr>
          <w:rFonts w:ascii="Times New Roman" w:hAnsi="Times New Roman" w:cs="Times New Roman"/>
          <w:sz w:val="24"/>
        </w:rPr>
        <w:t>ных и соматических лимфатических узлов. Однако</w:t>
      </w:r>
      <w:proofErr w:type="gramStart"/>
      <w:r w:rsidRPr="00C3702F">
        <w:rPr>
          <w:rFonts w:ascii="Times New Roman" w:hAnsi="Times New Roman" w:cs="Times New Roman"/>
          <w:sz w:val="24"/>
        </w:rPr>
        <w:t>,</w:t>
      </w:r>
      <w:proofErr w:type="gramEnd"/>
      <w:r w:rsidRPr="00C3702F">
        <w:rPr>
          <w:rFonts w:ascii="Times New Roman" w:hAnsi="Times New Roman" w:cs="Times New Roman"/>
          <w:sz w:val="24"/>
        </w:rPr>
        <w:t xml:space="preserve"> у части экспериментально инфицир</w:t>
      </w:r>
      <w:r w:rsidRPr="00C3702F">
        <w:rPr>
          <w:rFonts w:ascii="Times New Roman" w:hAnsi="Times New Roman" w:cs="Times New Roman"/>
          <w:sz w:val="24"/>
        </w:rPr>
        <w:t>о</w:t>
      </w:r>
      <w:r w:rsidRPr="00C3702F">
        <w:rPr>
          <w:rFonts w:ascii="Times New Roman" w:hAnsi="Times New Roman" w:cs="Times New Roman"/>
          <w:sz w:val="24"/>
        </w:rPr>
        <w:t xml:space="preserve">ванных животных такие характерные для АЧС патологические изменения, как </w:t>
      </w:r>
      <w:proofErr w:type="spellStart"/>
      <w:r w:rsidRPr="00C3702F">
        <w:rPr>
          <w:rFonts w:ascii="Times New Roman" w:hAnsi="Times New Roman" w:cs="Times New Roman"/>
          <w:sz w:val="24"/>
        </w:rPr>
        <w:t>спленит</w:t>
      </w:r>
      <w:proofErr w:type="spellEnd"/>
      <w:r w:rsidRPr="00C3702F">
        <w:rPr>
          <w:rFonts w:ascii="Times New Roman" w:hAnsi="Times New Roman" w:cs="Times New Roman"/>
          <w:sz w:val="24"/>
        </w:rPr>
        <w:t>, лимфаденит и геморрагический диатез в корковом и мозговом веществе почек были в</w:t>
      </w:r>
      <w:r w:rsidRPr="00C3702F">
        <w:rPr>
          <w:rFonts w:ascii="Times New Roman" w:hAnsi="Times New Roman" w:cs="Times New Roman"/>
          <w:sz w:val="24"/>
        </w:rPr>
        <w:t>ы</w:t>
      </w:r>
      <w:r w:rsidRPr="00C3702F">
        <w:rPr>
          <w:rFonts w:ascii="Times New Roman" w:hAnsi="Times New Roman" w:cs="Times New Roman"/>
          <w:sz w:val="24"/>
        </w:rPr>
        <w:t xml:space="preserve">ражены слабо. Пассивная иммунизация антителами поросенка, перенесшего инфекцию, спровоцированную </w:t>
      </w:r>
      <w:proofErr w:type="spellStart"/>
      <w:r w:rsidRPr="00C3702F">
        <w:rPr>
          <w:rFonts w:ascii="Times New Roman" w:hAnsi="Times New Roman" w:cs="Times New Roman"/>
          <w:sz w:val="24"/>
        </w:rPr>
        <w:t>изолятом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3702F">
        <w:rPr>
          <w:rFonts w:ascii="Times New Roman" w:hAnsi="Times New Roman" w:cs="Times New Roman"/>
          <w:sz w:val="24"/>
        </w:rPr>
        <w:t>Антоново</w:t>
      </w:r>
      <w:proofErr w:type="gramEnd"/>
      <w:r w:rsidRPr="00C3702F">
        <w:rPr>
          <w:rFonts w:ascii="Times New Roman" w:hAnsi="Times New Roman" w:cs="Times New Roman"/>
          <w:sz w:val="24"/>
        </w:rPr>
        <w:t xml:space="preserve"> 07/14 вируса АЧС, не защитила животных от з</w:t>
      </w:r>
      <w:r w:rsidRPr="00C3702F">
        <w:rPr>
          <w:rFonts w:ascii="Times New Roman" w:hAnsi="Times New Roman" w:cs="Times New Roman"/>
          <w:sz w:val="24"/>
        </w:rPr>
        <w:t>а</w:t>
      </w:r>
      <w:r w:rsidRPr="00C3702F">
        <w:rPr>
          <w:rFonts w:ascii="Times New Roman" w:hAnsi="Times New Roman" w:cs="Times New Roman"/>
          <w:sz w:val="24"/>
        </w:rPr>
        <w:t xml:space="preserve">ражения </w:t>
      </w:r>
      <w:proofErr w:type="spellStart"/>
      <w:r w:rsidRPr="00C3702F">
        <w:rPr>
          <w:rFonts w:ascii="Times New Roman" w:hAnsi="Times New Roman" w:cs="Times New Roman"/>
          <w:sz w:val="24"/>
        </w:rPr>
        <w:t>изолятом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02F">
        <w:rPr>
          <w:rFonts w:ascii="Times New Roman" w:hAnsi="Times New Roman" w:cs="Times New Roman"/>
          <w:sz w:val="24"/>
        </w:rPr>
        <w:t>Мартинас</w:t>
      </w:r>
      <w:proofErr w:type="spellEnd"/>
      <w:r w:rsidRPr="00C3702F">
        <w:rPr>
          <w:rFonts w:ascii="Times New Roman" w:hAnsi="Times New Roman" w:cs="Times New Roman"/>
          <w:sz w:val="24"/>
        </w:rPr>
        <w:t>-Крым 01/16 вируса АЧС.</w:t>
      </w:r>
    </w:p>
    <w:p w:rsidR="00B06D37" w:rsidRPr="0050065C" w:rsidRDefault="00B06D37" w:rsidP="00B06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22" w:rsidRPr="00AB7322" w:rsidRDefault="00AB7322" w:rsidP="00AB73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7322">
        <w:rPr>
          <w:rFonts w:ascii="Times New Roman" w:hAnsi="Times New Roman" w:cs="Times New Roman"/>
          <w:b/>
          <w:sz w:val="28"/>
          <w:szCs w:val="24"/>
        </w:rPr>
        <w:t xml:space="preserve">Генетическое разнообразие </w:t>
      </w:r>
      <w:proofErr w:type="spellStart"/>
      <w:r w:rsidRPr="00AB7322">
        <w:rPr>
          <w:rFonts w:ascii="Times New Roman" w:hAnsi="Times New Roman" w:cs="Times New Roman"/>
          <w:b/>
          <w:sz w:val="28"/>
          <w:szCs w:val="24"/>
        </w:rPr>
        <w:t>коронавирусов</w:t>
      </w:r>
      <w:proofErr w:type="spellEnd"/>
      <w:r w:rsidRPr="00AB7322">
        <w:rPr>
          <w:rFonts w:ascii="Times New Roman" w:hAnsi="Times New Roman" w:cs="Times New Roman"/>
          <w:b/>
          <w:sz w:val="28"/>
          <w:szCs w:val="24"/>
        </w:rPr>
        <w:t xml:space="preserve"> кошек на территории Москвы и Московской области</w:t>
      </w:r>
      <w:r w:rsidRPr="00AB7322">
        <w:rPr>
          <w:rFonts w:ascii="Times New Roman" w:hAnsi="Times New Roman" w:cs="Times New Roman"/>
          <w:sz w:val="28"/>
          <w:szCs w:val="24"/>
        </w:rPr>
        <w:t xml:space="preserve"> / Е. А. </w:t>
      </w:r>
      <w:proofErr w:type="spellStart"/>
      <w:r w:rsidRPr="00AB7322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ралова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[и др.] // Ветеринария. – 2017. – №</w:t>
      </w:r>
      <w:r w:rsidRPr="00AB7322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B7322">
        <w:rPr>
          <w:rFonts w:ascii="Times New Roman" w:hAnsi="Times New Roman" w:cs="Times New Roman"/>
          <w:sz w:val="28"/>
          <w:szCs w:val="24"/>
        </w:rPr>
        <w:t xml:space="preserve"> С. 24</w:t>
      </w:r>
      <w:r w:rsidR="00B668A4">
        <w:rPr>
          <w:rFonts w:ascii="Times New Roman" w:hAnsi="Times New Roman" w:cs="Times New Roman"/>
          <w:sz w:val="28"/>
          <w:szCs w:val="24"/>
        </w:rPr>
        <w:t>–</w:t>
      </w:r>
      <w:r w:rsidRPr="00AB7322">
        <w:rPr>
          <w:rFonts w:ascii="Times New Roman" w:hAnsi="Times New Roman" w:cs="Times New Roman"/>
          <w:sz w:val="28"/>
          <w:szCs w:val="24"/>
        </w:rPr>
        <w:t xml:space="preserve">27. </w:t>
      </w:r>
    </w:p>
    <w:p w:rsidR="00AB7322" w:rsidRDefault="00AB7322" w:rsidP="00AB73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изучения распространенности серотипов I и II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кошек на территории Москвы и Московской области с использованием метода ПЦР. Проведено сравнение нуклеотидных последовательностей фрагмента гена S протеина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вируса, выделенных от животных из питомников и принадлежащих частным владельцам.</w:t>
      </w:r>
    </w:p>
    <w:p w:rsidR="009E6940" w:rsidRDefault="009E6940" w:rsidP="00AB73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940" w:rsidRDefault="009E6940" w:rsidP="009E694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E6940">
        <w:rPr>
          <w:rFonts w:ascii="Times New Roman" w:hAnsi="Times New Roman" w:cs="Times New Roman"/>
          <w:b/>
          <w:sz w:val="28"/>
        </w:rPr>
        <w:t>Кочетова</w:t>
      </w:r>
      <w:proofErr w:type="spellEnd"/>
      <w:r w:rsidRPr="009E6940">
        <w:rPr>
          <w:rFonts w:ascii="Times New Roman" w:hAnsi="Times New Roman" w:cs="Times New Roman"/>
          <w:b/>
          <w:sz w:val="28"/>
        </w:rPr>
        <w:t>, О.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940">
        <w:rPr>
          <w:rFonts w:ascii="Times New Roman" w:hAnsi="Times New Roman" w:cs="Times New Roman"/>
          <w:sz w:val="28"/>
        </w:rPr>
        <w:t>Патоморфология</w:t>
      </w:r>
      <w:proofErr w:type="spellEnd"/>
      <w:r w:rsidRPr="009E6940">
        <w:rPr>
          <w:rFonts w:ascii="Times New Roman" w:hAnsi="Times New Roman" w:cs="Times New Roman"/>
          <w:sz w:val="28"/>
        </w:rPr>
        <w:t xml:space="preserve"> структур </w:t>
      </w:r>
      <w:proofErr w:type="gramStart"/>
      <w:r w:rsidRPr="009E6940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9E6940">
        <w:rPr>
          <w:rFonts w:ascii="Times New Roman" w:hAnsi="Times New Roman" w:cs="Times New Roman"/>
          <w:sz w:val="28"/>
        </w:rPr>
        <w:t xml:space="preserve"> с</w:t>
      </w:r>
      <w:r w:rsidRPr="009E6940">
        <w:rPr>
          <w:rFonts w:ascii="Times New Roman" w:hAnsi="Times New Roman" w:cs="Times New Roman"/>
          <w:sz w:val="28"/>
        </w:rPr>
        <w:t>и</w:t>
      </w:r>
      <w:r w:rsidRPr="009E6940">
        <w:rPr>
          <w:rFonts w:ascii="Times New Roman" w:hAnsi="Times New Roman" w:cs="Times New Roman"/>
          <w:sz w:val="28"/>
        </w:rPr>
        <w:t xml:space="preserve">стемы у плодов и новорождённых телят при спонтанной </w:t>
      </w:r>
      <w:proofErr w:type="spellStart"/>
      <w:r w:rsidRPr="009E6940">
        <w:rPr>
          <w:rFonts w:ascii="Times New Roman" w:hAnsi="Times New Roman" w:cs="Times New Roman"/>
          <w:sz w:val="28"/>
        </w:rPr>
        <w:t>хламидийной</w:t>
      </w:r>
      <w:proofErr w:type="spellEnd"/>
      <w:r w:rsidRPr="009E6940">
        <w:rPr>
          <w:rFonts w:ascii="Times New Roman" w:hAnsi="Times New Roman" w:cs="Times New Roman"/>
          <w:sz w:val="28"/>
        </w:rPr>
        <w:t xml:space="preserve"> и</w:t>
      </w:r>
      <w:r w:rsidRPr="009E6940">
        <w:rPr>
          <w:rFonts w:ascii="Times New Roman" w:hAnsi="Times New Roman" w:cs="Times New Roman"/>
          <w:sz w:val="28"/>
        </w:rPr>
        <w:t>н</w:t>
      </w:r>
      <w:r w:rsidRPr="009E6940">
        <w:rPr>
          <w:rFonts w:ascii="Times New Roman" w:hAnsi="Times New Roman" w:cs="Times New Roman"/>
          <w:sz w:val="28"/>
        </w:rPr>
        <w:t>фекции / О.</w:t>
      </w:r>
      <w:r>
        <w:rPr>
          <w:rFonts w:ascii="Times New Roman" w:hAnsi="Times New Roman" w:cs="Times New Roman"/>
          <w:sz w:val="28"/>
        </w:rPr>
        <w:t xml:space="preserve"> </w:t>
      </w:r>
      <w:r w:rsidRPr="009E694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940">
        <w:rPr>
          <w:rFonts w:ascii="Times New Roman" w:hAnsi="Times New Roman" w:cs="Times New Roman"/>
          <w:sz w:val="28"/>
        </w:rPr>
        <w:t>Кочетова</w:t>
      </w:r>
      <w:proofErr w:type="spellEnd"/>
      <w:r w:rsidRPr="009E694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E694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6940">
        <w:rPr>
          <w:rFonts w:ascii="Times New Roman" w:hAnsi="Times New Roman" w:cs="Times New Roman"/>
          <w:sz w:val="28"/>
        </w:rPr>
        <w:t>Кумакшев</w:t>
      </w:r>
      <w:proofErr w:type="spellEnd"/>
      <w:r w:rsidRPr="009E694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E6940">
        <w:rPr>
          <w:rFonts w:ascii="Times New Roman" w:hAnsi="Times New Roman" w:cs="Times New Roman"/>
          <w:sz w:val="28"/>
        </w:rPr>
        <w:t xml:space="preserve">А. Татарникова // Известия Оренбургского гос. </w:t>
      </w:r>
      <w:proofErr w:type="spellStart"/>
      <w:r w:rsidRPr="009E6940">
        <w:rPr>
          <w:rFonts w:ascii="Times New Roman" w:hAnsi="Times New Roman" w:cs="Times New Roman"/>
          <w:sz w:val="28"/>
        </w:rPr>
        <w:t>аграр</w:t>
      </w:r>
      <w:proofErr w:type="spellEnd"/>
      <w:r w:rsidRPr="009E6940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9E6940">
        <w:rPr>
          <w:rFonts w:ascii="Times New Roman" w:hAnsi="Times New Roman" w:cs="Times New Roman"/>
          <w:sz w:val="28"/>
        </w:rPr>
        <w:t>– 2017. – № 6. – С. 135</w:t>
      </w:r>
      <w:r w:rsidR="00B668A4">
        <w:rPr>
          <w:rFonts w:ascii="Times New Roman" w:hAnsi="Times New Roman" w:cs="Times New Roman"/>
          <w:sz w:val="28"/>
        </w:rPr>
        <w:t>–</w:t>
      </w:r>
      <w:r w:rsidRPr="009E6940">
        <w:rPr>
          <w:rFonts w:ascii="Times New Roman" w:hAnsi="Times New Roman" w:cs="Times New Roman"/>
          <w:sz w:val="28"/>
        </w:rPr>
        <w:t>138.</w:t>
      </w:r>
    </w:p>
    <w:p w:rsidR="009E6940" w:rsidRPr="009E6940" w:rsidRDefault="009E6940" w:rsidP="009E694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A20C8" w:rsidRPr="006A20C8" w:rsidRDefault="006A20C8" w:rsidP="006A20C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A20C8">
        <w:rPr>
          <w:rFonts w:ascii="Times New Roman" w:hAnsi="Times New Roman" w:cs="Times New Roman"/>
          <w:b/>
          <w:sz w:val="28"/>
        </w:rPr>
        <w:t>Красиков, А. П.</w:t>
      </w:r>
      <w:r w:rsidRPr="006A20C8">
        <w:rPr>
          <w:rFonts w:ascii="Times New Roman" w:hAnsi="Times New Roman" w:cs="Times New Roman"/>
          <w:sz w:val="28"/>
        </w:rPr>
        <w:t xml:space="preserve"> Эколого-эпизоотологическая характеристика и лаб</w:t>
      </w:r>
      <w:r w:rsidRPr="006A20C8">
        <w:rPr>
          <w:rFonts w:ascii="Times New Roman" w:hAnsi="Times New Roman" w:cs="Times New Roman"/>
          <w:sz w:val="28"/>
        </w:rPr>
        <w:t>о</w:t>
      </w:r>
      <w:r w:rsidRPr="006A20C8">
        <w:rPr>
          <w:rFonts w:ascii="Times New Roman" w:hAnsi="Times New Roman" w:cs="Times New Roman"/>
          <w:sz w:val="28"/>
        </w:rPr>
        <w:t>раторная диагностика лихорадки ку крупного рогатого скота по материалам изучения в Омской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6A20C8">
        <w:rPr>
          <w:rFonts w:ascii="Times New Roman" w:hAnsi="Times New Roman" w:cs="Times New Roman"/>
          <w:sz w:val="28"/>
        </w:rPr>
        <w:t>П. Красиков, М.</w:t>
      </w:r>
      <w:r>
        <w:rPr>
          <w:rFonts w:ascii="Times New Roman" w:hAnsi="Times New Roman" w:cs="Times New Roman"/>
          <w:sz w:val="28"/>
        </w:rPr>
        <w:t xml:space="preserve"> </w:t>
      </w:r>
      <w:r w:rsidRPr="006A20C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A20C8">
        <w:rPr>
          <w:rFonts w:ascii="Times New Roman" w:hAnsi="Times New Roman" w:cs="Times New Roman"/>
          <w:sz w:val="28"/>
        </w:rPr>
        <w:t>Заболотных, Н.</w:t>
      </w:r>
      <w:r>
        <w:rPr>
          <w:rFonts w:ascii="Times New Roman" w:hAnsi="Times New Roman" w:cs="Times New Roman"/>
          <w:sz w:val="28"/>
        </w:rPr>
        <w:t xml:space="preserve"> </w:t>
      </w:r>
      <w:r w:rsidRPr="006A20C8">
        <w:rPr>
          <w:rFonts w:ascii="Times New Roman" w:hAnsi="Times New Roman" w:cs="Times New Roman"/>
          <w:sz w:val="28"/>
        </w:rPr>
        <w:t>В. Руд</w:t>
      </w:r>
      <w:r w:rsidRPr="006A20C8">
        <w:rPr>
          <w:rFonts w:ascii="Times New Roman" w:hAnsi="Times New Roman" w:cs="Times New Roman"/>
          <w:sz w:val="28"/>
        </w:rPr>
        <w:t>а</w:t>
      </w:r>
      <w:r w:rsidRPr="006A20C8">
        <w:rPr>
          <w:rFonts w:ascii="Times New Roman" w:hAnsi="Times New Roman" w:cs="Times New Roman"/>
          <w:sz w:val="28"/>
        </w:rPr>
        <w:t xml:space="preserve">ков // </w:t>
      </w:r>
      <w:proofErr w:type="spellStart"/>
      <w:r w:rsidRPr="006A20C8">
        <w:rPr>
          <w:rFonts w:ascii="Times New Roman" w:hAnsi="Times New Roman" w:cs="Times New Roman"/>
          <w:sz w:val="28"/>
        </w:rPr>
        <w:t>Вестн</w:t>
      </w:r>
      <w:proofErr w:type="spellEnd"/>
      <w:r w:rsidRPr="006A20C8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мского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A20C8">
        <w:rPr>
          <w:rFonts w:ascii="Times New Roman" w:hAnsi="Times New Roman" w:cs="Times New Roman"/>
          <w:sz w:val="28"/>
        </w:rPr>
        <w:t>ун-та. – 2017. – № 4. – С. 158</w:t>
      </w:r>
      <w:r w:rsidR="00B668A4">
        <w:rPr>
          <w:rFonts w:ascii="Times New Roman" w:hAnsi="Times New Roman" w:cs="Times New Roman"/>
          <w:sz w:val="28"/>
        </w:rPr>
        <w:t>–</w:t>
      </w:r>
      <w:r w:rsidRPr="006A20C8">
        <w:rPr>
          <w:rFonts w:ascii="Times New Roman" w:hAnsi="Times New Roman" w:cs="Times New Roman"/>
          <w:sz w:val="28"/>
        </w:rPr>
        <w:t>162.</w:t>
      </w:r>
    </w:p>
    <w:p w:rsidR="006A20C8" w:rsidRPr="00B668A4" w:rsidRDefault="006A20C8" w:rsidP="00A701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1CD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01CD">
        <w:rPr>
          <w:rFonts w:ascii="Times New Roman" w:hAnsi="Times New Roman" w:cs="Times New Roman"/>
          <w:b/>
          <w:sz w:val="28"/>
          <w:szCs w:val="24"/>
        </w:rPr>
        <w:t>Молекулярная эпизоотология вирусной диареи крупного рогатого скота в Сибири</w:t>
      </w:r>
      <w:r w:rsidRPr="00A701CD">
        <w:rPr>
          <w:rFonts w:ascii="Times New Roman" w:hAnsi="Times New Roman" w:cs="Times New Roman"/>
          <w:sz w:val="28"/>
          <w:szCs w:val="24"/>
        </w:rPr>
        <w:t xml:space="preserve"> / А. Г. Глотов [и др.]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A701CD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 xml:space="preserve"> С. 14</w:t>
      </w:r>
      <w:r w:rsidR="00B668A4">
        <w:rPr>
          <w:rFonts w:ascii="Times New Roman" w:hAnsi="Times New Roman" w:cs="Times New Roman"/>
          <w:sz w:val="28"/>
          <w:szCs w:val="24"/>
        </w:rPr>
        <w:t>–</w:t>
      </w:r>
      <w:r w:rsidRPr="00A701CD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A701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701CD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A701CD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Вирус вирусной диареи - болезни слизистых оболочек крупного рогатого скота (BVDV) считается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прототипным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членом рода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Pestivirus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. Заболевание вызывают два ра</w:t>
      </w:r>
      <w:r w:rsidRPr="00BE3034">
        <w:rPr>
          <w:rFonts w:ascii="Times New Roman" w:hAnsi="Times New Roman" w:cs="Times New Roman"/>
          <w:sz w:val="24"/>
          <w:szCs w:val="24"/>
        </w:rPr>
        <w:t>з</w:t>
      </w:r>
      <w:r w:rsidRPr="00BE3034">
        <w:rPr>
          <w:rFonts w:ascii="Times New Roman" w:hAnsi="Times New Roman" w:cs="Times New Roman"/>
          <w:sz w:val="24"/>
          <w:szCs w:val="24"/>
        </w:rPr>
        <w:t xml:space="preserve">ных вируса - BVDV1 и BVDV2. Авторами представлены результаты филогенетического </w:t>
      </w:r>
      <w:r w:rsidRPr="00BE3034">
        <w:rPr>
          <w:rFonts w:ascii="Times New Roman" w:hAnsi="Times New Roman" w:cs="Times New Roman"/>
          <w:sz w:val="24"/>
          <w:szCs w:val="24"/>
        </w:rPr>
        <w:lastRenderedPageBreak/>
        <w:t xml:space="preserve">анализа вирусов, циркулирующих среди высокопродуктивного молочного скота в пяти регионах Сибири и в Северном Казахстане на основе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высококонсервативной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области г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нома – 5´-нетранслируемого региона (5´-UTR), где на момент исследований специфич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ская профилактика болезни не проводилась. В результате среди местного и завозного ск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 xml:space="preserve">та выявлена циркуляция 6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вируса первого типа (a, b, c, g, p, k), вируса второго типа, а в одном случае наличие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смешанных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BVDV1: 1d/1n/1u. Преобладающим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субтипом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являлся 1b (50 % положительных проб). Количество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BVDV1 было следующим: 1a, 1c, 1d/1n/1u и 1p по 3,85 %;  1g - 15,38 %, 1k - 7,69 % и BVDV2 - 11,54 %. Распространение типов 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вирусов имело географические различия. BVDV1b, BVDV1p, BVDV1g, BVDV1k и смешанные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субтипы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1d/1n/1u чаще выявляли у больных или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персистентно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инфицированных (ПИ) животных в хозяйствах, неблагополучных по респираторным болезням. BVDV 1c обнаружили в сыворотке крови ПИ нетели без проя</w:t>
      </w:r>
      <w:r w:rsidRPr="00BE3034">
        <w:rPr>
          <w:rFonts w:ascii="Times New Roman" w:hAnsi="Times New Roman" w:cs="Times New Roman"/>
          <w:sz w:val="24"/>
          <w:szCs w:val="24"/>
        </w:rPr>
        <w:t>в</w:t>
      </w:r>
      <w:r w:rsidRPr="00BE3034">
        <w:rPr>
          <w:rFonts w:ascii="Times New Roman" w:hAnsi="Times New Roman" w:cs="Times New Roman"/>
          <w:sz w:val="24"/>
          <w:szCs w:val="24"/>
        </w:rPr>
        <w:t xml:space="preserve">ления клинических симптомов.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Субтип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1а и тип 2 вируса установили у животных с пат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 xml:space="preserve">логией воспроизводства, у абортированных плодов и мертворожденных телят. </w:t>
      </w:r>
    </w:p>
    <w:p w:rsidR="00A701CD" w:rsidRPr="00BE3034" w:rsidRDefault="00A701CD" w:rsidP="00A701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3E" w:rsidRPr="000C503E" w:rsidRDefault="000C503E" w:rsidP="000C50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C503E">
        <w:rPr>
          <w:rFonts w:ascii="Times New Roman" w:hAnsi="Times New Roman" w:cs="Times New Roman"/>
          <w:b/>
          <w:sz w:val="28"/>
        </w:rPr>
        <w:t>Нуралиев, Е. Р.</w:t>
      </w:r>
      <w:r w:rsidRPr="000C503E">
        <w:rPr>
          <w:rFonts w:ascii="Times New Roman" w:hAnsi="Times New Roman" w:cs="Times New Roman"/>
          <w:sz w:val="28"/>
        </w:rPr>
        <w:t xml:space="preserve"> Болезнь Марека в приусадебных хозяйствах - резерв</w:t>
      </w:r>
      <w:r w:rsidRPr="000C503E">
        <w:rPr>
          <w:rFonts w:ascii="Times New Roman" w:hAnsi="Times New Roman" w:cs="Times New Roman"/>
          <w:sz w:val="28"/>
        </w:rPr>
        <w:t>у</w:t>
      </w:r>
      <w:r w:rsidRPr="000C503E">
        <w:rPr>
          <w:rFonts w:ascii="Times New Roman" w:hAnsi="Times New Roman" w:cs="Times New Roman"/>
          <w:sz w:val="28"/>
        </w:rPr>
        <w:t>ар возбудителя инфекции для промышленного птицеводства / Е.</w:t>
      </w:r>
      <w:r w:rsidR="00B1476B">
        <w:rPr>
          <w:rFonts w:ascii="Times New Roman" w:hAnsi="Times New Roman" w:cs="Times New Roman"/>
          <w:sz w:val="28"/>
        </w:rPr>
        <w:t xml:space="preserve"> </w:t>
      </w:r>
      <w:r w:rsidRPr="000C503E">
        <w:rPr>
          <w:rFonts w:ascii="Times New Roman" w:hAnsi="Times New Roman" w:cs="Times New Roman"/>
          <w:sz w:val="28"/>
        </w:rPr>
        <w:t xml:space="preserve">Р. Нуралиев, И. И. </w:t>
      </w:r>
      <w:proofErr w:type="spellStart"/>
      <w:r w:rsidRPr="000C503E">
        <w:rPr>
          <w:rFonts w:ascii="Times New Roman" w:hAnsi="Times New Roman" w:cs="Times New Roman"/>
          <w:sz w:val="28"/>
        </w:rPr>
        <w:t>Кочиш</w:t>
      </w:r>
      <w:proofErr w:type="spellEnd"/>
      <w:r w:rsidRPr="000C503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C503E">
        <w:rPr>
          <w:rFonts w:ascii="Times New Roman" w:hAnsi="Times New Roman" w:cs="Times New Roman"/>
          <w:sz w:val="28"/>
        </w:rPr>
        <w:t>Вестн</w:t>
      </w:r>
      <w:proofErr w:type="spellEnd"/>
      <w:r w:rsidRPr="000C503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0C503E">
        <w:rPr>
          <w:rFonts w:ascii="Times New Roman" w:hAnsi="Times New Roman" w:cs="Times New Roman"/>
          <w:sz w:val="28"/>
        </w:rPr>
        <w:t>аграр</w:t>
      </w:r>
      <w:proofErr w:type="spellEnd"/>
      <w:r w:rsidRPr="000C503E">
        <w:rPr>
          <w:rFonts w:ascii="Times New Roman" w:hAnsi="Times New Roman" w:cs="Times New Roman"/>
          <w:sz w:val="28"/>
        </w:rPr>
        <w:t>. ун-та. – 2017. – № 4. – С. 162</w:t>
      </w:r>
      <w:r w:rsidR="00B668A4">
        <w:rPr>
          <w:rFonts w:ascii="Times New Roman" w:hAnsi="Times New Roman" w:cs="Times New Roman"/>
          <w:sz w:val="28"/>
        </w:rPr>
        <w:t>–</w:t>
      </w:r>
      <w:r w:rsidRPr="000C503E">
        <w:rPr>
          <w:rFonts w:ascii="Times New Roman" w:hAnsi="Times New Roman" w:cs="Times New Roman"/>
          <w:sz w:val="28"/>
        </w:rPr>
        <w:t>169.</w:t>
      </w:r>
    </w:p>
    <w:p w:rsidR="000C503E" w:rsidRDefault="000C503E" w:rsidP="00186B0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86B07" w:rsidRPr="00BE3034" w:rsidRDefault="00186B07" w:rsidP="00186B0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E3034">
        <w:rPr>
          <w:rFonts w:ascii="Times New Roman" w:hAnsi="Times New Roman" w:cs="Times New Roman"/>
          <w:b/>
          <w:sz w:val="28"/>
        </w:rPr>
        <w:t>Нуралиев, Е. Р.</w:t>
      </w:r>
      <w:r w:rsidRPr="00BE3034">
        <w:rPr>
          <w:rFonts w:ascii="Times New Roman" w:hAnsi="Times New Roman" w:cs="Times New Roman"/>
          <w:sz w:val="28"/>
        </w:rPr>
        <w:t xml:space="preserve"> Пуллороз-сальмонеллез птиц в приусадебных хозя</w:t>
      </w:r>
      <w:r w:rsidRPr="00BE3034">
        <w:rPr>
          <w:rFonts w:ascii="Times New Roman" w:hAnsi="Times New Roman" w:cs="Times New Roman"/>
          <w:sz w:val="28"/>
        </w:rPr>
        <w:t>й</w:t>
      </w:r>
      <w:r w:rsidRPr="00BE3034">
        <w:rPr>
          <w:rFonts w:ascii="Times New Roman" w:hAnsi="Times New Roman" w:cs="Times New Roman"/>
          <w:sz w:val="28"/>
        </w:rPr>
        <w:t xml:space="preserve">ствах как природный резервуар возбудителя болезни для промышленного птицеводства / Е. Р. Нуралиев, И. И. </w:t>
      </w:r>
      <w:proofErr w:type="spellStart"/>
      <w:r w:rsidRPr="00BE3034">
        <w:rPr>
          <w:rFonts w:ascii="Times New Roman" w:hAnsi="Times New Roman" w:cs="Times New Roman"/>
          <w:sz w:val="28"/>
        </w:rPr>
        <w:t>Кочиш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E3034">
        <w:rPr>
          <w:rFonts w:ascii="Times New Roman" w:hAnsi="Times New Roman" w:cs="Times New Roman"/>
          <w:sz w:val="28"/>
        </w:rPr>
        <w:t>Аграр</w:t>
      </w:r>
      <w:proofErr w:type="spellEnd"/>
      <w:r w:rsidR="001301B4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науч</w:t>
      </w:r>
      <w:r w:rsidR="001301B4">
        <w:rPr>
          <w:rFonts w:ascii="Times New Roman" w:hAnsi="Times New Roman" w:cs="Times New Roman"/>
          <w:sz w:val="28"/>
        </w:rPr>
        <w:t>.</w:t>
      </w:r>
      <w:r w:rsidRPr="00BE3034">
        <w:rPr>
          <w:rFonts w:ascii="Times New Roman" w:hAnsi="Times New Roman" w:cs="Times New Roman"/>
          <w:sz w:val="28"/>
        </w:rPr>
        <w:t xml:space="preserve"> журн. – 2017. – № 11. – С. 24</w:t>
      </w:r>
      <w:r w:rsidR="00B668A4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29.</w:t>
      </w:r>
    </w:p>
    <w:p w:rsidR="00186B07" w:rsidRDefault="00186B07" w:rsidP="00186B0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3702F" w:rsidRP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0843">
        <w:rPr>
          <w:rFonts w:ascii="Times New Roman" w:hAnsi="Times New Roman" w:cs="Times New Roman"/>
          <w:b/>
          <w:sz w:val="28"/>
        </w:rPr>
        <w:t>Пругло</w:t>
      </w:r>
      <w:proofErr w:type="spellEnd"/>
      <w:r w:rsidRPr="00BC0843">
        <w:rPr>
          <w:rFonts w:ascii="Times New Roman" w:hAnsi="Times New Roman" w:cs="Times New Roman"/>
          <w:b/>
          <w:sz w:val="28"/>
        </w:rPr>
        <w:t>, В. В.</w:t>
      </w:r>
      <w:r w:rsidRPr="00C3702F">
        <w:rPr>
          <w:rFonts w:ascii="Times New Roman" w:hAnsi="Times New Roman" w:cs="Times New Roman"/>
          <w:sz w:val="28"/>
        </w:rPr>
        <w:t xml:space="preserve"> Выявление и количественная оценка специфических а</w:t>
      </w:r>
      <w:r w:rsidRPr="00C3702F">
        <w:rPr>
          <w:rFonts w:ascii="Times New Roman" w:hAnsi="Times New Roman" w:cs="Times New Roman"/>
          <w:sz w:val="28"/>
        </w:rPr>
        <w:t>н</w:t>
      </w:r>
      <w:r w:rsidRPr="00C3702F">
        <w:rPr>
          <w:rFonts w:ascii="Times New Roman" w:hAnsi="Times New Roman" w:cs="Times New Roman"/>
          <w:sz w:val="28"/>
        </w:rPr>
        <w:t xml:space="preserve">тител к вирусу классической чумы свиней с применением двух коммерческих тест-систем ИФА / В. В. </w:t>
      </w:r>
      <w:proofErr w:type="spellStart"/>
      <w:r w:rsidRPr="00C3702F">
        <w:rPr>
          <w:rFonts w:ascii="Times New Roman" w:hAnsi="Times New Roman" w:cs="Times New Roman"/>
          <w:sz w:val="28"/>
        </w:rPr>
        <w:t>Пругло</w:t>
      </w:r>
      <w:proofErr w:type="spellEnd"/>
      <w:r w:rsidRPr="00C3702F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3702F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С. 14</w:t>
      </w:r>
      <w:r w:rsidR="00B668A4"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>17</w:t>
      </w:r>
      <w:proofErr w:type="gramStart"/>
      <w:r w:rsidRPr="00C370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702F">
        <w:rPr>
          <w:rFonts w:ascii="Times New Roman" w:hAnsi="Times New Roman" w:cs="Times New Roman"/>
          <w:sz w:val="28"/>
        </w:rPr>
        <w:t xml:space="preserve"> 3 рис.</w:t>
      </w:r>
    </w:p>
    <w:p w:rsid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3702F">
        <w:rPr>
          <w:rFonts w:ascii="Times New Roman" w:hAnsi="Times New Roman" w:cs="Times New Roman"/>
          <w:sz w:val="24"/>
        </w:rPr>
        <w:t xml:space="preserve">Описаны выделения и идентификация вируса, вызвавшего вспышку оспы свиней в Белгородской области в 2013 г. Приведены данные по репродукции агента в перевиваемой культуре клеток почки поросенка (РК-15). Вирус идентифицирован </w:t>
      </w:r>
      <w:proofErr w:type="spellStart"/>
      <w:r w:rsidRPr="00C3702F">
        <w:rPr>
          <w:rFonts w:ascii="Times New Roman" w:hAnsi="Times New Roman" w:cs="Times New Roman"/>
          <w:sz w:val="24"/>
        </w:rPr>
        <w:t>секвенированием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02F">
        <w:rPr>
          <w:rFonts w:ascii="Times New Roman" w:hAnsi="Times New Roman" w:cs="Times New Roman"/>
          <w:sz w:val="24"/>
        </w:rPr>
        <w:t>в</w:t>
      </w:r>
      <w:r w:rsidRPr="00C3702F">
        <w:rPr>
          <w:rFonts w:ascii="Times New Roman" w:hAnsi="Times New Roman" w:cs="Times New Roman"/>
          <w:sz w:val="24"/>
        </w:rPr>
        <w:t>ы</w:t>
      </w:r>
      <w:r w:rsidRPr="00C3702F">
        <w:rPr>
          <w:rFonts w:ascii="Times New Roman" w:hAnsi="Times New Roman" w:cs="Times New Roman"/>
          <w:sz w:val="24"/>
        </w:rPr>
        <w:t>сококонсервативного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гена VLTF-3 и вариабельных </w:t>
      </w:r>
      <w:proofErr w:type="spellStart"/>
      <w:r w:rsidRPr="00C3702F">
        <w:rPr>
          <w:rFonts w:ascii="Times New Roman" w:hAnsi="Times New Roman" w:cs="Times New Roman"/>
          <w:sz w:val="24"/>
        </w:rPr>
        <w:t>видоспецифичных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генов SPVT119, SPVT120 и SPVT133</w:t>
      </w:r>
      <w:r>
        <w:rPr>
          <w:rFonts w:ascii="Times New Roman" w:hAnsi="Times New Roman" w:cs="Times New Roman"/>
          <w:sz w:val="24"/>
        </w:rPr>
        <w:t>.</w:t>
      </w:r>
    </w:p>
    <w:p w:rsidR="00C3702F" w:rsidRP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0843" w:rsidRPr="00BC0843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0843">
        <w:rPr>
          <w:rFonts w:ascii="Times New Roman" w:hAnsi="Times New Roman" w:cs="Times New Roman"/>
          <w:b/>
          <w:sz w:val="28"/>
          <w:szCs w:val="24"/>
        </w:rPr>
        <w:t>Сенекавирусная</w:t>
      </w:r>
      <w:proofErr w:type="spellEnd"/>
      <w:r w:rsidRPr="00BC0843">
        <w:rPr>
          <w:rFonts w:ascii="Times New Roman" w:hAnsi="Times New Roman" w:cs="Times New Roman"/>
          <w:b/>
          <w:sz w:val="28"/>
          <w:szCs w:val="24"/>
        </w:rPr>
        <w:t xml:space="preserve"> везикулярная болезнь свиней</w:t>
      </w:r>
      <w:r w:rsidRPr="00BC0843">
        <w:rPr>
          <w:rFonts w:ascii="Times New Roman" w:hAnsi="Times New Roman" w:cs="Times New Roman"/>
          <w:sz w:val="28"/>
          <w:szCs w:val="24"/>
        </w:rPr>
        <w:t xml:space="preserve"> / А. В. Мищенко [</w:t>
      </w:r>
      <w:r>
        <w:rPr>
          <w:rFonts w:ascii="Times New Roman" w:hAnsi="Times New Roman" w:cs="Times New Roman"/>
          <w:sz w:val="28"/>
          <w:szCs w:val="24"/>
        </w:rPr>
        <w:t>и др.] // Ветеринария. – 2017. 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C084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С. 3</w:t>
      </w:r>
      <w:r w:rsidR="00B668A4"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6. </w:t>
      </w:r>
    </w:p>
    <w:p w:rsidR="002C1FAB" w:rsidRDefault="00BC0843" w:rsidP="00D661F1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 статье приведены данные о новой эмерджентной везикулярной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сенекавирусной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инфекции свиней.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Сенекавирус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был обнаружен как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контаминант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перевиваемой линии кл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ток. Считается, что вирус в культуру клеток был занесен с фетальной сывороткой крупн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 xml:space="preserve">го рогатого скота или трипсином свиней. Агент является возбудителем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сенекавирусной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везикулярной болезни свиней и эпизоотической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транзиентной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болезни новорожденных поросят. </w:t>
      </w:r>
      <w:proofErr w:type="spellStart"/>
      <w:proofErr w:type="gramStart"/>
      <w:r w:rsidRPr="00BE3034">
        <w:rPr>
          <w:rFonts w:ascii="Times New Roman" w:hAnsi="Times New Roman" w:cs="Times New Roman"/>
          <w:sz w:val="24"/>
          <w:szCs w:val="24"/>
        </w:rPr>
        <w:t>Сенекавирусную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инфекцию зарегистрировали в Северной Америке (США и К</w:t>
      </w:r>
      <w:r w:rsidRPr="00BE3034">
        <w:rPr>
          <w:rFonts w:ascii="Times New Roman" w:hAnsi="Times New Roman" w:cs="Times New Roman"/>
          <w:sz w:val="24"/>
          <w:szCs w:val="24"/>
        </w:rPr>
        <w:t>а</w:t>
      </w:r>
      <w:r w:rsidRPr="00BE3034">
        <w:rPr>
          <w:rFonts w:ascii="Times New Roman" w:hAnsi="Times New Roman" w:cs="Times New Roman"/>
          <w:sz w:val="24"/>
          <w:szCs w:val="24"/>
        </w:rPr>
        <w:t>наде), Южной Америке (Бразилии), Европе (Италии), Азии (КНР, Таиланд).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Имеется риск заноса в Российскую Федерацию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сенекавируса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с инфицированными племенными свинь</w:t>
      </w:r>
      <w:r w:rsidRPr="00BE3034">
        <w:rPr>
          <w:rFonts w:ascii="Times New Roman" w:hAnsi="Times New Roman" w:cs="Times New Roman"/>
          <w:sz w:val="24"/>
          <w:szCs w:val="24"/>
        </w:rPr>
        <w:t>я</w:t>
      </w:r>
      <w:r w:rsidRPr="00BE3034">
        <w:rPr>
          <w:rFonts w:ascii="Times New Roman" w:hAnsi="Times New Roman" w:cs="Times New Roman"/>
          <w:sz w:val="24"/>
          <w:szCs w:val="24"/>
        </w:rPr>
        <w:t xml:space="preserve">ми, продуктами убоя, контаминированными вирусом фетальной сывороткой, трипсином и культурами клеток, а также с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вирус-вакцинами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>.</w:t>
      </w:r>
    </w:p>
    <w:p w:rsidR="00C3702F" w:rsidRP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702F">
        <w:rPr>
          <w:rFonts w:ascii="Times New Roman" w:hAnsi="Times New Roman" w:cs="Times New Roman"/>
          <w:b/>
          <w:sz w:val="28"/>
        </w:rPr>
        <w:t xml:space="preserve">Эффективность использования О-ПС антигена в ИФА для </w:t>
      </w:r>
      <w:proofErr w:type="gramStart"/>
      <w:r w:rsidRPr="00C3702F">
        <w:rPr>
          <w:rFonts w:ascii="Times New Roman" w:hAnsi="Times New Roman" w:cs="Times New Roman"/>
          <w:b/>
          <w:sz w:val="28"/>
        </w:rPr>
        <w:t>дифф</w:t>
      </w:r>
      <w:r w:rsidRPr="00C3702F">
        <w:rPr>
          <w:rFonts w:ascii="Times New Roman" w:hAnsi="Times New Roman" w:cs="Times New Roman"/>
          <w:b/>
          <w:sz w:val="28"/>
        </w:rPr>
        <w:t>е</w:t>
      </w:r>
      <w:r w:rsidRPr="00C3702F">
        <w:rPr>
          <w:rFonts w:ascii="Times New Roman" w:hAnsi="Times New Roman" w:cs="Times New Roman"/>
          <w:b/>
          <w:sz w:val="28"/>
        </w:rPr>
        <w:t>ренциальной</w:t>
      </w:r>
      <w:proofErr w:type="gramEnd"/>
      <w:r w:rsidRPr="00C3702F">
        <w:rPr>
          <w:rFonts w:ascii="Times New Roman" w:hAnsi="Times New Roman" w:cs="Times New Roman"/>
          <w:b/>
          <w:sz w:val="28"/>
        </w:rPr>
        <w:t xml:space="preserve"> экспресс-диагностики бруцеллеза крупного рогатого скота </w:t>
      </w:r>
      <w:r w:rsidRPr="00C3702F">
        <w:rPr>
          <w:rFonts w:ascii="Times New Roman" w:hAnsi="Times New Roman" w:cs="Times New Roman"/>
          <w:sz w:val="28"/>
        </w:rPr>
        <w:t xml:space="preserve">/ А. А. </w:t>
      </w:r>
      <w:proofErr w:type="spellStart"/>
      <w:r w:rsidRPr="00C3702F">
        <w:rPr>
          <w:rFonts w:ascii="Times New Roman" w:hAnsi="Times New Roman" w:cs="Times New Roman"/>
          <w:sz w:val="28"/>
        </w:rPr>
        <w:t>Сизов</w:t>
      </w:r>
      <w:proofErr w:type="spellEnd"/>
      <w:r w:rsidRPr="00C3702F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2018.</w:t>
      </w:r>
      <w:r>
        <w:rPr>
          <w:rFonts w:ascii="Times New Roman" w:hAnsi="Times New Roman" w:cs="Times New Roman"/>
          <w:sz w:val="28"/>
        </w:rPr>
        <w:t>– №</w:t>
      </w:r>
      <w:r w:rsidRPr="00C3702F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 xml:space="preserve"> С. 9</w:t>
      </w:r>
      <w:r w:rsidR="00B668A4">
        <w:rPr>
          <w:rFonts w:ascii="Times New Roman" w:hAnsi="Times New Roman" w:cs="Times New Roman"/>
          <w:sz w:val="28"/>
        </w:rPr>
        <w:t>–</w:t>
      </w:r>
      <w:r w:rsidRPr="00C3702F">
        <w:rPr>
          <w:rFonts w:ascii="Times New Roman" w:hAnsi="Times New Roman" w:cs="Times New Roman"/>
          <w:sz w:val="28"/>
        </w:rPr>
        <w:t>14</w:t>
      </w:r>
      <w:proofErr w:type="gramStart"/>
      <w:r w:rsidRPr="00C370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702F">
        <w:rPr>
          <w:rFonts w:ascii="Times New Roman" w:hAnsi="Times New Roman" w:cs="Times New Roman"/>
          <w:sz w:val="28"/>
        </w:rPr>
        <w:t xml:space="preserve"> 2 табл.</w:t>
      </w:r>
    </w:p>
    <w:p w:rsidR="00C3702F" w:rsidRP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3702F">
        <w:rPr>
          <w:rFonts w:ascii="Times New Roman" w:hAnsi="Times New Roman" w:cs="Times New Roman"/>
          <w:sz w:val="24"/>
        </w:rPr>
        <w:lastRenderedPageBreak/>
        <w:t>Оценена возможность дифференциальной экспресс-диагностики бруцеллеза у крупного рогатого скота с помощью комбинированного ИФА, основанного на параллел</w:t>
      </w:r>
      <w:r w:rsidRPr="00C3702F">
        <w:rPr>
          <w:rFonts w:ascii="Times New Roman" w:hAnsi="Times New Roman" w:cs="Times New Roman"/>
          <w:sz w:val="24"/>
        </w:rPr>
        <w:t>ь</w:t>
      </w:r>
      <w:r w:rsidRPr="00C3702F">
        <w:rPr>
          <w:rFonts w:ascii="Times New Roman" w:hAnsi="Times New Roman" w:cs="Times New Roman"/>
          <w:sz w:val="24"/>
        </w:rPr>
        <w:t>ном использовании проб сыворотки крови в классическом (с использованием специфич</w:t>
      </w:r>
      <w:r w:rsidRPr="00C3702F">
        <w:rPr>
          <w:rFonts w:ascii="Times New Roman" w:hAnsi="Times New Roman" w:cs="Times New Roman"/>
          <w:sz w:val="24"/>
        </w:rPr>
        <w:t>е</w:t>
      </w:r>
      <w:r w:rsidRPr="00C3702F">
        <w:rPr>
          <w:rFonts w:ascii="Times New Roman" w:hAnsi="Times New Roman" w:cs="Times New Roman"/>
          <w:sz w:val="24"/>
        </w:rPr>
        <w:t xml:space="preserve">ского антигена из типичных </w:t>
      </w:r>
      <w:proofErr w:type="spellStart"/>
      <w:r w:rsidRPr="00C3702F">
        <w:rPr>
          <w:rFonts w:ascii="Times New Roman" w:hAnsi="Times New Roman" w:cs="Times New Roman"/>
          <w:sz w:val="24"/>
        </w:rPr>
        <w:t>бруцелл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вида </w:t>
      </w:r>
      <w:proofErr w:type="spellStart"/>
      <w:r w:rsidRPr="00C3702F">
        <w:rPr>
          <w:rFonts w:ascii="Times New Roman" w:hAnsi="Times New Roman" w:cs="Times New Roman"/>
          <w:sz w:val="24"/>
        </w:rPr>
        <w:t>abortus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сорбированного на поверхность лунки </w:t>
      </w:r>
      <w:proofErr w:type="spellStart"/>
      <w:r w:rsidRPr="00C3702F">
        <w:rPr>
          <w:rFonts w:ascii="Times New Roman" w:hAnsi="Times New Roman" w:cs="Times New Roman"/>
          <w:sz w:val="24"/>
        </w:rPr>
        <w:t>полистиролового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планшета) и конкурентном (на фоне подложечного специфического а</w:t>
      </w:r>
      <w:r w:rsidRPr="00C3702F">
        <w:rPr>
          <w:rFonts w:ascii="Times New Roman" w:hAnsi="Times New Roman" w:cs="Times New Roman"/>
          <w:sz w:val="24"/>
        </w:rPr>
        <w:t>н</w:t>
      </w:r>
      <w:r w:rsidRPr="00C3702F">
        <w:rPr>
          <w:rFonts w:ascii="Times New Roman" w:hAnsi="Times New Roman" w:cs="Times New Roman"/>
          <w:sz w:val="24"/>
        </w:rPr>
        <w:t xml:space="preserve">тигена из типичных </w:t>
      </w:r>
      <w:proofErr w:type="spellStart"/>
      <w:r w:rsidRPr="00C3702F">
        <w:rPr>
          <w:rFonts w:ascii="Times New Roman" w:hAnsi="Times New Roman" w:cs="Times New Roman"/>
          <w:sz w:val="24"/>
        </w:rPr>
        <w:t>бруцелл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вида </w:t>
      </w:r>
      <w:proofErr w:type="spellStart"/>
      <w:r w:rsidRPr="00C3702F">
        <w:rPr>
          <w:rFonts w:ascii="Times New Roman" w:hAnsi="Times New Roman" w:cs="Times New Roman"/>
          <w:sz w:val="24"/>
        </w:rPr>
        <w:t>abortus</w:t>
      </w:r>
      <w:proofErr w:type="spellEnd"/>
      <w:r w:rsidRPr="00C3702F">
        <w:rPr>
          <w:rFonts w:ascii="Times New Roman" w:hAnsi="Times New Roman" w:cs="Times New Roman"/>
          <w:sz w:val="24"/>
        </w:rPr>
        <w:t xml:space="preserve"> в качестве конкурирующего агента добавлен О-ПС антиген, обладающий дифференциально-диагностическими возможностями) вариа</w:t>
      </w:r>
      <w:r w:rsidRPr="00C3702F">
        <w:rPr>
          <w:rFonts w:ascii="Times New Roman" w:hAnsi="Times New Roman" w:cs="Times New Roman"/>
          <w:sz w:val="24"/>
        </w:rPr>
        <w:t>н</w:t>
      </w:r>
      <w:r w:rsidRPr="00C3702F">
        <w:rPr>
          <w:rFonts w:ascii="Times New Roman" w:hAnsi="Times New Roman" w:cs="Times New Roman"/>
          <w:sz w:val="24"/>
        </w:rPr>
        <w:t>тах</w:t>
      </w:r>
      <w:proofErr w:type="gramEnd"/>
      <w:r w:rsidRPr="00C3702F">
        <w:rPr>
          <w:rFonts w:ascii="Times New Roman" w:hAnsi="Times New Roman" w:cs="Times New Roman"/>
          <w:sz w:val="24"/>
        </w:rPr>
        <w:t xml:space="preserve"> теста.</w:t>
      </w:r>
    </w:p>
    <w:p w:rsidR="00C3702F" w:rsidRPr="0050065C" w:rsidRDefault="00C3702F" w:rsidP="00C3702F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center"/>
        <w:rPr>
          <w:rFonts w:ascii="Times New Roman" w:hAnsi="Times New Roman"/>
          <w:sz w:val="24"/>
          <w:szCs w:val="20"/>
        </w:rPr>
      </w:pPr>
    </w:p>
    <w:p w:rsidR="00B06D37" w:rsidRPr="00BE3034" w:rsidRDefault="00B06D37" w:rsidP="00B06D3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034">
        <w:rPr>
          <w:rFonts w:ascii="Times New Roman" w:hAnsi="Times New Roman" w:cs="Times New Roman"/>
          <w:b/>
          <w:sz w:val="28"/>
          <w:szCs w:val="24"/>
        </w:rPr>
        <w:t xml:space="preserve">Микозы и </w:t>
      </w:r>
      <w:proofErr w:type="spellStart"/>
      <w:r w:rsidRPr="00BE3034">
        <w:rPr>
          <w:rFonts w:ascii="Times New Roman" w:hAnsi="Times New Roman" w:cs="Times New Roman"/>
          <w:b/>
          <w:sz w:val="28"/>
          <w:szCs w:val="24"/>
        </w:rPr>
        <w:t>микотоксикозы</w:t>
      </w:r>
      <w:proofErr w:type="spellEnd"/>
    </w:p>
    <w:p w:rsidR="00B06D37" w:rsidRPr="00BE3034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06D37">
        <w:rPr>
          <w:rFonts w:ascii="Times New Roman" w:hAnsi="Times New Roman" w:cs="Times New Roman"/>
          <w:b/>
          <w:sz w:val="28"/>
          <w:szCs w:val="24"/>
        </w:rPr>
        <w:t>Гулюшин</w:t>
      </w:r>
      <w:proofErr w:type="spellEnd"/>
      <w:r w:rsidRPr="00B06D37">
        <w:rPr>
          <w:rFonts w:ascii="Times New Roman" w:hAnsi="Times New Roman" w:cs="Times New Roman"/>
          <w:b/>
          <w:sz w:val="28"/>
          <w:szCs w:val="24"/>
        </w:rPr>
        <w:t>, С. Ю.</w:t>
      </w:r>
      <w:r w:rsidRPr="00BE30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Пробиотики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 xml:space="preserve"> при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микотоксикозах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>: правильно оцен</w:t>
      </w:r>
      <w:r w:rsidRPr="00BE3034">
        <w:rPr>
          <w:rFonts w:ascii="Times New Roman" w:hAnsi="Times New Roman" w:cs="Times New Roman"/>
          <w:sz w:val="28"/>
          <w:szCs w:val="24"/>
        </w:rPr>
        <w:t>и</w:t>
      </w:r>
      <w:r w:rsidRPr="00BE3034">
        <w:rPr>
          <w:rFonts w:ascii="Times New Roman" w:hAnsi="Times New Roman" w:cs="Times New Roman"/>
          <w:sz w:val="28"/>
          <w:szCs w:val="24"/>
        </w:rPr>
        <w:t xml:space="preserve">ваем препараты / С. Ю.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Гулюшин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 xml:space="preserve">, Е. В. Елизарова // Птицеводство. </w:t>
      </w:r>
      <w:r>
        <w:rPr>
          <w:rFonts w:ascii="Times New Roman" w:hAnsi="Times New Roman" w:cs="Times New Roman"/>
          <w:sz w:val="28"/>
          <w:szCs w:val="24"/>
        </w:rPr>
        <w:t>– 2017. – №</w:t>
      </w:r>
      <w:r w:rsidRPr="00BE3034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С. 23</w:t>
      </w:r>
      <w:r w:rsidR="00B668A4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06D37" w:rsidRPr="00BE3034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 исследованиях, проведенных в лаборатории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микотоксикологии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, выявлена выс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 xml:space="preserve">кая чувствительность молочнокислых бактерий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негативному действию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При этом лишь 5-10% исходных штаммов, содержащихся в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препаратах, можно использовать для целей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. Предложенный в исследованиях экспресс-тест по оценке зоны задержки роста позволил в более сжатые сроки выявлять перспекти</w:t>
      </w:r>
      <w:r w:rsidRPr="00BE3034">
        <w:rPr>
          <w:rFonts w:ascii="Times New Roman" w:hAnsi="Times New Roman" w:cs="Times New Roman"/>
          <w:sz w:val="24"/>
          <w:szCs w:val="24"/>
        </w:rPr>
        <w:t>в</w:t>
      </w:r>
      <w:r w:rsidRPr="00BE3034">
        <w:rPr>
          <w:rFonts w:ascii="Times New Roman" w:hAnsi="Times New Roman" w:cs="Times New Roman"/>
          <w:sz w:val="24"/>
          <w:szCs w:val="24"/>
        </w:rPr>
        <w:t xml:space="preserve">ные формы, а также направленно применять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пробиотические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препараты для профилакт</w:t>
      </w:r>
      <w:r w:rsidRPr="00BE3034">
        <w:rPr>
          <w:rFonts w:ascii="Times New Roman" w:hAnsi="Times New Roman" w:cs="Times New Roman"/>
          <w:sz w:val="24"/>
          <w:szCs w:val="24"/>
        </w:rPr>
        <w:t>и</w:t>
      </w:r>
      <w:r w:rsidRPr="00BE3034">
        <w:rPr>
          <w:rFonts w:ascii="Times New Roman" w:hAnsi="Times New Roman" w:cs="Times New Roman"/>
          <w:sz w:val="24"/>
          <w:szCs w:val="24"/>
        </w:rPr>
        <w:t>ческих целей в практике кормления птицы.</w:t>
      </w:r>
    </w:p>
    <w:p w:rsidR="00B06D37" w:rsidRPr="00BE3034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37" w:rsidRPr="008115CC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15CC">
        <w:rPr>
          <w:rFonts w:ascii="Times New Roman" w:hAnsi="Times New Roman" w:cs="Times New Roman"/>
          <w:b/>
          <w:sz w:val="28"/>
          <w:szCs w:val="24"/>
        </w:rPr>
        <w:t xml:space="preserve">Определение содержания </w:t>
      </w:r>
      <w:proofErr w:type="spellStart"/>
      <w:r w:rsidRPr="008115CC">
        <w:rPr>
          <w:rFonts w:ascii="Times New Roman" w:hAnsi="Times New Roman" w:cs="Times New Roman"/>
          <w:b/>
          <w:sz w:val="28"/>
          <w:szCs w:val="24"/>
        </w:rPr>
        <w:t>микотоксинов</w:t>
      </w:r>
      <w:proofErr w:type="spellEnd"/>
      <w:r w:rsidRPr="008115CC">
        <w:rPr>
          <w:rFonts w:ascii="Times New Roman" w:hAnsi="Times New Roman" w:cs="Times New Roman"/>
          <w:b/>
          <w:sz w:val="28"/>
          <w:szCs w:val="24"/>
        </w:rPr>
        <w:t xml:space="preserve"> в кормах и кормовом с</w:t>
      </w:r>
      <w:r w:rsidRPr="008115CC">
        <w:rPr>
          <w:rFonts w:ascii="Times New Roman" w:hAnsi="Times New Roman" w:cs="Times New Roman"/>
          <w:b/>
          <w:sz w:val="28"/>
          <w:szCs w:val="24"/>
        </w:rPr>
        <w:t>ы</w:t>
      </w:r>
      <w:r w:rsidRPr="008115CC">
        <w:rPr>
          <w:rFonts w:ascii="Times New Roman" w:hAnsi="Times New Roman" w:cs="Times New Roman"/>
          <w:b/>
          <w:sz w:val="28"/>
          <w:szCs w:val="24"/>
        </w:rPr>
        <w:t>рье методом ВЭЖХ с масс-спектрометрическим детектором</w:t>
      </w:r>
      <w:r w:rsidRPr="008115CC">
        <w:rPr>
          <w:rFonts w:ascii="Times New Roman" w:hAnsi="Times New Roman" w:cs="Times New Roman"/>
          <w:sz w:val="28"/>
          <w:szCs w:val="24"/>
        </w:rPr>
        <w:t xml:space="preserve"> / Р. Н. </w:t>
      </w:r>
      <w:proofErr w:type="spellStart"/>
      <w:r w:rsidRPr="008115CC">
        <w:rPr>
          <w:rFonts w:ascii="Times New Roman" w:hAnsi="Times New Roman" w:cs="Times New Roman"/>
          <w:sz w:val="28"/>
          <w:szCs w:val="24"/>
        </w:rPr>
        <w:t>Сел</w:t>
      </w:r>
      <w:r w:rsidRPr="008115CC">
        <w:rPr>
          <w:rFonts w:ascii="Times New Roman" w:hAnsi="Times New Roman" w:cs="Times New Roman"/>
          <w:sz w:val="28"/>
          <w:szCs w:val="24"/>
        </w:rPr>
        <w:t>и</w:t>
      </w:r>
      <w:r w:rsidRPr="008115CC">
        <w:rPr>
          <w:rFonts w:ascii="Times New Roman" w:hAnsi="Times New Roman" w:cs="Times New Roman"/>
          <w:sz w:val="28"/>
          <w:szCs w:val="24"/>
        </w:rPr>
        <w:t>мов</w:t>
      </w:r>
      <w:proofErr w:type="spellEnd"/>
      <w:r w:rsidRPr="008115CC">
        <w:rPr>
          <w:rFonts w:ascii="Times New Roman" w:hAnsi="Times New Roman" w:cs="Times New Roman"/>
          <w:sz w:val="28"/>
          <w:szCs w:val="24"/>
        </w:rPr>
        <w:t xml:space="preserve"> [и др.] // Ветеринария. – 2017. – № 12. – С. 53</w:t>
      </w:r>
      <w:r w:rsidR="00B668A4" w:rsidRPr="008115CC">
        <w:rPr>
          <w:rFonts w:ascii="Times New Roman" w:hAnsi="Times New Roman" w:cs="Times New Roman"/>
          <w:sz w:val="28"/>
          <w:szCs w:val="24"/>
        </w:rPr>
        <w:t>–</w:t>
      </w:r>
      <w:r w:rsidRPr="008115CC">
        <w:rPr>
          <w:rFonts w:ascii="Times New Roman" w:hAnsi="Times New Roman" w:cs="Times New Roman"/>
          <w:sz w:val="28"/>
          <w:szCs w:val="24"/>
        </w:rPr>
        <w:t>57</w:t>
      </w:r>
      <w:proofErr w:type="gramStart"/>
      <w:r w:rsidRPr="008115C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115CC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B06D37" w:rsidRPr="00BE3034" w:rsidRDefault="00B06D37" w:rsidP="00B06D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Статья посвящена анализу загрязненности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микотоксинами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кормов и кормового с</w:t>
      </w:r>
      <w:r w:rsidRPr="00BE3034">
        <w:rPr>
          <w:rFonts w:ascii="Times New Roman" w:hAnsi="Times New Roman" w:cs="Times New Roman"/>
          <w:sz w:val="24"/>
          <w:szCs w:val="24"/>
        </w:rPr>
        <w:t>ы</w:t>
      </w:r>
      <w:r w:rsidRPr="00BE3034">
        <w:rPr>
          <w:rFonts w:ascii="Times New Roman" w:hAnsi="Times New Roman" w:cs="Times New Roman"/>
          <w:sz w:val="24"/>
          <w:szCs w:val="24"/>
        </w:rPr>
        <w:t>рья отечественного производства, поступивших в ФГБУ «ВГНКИ» в 2014 – 2016 гг. М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тодом высокоэффективной жидкостной хроматографии с масс-спектрометрическим д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 xml:space="preserve">тектором исследовали 476 проб кормов и кормового сырья. В 72 % из них (91 % проб комбикормов и 50 % проб кормового сырья) выявили широкий спектр (48)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. Наиболее часто встречались токсины грибов рода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тенуазоновая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кислота в 197 (41 %),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тентоксин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141 (30 %),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альтернариол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76 (16 %), метиловый эфир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альтернариола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48 (10 %) образцов. НТ-2 токсином была загрязнена 51 (11 %) проба. Шесть образцов содержали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концентрациях, превышающих допустимые для Российской Федерации уровни.</w:t>
      </w:r>
    </w:p>
    <w:p w:rsidR="00C3702F" w:rsidRPr="00BE3034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8A4" w:rsidRDefault="004B118F" w:rsidP="00B668A4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118F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C3702F" w:rsidRDefault="00C3702F" w:rsidP="00B668A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E3034">
        <w:rPr>
          <w:rFonts w:ascii="Times New Roman" w:hAnsi="Times New Roman" w:cs="Times New Roman"/>
          <w:b/>
          <w:sz w:val="28"/>
          <w:szCs w:val="24"/>
        </w:rPr>
        <w:t>Акбаев</w:t>
      </w:r>
      <w:proofErr w:type="spellEnd"/>
      <w:r w:rsidRPr="00BE3034">
        <w:rPr>
          <w:rFonts w:ascii="Times New Roman" w:hAnsi="Times New Roman" w:cs="Times New Roman"/>
          <w:b/>
          <w:sz w:val="28"/>
          <w:szCs w:val="24"/>
        </w:rPr>
        <w:t>, Р. М.</w:t>
      </w:r>
      <w:r w:rsidRPr="00BE3034">
        <w:rPr>
          <w:rFonts w:ascii="Times New Roman" w:hAnsi="Times New Roman" w:cs="Times New Roman"/>
          <w:sz w:val="28"/>
          <w:szCs w:val="24"/>
        </w:rPr>
        <w:t xml:space="preserve"> Метод эффективности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инсектоакарицидов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 xml:space="preserve"> в форме дуста в отношении эктопаразитов / Р. М. </w:t>
      </w:r>
      <w:proofErr w:type="spellStart"/>
      <w:r w:rsidRPr="00BE3034">
        <w:rPr>
          <w:rFonts w:ascii="Times New Roman" w:hAnsi="Times New Roman" w:cs="Times New Roman"/>
          <w:sz w:val="28"/>
          <w:szCs w:val="24"/>
        </w:rPr>
        <w:t>Акбаев</w:t>
      </w:r>
      <w:proofErr w:type="spellEnd"/>
      <w:r w:rsidRPr="00BE3034">
        <w:rPr>
          <w:rFonts w:ascii="Times New Roman" w:hAnsi="Times New Roman" w:cs="Times New Roman"/>
          <w:sz w:val="28"/>
          <w:szCs w:val="24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BE3034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 xml:space="preserve"> С. 33</w:t>
      </w:r>
      <w:r w:rsidR="002C1FAB">
        <w:rPr>
          <w:rFonts w:ascii="Times New Roman" w:hAnsi="Times New Roman" w:cs="Times New Roman"/>
          <w:sz w:val="28"/>
          <w:szCs w:val="24"/>
        </w:rPr>
        <w:t>–</w:t>
      </w:r>
      <w:r w:rsidRPr="00BE3034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BE303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E3034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C3702F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Описан метод оценки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инсектоакарицида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форме дуста на примере самого распространенного эктопаразита сельскохозяйственной птицы - красного куриного клеща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Dermanyssus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gallinae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.</w:t>
      </w:r>
    </w:p>
    <w:p w:rsidR="00C3702F" w:rsidRPr="00BE3034" w:rsidRDefault="00C3702F" w:rsidP="00C370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121" w:rsidRDefault="004B118F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702F">
        <w:rPr>
          <w:rFonts w:ascii="Times New Roman" w:hAnsi="Times New Roman" w:cs="Times New Roman"/>
          <w:b/>
          <w:sz w:val="28"/>
        </w:rPr>
        <w:t>Белименко</w:t>
      </w:r>
      <w:proofErr w:type="spellEnd"/>
      <w:r w:rsidRPr="00C3702F">
        <w:rPr>
          <w:rFonts w:ascii="Times New Roman" w:hAnsi="Times New Roman" w:cs="Times New Roman"/>
          <w:b/>
          <w:sz w:val="28"/>
        </w:rPr>
        <w:t>, В. В.</w:t>
      </w:r>
      <w:r w:rsidRPr="004B118F">
        <w:rPr>
          <w:rFonts w:ascii="Times New Roman" w:hAnsi="Times New Roman" w:cs="Times New Roman"/>
          <w:sz w:val="28"/>
        </w:rPr>
        <w:t xml:space="preserve"> </w:t>
      </w:r>
      <w:r w:rsidR="007E6121" w:rsidRPr="004B118F">
        <w:rPr>
          <w:rFonts w:ascii="Times New Roman" w:hAnsi="Times New Roman" w:cs="Times New Roman"/>
          <w:sz w:val="28"/>
        </w:rPr>
        <w:t>Р</w:t>
      </w:r>
      <w:r w:rsidRPr="004B118F">
        <w:rPr>
          <w:rFonts w:ascii="Times New Roman" w:hAnsi="Times New Roman" w:cs="Times New Roman"/>
          <w:sz w:val="28"/>
        </w:rPr>
        <w:t xml:space="preserve">иск-ориентированный мониторинг бабезиоза собак на урбанизированных территориях </w:t>
      </w:r>
      <w:r w:rsidR="007E6121" w:rsidRPr="004B118F">
        <w:rPr>
          <w:rFonts w:ascii="Times New Roman" w:hAnsi="Times New Roman" w:cs="Times New Roman"/>
          <w:sz w:val="28"/>
        </w:rPr>
        <w:t>/</w:t>
      </w:r>
      <w:r w:rsidRPr="004B118F">
        <w:rPr>
          <w:rFonts w:ascii="Times New Roman" w:hAnsi="Times New Roman" w:cs="Times New Roman"/>
          <w:sz w:val="28"/>
        </w:rPr>
        <w:t xml:space="preserve"> В. В.</w:t>
      </w:r>
      <w:r w:rsidR="007E6121" w:rsidRPr="004B11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6121" w:rsidRPr="004B118F">
        <w:rPr>
          <w:rFonts w:ascii="Times New Roman" w:hAnsi="Times New Roman" w:cs="Times New Roman"/>
          <w:sz w:val="28"/>
        </w:rPr>
        <w:t>Белименко</w:t>
      </w:r>
      <w:proofErr w:type="spellEnd"/>
      <w:r w:rsidR="007E6121" w:rsidRPr="004B118F">
        <w:rPr>
          <w:rFonts w:ascii="Times New Roman" w:hAnsi="Times New Roman" w:cs="Times New Roman"/>
          <w:sz w:val="28"/>
        </w:rPr>
        <w:t xml:space="preserve">, </w:t>
      </w:r>
      <w:r w:rsidRPr="004B118F">
        <w:rPr>
          <w:rFonts w:ascii="Times New Roman" w:hAnsi="Times New Roman" w:cs="Times New Roman"/>
          <w:sz w:val="28"/>
        </w:rPr>
        <w:t xml:space="preserve">П. И. </w:t>
      </w:r>
      <w:proofErr w:type="spellStart"/>
      <w:r w:rsidR="007E6121" w:rsidRPr="004B118F">
        <w:rPr>
          <w:rFonts w:ascii="Times New Roman" w:hAnsi="Times New Roman" w:cs="Times New Roman"/>
          <w:sz w:val="28"/>
        </w:rPr>
        <w:t>Христиановский</w:t>
      </w:r>
      <w:proofErr w:type="spellEnd"/>
      <w:r w:rsidR="007E6121" w:rsidRPr="004B118F">
        <w:rPr>
          <w:rFonts w:ascii="Times New Roman" w:hAnsi="Times New Roman" w:cs="Times New Roman"/>
          <w:sz w:val="28"/>
        </w:rPr>
        <w:t xml:space="preserve"> // Инновации в сел</w:t>
      </w:r>
      <w:proofErr w:type="gramStart"/>
      <w:r w:rsidR="008D47F7">
        <w:rPr>
          <w:rFonts w:ascii="Times New Roman" w:hAnsi="Times New Roman" w:cs="Times New Roman"/>
          <w:sz w:val="28"/>
        </w:rPr>
        <w:t>.</w:t>
      </w:r>
      <w:proofErr w:type="gramEnd"/>
      <w:r w:rsidR="007E6121" w:rsidRPr="004B118F">
        <w:rPr>
          <w:rFonts w:ascii="Times New Roman" w:hAnsi="Times New Roman" w:cs="Times New Roman"/>
          <w:sz w:val="28"/>
        </w:rPr>
        <w:t xml:space="preserve"> </w:t>
      </w:r>
      <w:proofErr w:type="gramStart"/>
      <w:r w:rsidR="007E6121" w:rsidRPr="004B118F">
        <w:rPr>
          <w:rFonts w:ascii="Times New Roman" w:hAnsi="Times New Roman" w:cs="Times New Roman"/>
          <w:sz w:val="28"/>
        </w:rPr>
        <w:t>х</w:t>
      </w:r>
      <w:proofErr w:type="gramEnd"/>
      <w:r w:rsidR="007E6121" w:rsidRPr="004B118F">
        <w:rPr>
          <w:rFonts w:ascii="Times New Roman" w:hAnsi="Times New Roman" w:cs="Times New Roman"/>
          <w:sz w:val="28"/>
        </w:rPr>
        <w:t>оз</w:t>
      </w:r>
      <w:r w:rsidR="008D47F7">
        <w:rPr>
          <w:rFonts w:ascii="Times New Roman" w:hAnsi="Times New Roman" w:cs="Times New Roman"/>
          <w:sz w:val="28"/>
        </w:rPr>
        <w:t>-</w:t>
      </w:r>
      <w:r w:rsidR="007E6121" w:rsidRPr="004B118F">
        <w:rPr>
          <w:rFonts w:ascii="Times New Roman" w:hAnsi="Times New Roman" w:cs="Times New Roman"/>
          <w:sz w:val="28"/>
        </w:rPr>
        <w:t>ве. – 2017. – № 2 (23). – С. 257</w:t>
      </w:r>
      <w:r w:rsidR="002C1FAB">
        <w:rPr>
          <w:rFonts w:ascii="Times New Roman" w:hAnsi="Times New Roman" w:cs="Times New Roman"/>
          <w:sz w:val="28"/>
        </w:rPr>
        <w:t>–</w:t>
      </w:r>
      <w:r w:rsidR="007E6121" w:rsidRPr="004B118F">
        <w:rPr>
          <w:rFonts w:ascii="Times New Roman" w:hAnsi="Times New Roman" w:cs="Times New Roman"/>
          <w:sz w:val="28"/>
        </w:rPr>
        <w:t>262</w:t>
      </w:r>
      <w:r w:rsidRPr="004B118F">
        <w:rPr>
          <w:rFonts w:ascii="Times New Roman" w:hAnsi="Times New Roman" w:cs="Times New Roman"/>
          <w:sz w:val="28"/>
        </w:rPr>
        <w:t>.</w:t>
      </w:r>
    </w:p>
    <w:p w:rsidR="002C1FAB" w:rsidRPr="00B668A4" w:rsidRDefault="002C1FAB" w:rsidP="004B11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C1FAB" w:rsidRPr="008115CC" w:rsidRDefault="002C1FAB" w:rsidP="002C1FA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115CC">
        <w:rPr>
          <w:rFonts w:ascii="Times New Roman" w:hAnsi="Times New Roman" w:cs="Times New Roman"/>
          <w:b/>
          <w:sz w:val="28"/>
        </w:rPr>
        <w:t>Гельминтозы коз и меры борьбы с ними</w:t>
      </w:r>
      <w:r w:rsidRPr="008115CC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8115CC">
        <w:rPr>
          <w:rFonts w:ascii="Times New Roman" w:hAnsi="Times New Roman" w:cs="Times New Roman"/>
          <w:sz w:val="28"/>
        </w:rPr>
        <w:t>Гламаздин</w:t>
      </w:r>
      <w:proofErr w:type="spellEnd"/>
      <w:r w:rsidRPr="008115CC">
        <w:rPr>
          <w:rFonts w:ascii="Times New Roman" w:hAnsi="Times New Roman" w:cs="Times New Roman"/>
          <w:sz w:val="28"/>
        </w:rPr>
        <w:t xml:space="preserve"> [и др.] // Овцы, козы, шерстяное дело. – 2017. – № 4. – С. 52–53.</w:t>
      </w:r>
    </w:p>
    <w:p w:rsidR="00CE7C58" w:rsidRPr="004B118F" w:rsidRDefault="00CE7C58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0843">
        <w:rPr>
          <w:rFonts w:ascii="Times New Roman" w:hAnsi="Times New Roman" w:cs="Times New Roman"/>
          <w:b/>
          <w:sz w:val="28"/>
        </w:rPr>
        <w:lastRenderedPageBreak/>
        <w:t>Кудачева</w:t>
      </w:r>
      <w:proofErr w:type="spellEnd"/>
      <w:r w:rsidR="004B118F" w:rsidRPr="00BC0843">
        <w:rPr>
          <w:rFonts w:ascii="Times New Roman" w:hAnsi="Times New Roman" w:cs="Times New Roman"/>
          <w:b/>
          <w:sz w:val="28"/>
        </w:rPr>
        <w:t>,</w:t>
      </w:r>
      <w:r w:rsidRPr="00BC0843">
        <w:rPr>
          <w:rFonts w:ascii="Times New Roman" w:hAnsi="Times New Roman" w:cs="Times New Roman"/>
          <w:b/>
          <w:sz w:val="28"/>
        </w:rPr>
        <w:t xml:space="preserve"> Н.</w:t>
      </w:r>
      <w:r w:rsidR="004B118F" w:rsidRPr="00BC0843">
        <w:rPr>
          <w:rFonts w:ascii="Times New Roman" w:hAnsi="Times New Roman" w:cs="Times New Roman"/>
          <w:b/>
          <w:sz w:val="28"/>
        </w:rPr>
        <w:t xml:space="preserve"> </w:t>
      </w:r>
      <w:r w:rsidRPr="00BC0843">
        <w:rPr>
          <w:rFonts w:ascii="Times New Roman" w:hAnsi="Times New Roman" w:cs="Times New Roman"/>
          <w:b/>
          <w:sz w:val="28"/>
        </w:rPr>
        <w:t>А.</w:t>
      </w:r>
      <w:r w:rsidR="004B118F" w:rsidRPr="004B118F">
        <w:rPr>
          <w:rFonts w:ascii="Times New Roman" w:hAnsi="Times New Roman" w:cs="Times New Roman"/>
          <w:sz w:val="28"/>
        </w:rPr>
        <w:t xml:space="preserve"> </w:t>
      </w:r>
      <w:r w:rsidRPr="004B118F">
        <w:rPr>
          <w:rFonts w:ascii="Times New Roman" w:hAnsi="Times New Roman" w:cs="Times New Roman"/>
          <w:sz w:val="28"/>
        </w:rPr>
        <w:t>Г</w:t>
      </w:r>
      <w:r w:rsidR="004B118F" w:rsidRPr="004B118F">
        <w:rPr>
          <w:rFonts w:ascii="Times New Roman" w:hAnsi="Times New Roman" w:cs="Times New Roman"/>
          <w:sz w:val="28"/>
        </w:rPr>
        <w:t xml:space="preserve">истологическая верификация </w:t>
      </w:r>
      <w:proofErr w:type="spellStart"/>
      <w:r w:rsidR="004B118F" w:rsidRPr="004B118F">
        <w:rPr>
          <w:rFonts w:ascii="Times New Roman" w:hAnsi="Times New Roman" w:cs="Times New Roman"/>
          <w:sz w:val="28"/>
        </w:rPr>
        <w:t>папилломатоза</w:t>
      </w:r>
      <w:proofErr w:type="spellEnd"/>
      <w:r w:rsidR="004B118F" w:rsidRPr="004B118F">
        <w:rPr>
          <w:rFonts w:ascii="Times New Roman" w:hAnsi="Times New Roman" w:cs="Times New Roman"/>
          <w:sz w:val="28"/>
        </w:rPr>
        <w:t xml:space="preserve"> у собак </w:t>
      </w:r>
      <w:r w:rsidRPr="004B118F">
        <w:rPr>
          <w:rFonts w:ascii="Times New Roman" w:hAnsi="Times New Roman" w:cs="Times New Roman"/>
          <w:sz w:val="28"/>
        </w:rPr>
        <w:t>/</w:t>
      </w:r>
      <w:r w:rsidR="004B118F" w:rsidRPr="004B118F">
        <w:rPr>
          <w:rFonts w:ascii="Times New Roman" w:hAnsi="Times New Roman" w:cs="Times New Roman"/>
          <w:sz w:val="28"/>
        </w:rPr>
        <w:t xml:space="preserve"> Н. А.</w:t>
      </w:r>
      <w:r w:rsidRPr="004B11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18F">
        <w:rPr>
          <w:rFonts w:ascii="Times New Roman" w:hAnsi="Times New Roman" w:cs="Times New Roman"/>
          <w:sz w:val="28"/>
        </w:rPr>
        <w:t>Кудачева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, </w:t>
      </w:r>
      <w:r w:rsidR="004B118F" w:rsidRPr="004B118F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4B118F">
        <w:rPr>
          <w:rFonts w:ascii="Times New Roman" w:hAnsi="Times New Roman" w:cs="Times New Roman"/>
          <w:sz w:val="28"/>
        </w:rPr>
        <w:t>Прокопчук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B118F">
        <w:rPr>
          <w:rFonts w:ascii="Times New Roman" w:hAnsi="Times New Roman" w:cs="Times New Roman"/>
          <w:sz w:val="28"/>
        </w:rPr>
        <w:t>Аграр</w:t>
      </w:r>
      <w:proofErr w:type="spellEnd"/>
      <w:r w:rsidR="008115CC">
        <w:rPr>
          <w:rFonts w:ascii="Times New Roman" w:hAnsi="Times New Roman" w:cs="Times New Roman"/>
          <w:sz w:val="28"/>
        </w:rPr>
        <w:t>.</w:t>
      </w:r>
      <w:r w:rsidRPr="004B11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18F">
        <w:rPr>
          <w:rFonts w:ascii="Times New Roman" w:hAnsi="Times New Roman" w:cs="Times New Roman"/>
          <w:sz w:val="28"/>
        </w:rPr>
        <w:t>вестн</w:t>
      </w:r>
      <w:proofErr w:type="spellEnd"/>
      <w:r w:rsidR="008115CC">
        <w:rPr>
          <w:rFonts w:ascii="Times New Roman" w:hAnsi="Times New Roman" w:cs="Times New Roman"/>
          <w:sz w:val="28"/>
        </w:rPr>
        <w:t>.</w:t>
      </w:r>
      <w:r w:rsidRPr="004B11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118F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B118F">
        <w:rPr>
          <w:rFonts w:ascii="Times New Roman" w:hAnsi="Times New Roman" w:cs="Times New Roman"/>
          <w:sz w:val="28"/>
        </w:rPr>
        <w:t>.</w:t>
      </w:r>
      <w:r w:rsidR="00C3702F">
        <w:rPr>
          <w:rFonts w:ascii="Times New Roman" w:hAnsi="Times New Roman" w:cs="Times New Roman"/>
          <w:sz w:val="28"/>
        </w:rPr>
        <w:t xml:space="preserve"> </w:t>
      </w:r>
      <w:r w:rsidRPr="004B118F">
        <w:rPr>
          <w:rFonts w:ascii="Times New Roman" w:hAnsi="Times New Roman" w:cs="Times New Roman"/>
          <w:sz w:val="28"/>
        </w:rPr>
        <w:t>– 2017. – №</w:t>
      </w:r>
      <w:r w:rsidR="004B118F" w:rsidRPr="004B118F">
        <w:rPr>
          <w:rFonts w:ascii="Times New Roman" w:hAnsi="Times New Roman" w:cs="Times New Roman"/>
          <w:sz w:val="28"/>
        </w:rPr>
        <w:t xml:space="preserve"> </w:t>
      </w:r>
      <w:r w:rsidRPr="004B118F">
        <w:rPr>
          <w:rFonts w:ascii="Times New Roman" w:hAnsi="Times New Roman" w:cs="Times New Roman"/>
          <w:sz w:val="28"/>
        </w:rPr>
        <w:t>4</w:t>
      </w:r>
      <w:r w:rsidR="004B118F" w:rsidRPr="004B118F">
        <w:rPr>
          <w:rFonts w:ascii="Times New Roman" w:hAnsi="Times New Roman" w:cs="Times New Roman"/>
          <w:sz w:val="28"/>
        </w:rPr>
        <w:t xml:space="preserve"> </w:t>
      </w:r>
      <w:r w:rsidRPr="004B118F">
        <w:rPr>
          <w:rFonts w:ascii="Times New Roman" w:hAnsi="Times New Roman" w:cs="Times New Roman"/>
          <w:sz w:val="28"/>
        </w:rPr>
        <w:t>(21). – С. 49</w:t>
      </w:r>
      <w:r w:rsidR="002C1FAB">
        <w:rPr>
          <w:rFonts w:ascii="Times New Roman" w:hAnsi="Times New Roman" w:cs="Times New Roman"/>
          <w:sz w:val="28"/>
        </w:rPr>
        <w:t>–</w:t>
      </w:r>
      <w:r w:rsidRPr="004B118F">
        <w:rPr>
          <w:rFonts w:ascii="Times New Roman" w:hAnsi="Times New Roman" w:cs="Times New Roman"/>
          <w:sz w:val="28"/>
        </w:rPr>
        <w:t>53</w:t>
      </w:r>
      <w:r w:rsidR="000D4E70" w:rsidRPr="004B118F">
        <w:rPr>
          <w:rFonts w:ascii="Times New Roman" w:hAnsi="Times New Roman" w:cs="Times New Roman"/>
          <w:sz w:val="28"/>
        </w:rPr>
        <w:t>.</w:t>
      </w:r>
    </w:p>
    <w:p w:rsidR="004B118F" w:rsidRPr="00B668A4" w:rsidRDefault="004B118F" w:rsidP="004B11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76941" w:rsidRPr="00BE303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C0843">
        <w:rPr>
          <w:rFonts w:ascii="Times New Roman" w:hAnsi="Times New Roman" w:cs="Times New Roman"/>
          <w:b/>
          <w:sz w:val="28"/>
        </w:rPr>
        <w:t>Ретроспективный анализ паразитарных болезней у животных в Самарской области</w:t>
      </w:r>
      <w:r w:rsidRPr="00BE3034">
        <w:rPr>
          <w:rFonts w:ascii="Times New Roman" w:hAnsi="Times New Roman" w:cs="Times New Roman"/>
          <w:sz w:val="28"/>
        </w:rPr>
        <w:t xml:space="preserve"> / Е. А. Краснова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E303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 xml:space="preserve"> С. 3</w:t>
      </w:r>
      <w:r w:rsidR="002C1FAB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8</w:t>
      </w:r>
      <w:proofErr w:type="gramStart"/>
      <w:r w:rsidRPr="00BE30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3034">
        <w:rPr>
          <w:rFonts w:ascii="Times New Roman" w:hAnsi="Times New Roman" w:cs="Times New Roman"/>
          <w:sz w:val="28"/>
        </w:rPr>
        <w:t xml:space="preserve"> 8 рис.</w:t>
      </w:r>
    </w:p>
    <w:p w:rsidR="00C76941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E3034">
        <w:rPr>
          <w:rFonts w:ascii="Times New Roman" w:hAnsi="Times New Roman" w:cs="Times New Roman"/>
          <w:sz w:val="24"/>
        </w:rPr>
        <w:t>Проведен анализ распространения гельминтов и простейших среди продуктивных и мелких домашних животных на территории Самарской области за 2010-2016 гг. Для их выявления брали пробы фекалий и исследовали методом флотации с последующей микр</w:t>
      </w:r>
      <w:r w:rsidRPr="00BE3034">
        <w:rPr>
          <w:rFonts w:ascii="Times New Roman" w:hAnsi="Times New Roman" w:cs="Times New Roman"/>
          <w:sz w:val="24"/>
        </w:rPr>
        <w:t>о</w:t>
      </w:r>
      <w:r w:rsidRPr="00BE3034">
        <w:rPr>
          <w:rFonts w:ascii="Times New Roman" w:hAnsi="Times New Roman" w:cs="Times New Roman"/>
          <w:sz w:val="24"/>
        </w:rPr>
        <w:t xml:space="preserve">скопией, полимеразной цепной реакции и хроматографии. При этом обнаружили нематод, цестод и трематод. Однако видовой состав гельминтов снизился, а </w:t>
      </w:r>
      <w:proofErr w:type="spellStart"/>
      <w:r w:rsidRPr="00BE3034">
        <w:rPr>
          <w:rFonts w:ascii="Times New Roman" w:hAnsi="Times New Roman" w:cs="Times New Roman"/>
          <w:sz w:val="24"/>
        </w:rPr>
        <w:t>эймерий</w:t>
      </w:r>
      <w:proofErr w:type="spellEnd"/>
      <w:r w:rsidRPr="00BE3034">
        <w:rPr>
          <w:rFonts w:ascii="Times New Roman" w:hAnsi="Times New Roman" w:cs="Times New Roman"/>
          <w:sz w:val="24"/>
        </w:rPr>
        <w:t xml:space="preserve"> выявляли во всех районах области. Полученные данные использовали в ряде животноводческих х</w:t>
      </w:r>
      <w:r w:rsidRPr="00BE3034">
        <w:rPr>
          <w:rFonts w:ascii="Times New Roman" w:hAnsi="Times New Roman" w:cs="Times New Roman"/>
          <w:sz w:val="24"/>
        </w:rPr>
        <w:t>о</w:t>
      </w:r>
      <w:r w:rsidRPr="00BE3034">
        <w:rPr>
          <w:rFonts w:ascii="Times New Roman" w:hAnsi="Times New Roman" w:cs="Times New Roman"/>
          <w:sz w:val="24"/>
        </w:rPr>
        <w:t>зяй</w:t>
      </w:r>
      <w:proofErr w:type="gramStart"/>
      <w:r w:rsidRPr="00BE3034">
        <w:rPr>
          <w:rFonts w:ascii="Times New Roman" w:hAnsi="Times New Roman" w:cs="Times New Roman"/>
          <w:sz w:val="24"/>
        </w:rPr>
        <w:t>ств дл</w:t>
      </w:r>
      <w:proofErr w:type="gramEnd"/>
      <w:r w:rsidRPr="00BE3034">
        <w:rPr>
          <w:rFonts w:ascii="Times New Roman" w:hAnsi="Times New Roman" w:cs="Times New Roman"/>
          <w:sz w:val="24"/>
        </w:rPr>
        <w:t>я контроля эпизоотологической ситуации, профилактики и лечения продукти</w:t>
      </w:r>
      <w:r w:rsidRPr="00BE3034">
        <w:rPr>
          <w:rFonts w:ascii="Times New Roman" w:hAnsi="Times New Roman" w:cs="Times New Roman"/>
          <w:sz w:val="24"/>
        </w:rPr>
        <w:t>в</w:t>
      </w:r>
      <w:r w:rsidRPr="00BE3034">
        <w:rPr>
          <w:rFonts w:ascii="Times New Roman" w:hAnsi="Times New Roman" w:cs="Times New Roman"/>
          <w:sz w:val="24"/>
        </w:rPr>
        <w:t>ных животных при паразитарных болезнях. Были изучены также годичные колебания з</w:t>
      </w:r>
      <w:r w:rsidRPr="00BE3034">
        <w:rPr>
          <w:rFonts w:ascii="Times New Roman" w:hAnsi="Times New Roman" w:cs="Times New Roman"/>
          <w:sz w:val="24"/>
        </w:rPr>
        <w:t>а</w:t>
      </w:r>
      <w:r w:rsidRPr="00BE3034">
        <w:rPr>
          <w:rFonts w:ascii="Times New Roman" w:hAnsi="Times New Roman" w:cs="Times New Roman"/>
          <w:sz w:val="24"/>
        </w:rPr>
        <w:t>болеваемости среди домашних плотоядных.</w:t>
      </w:r>
    </w:p>
    <w:p w:rsidR="00C76941" w:rsidRPr="00BE303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B118F" w:rsidRPr="004B118F" w:rsidRDefault="004B118F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0843">
        <w:rPr>
          <w:rFonts w:ascii="Times New Roman" w:hAnsi="Times New Roman" w:cs="Times New Roman"/>
          <w:b/>
          <w:sz w:val="28"/>
        </w:rPr>
        <w:t>Рыжакина</w:t>
      </w:r>
      <w:proofErr w:type="spellEnd"/>
      <w:r w:rsidRPr="00BC0843">
        <w:rPr>
          <w:rFonts w:ascii="Times New Roman" w:hAnsi="Times New Roman" w:cs="Times New Roman"/>
          <w:b/>
          <w:sz w:val="28"/>
        </w:rPr>
        <w:t>, Т. П.</w:t>
      </w:r>
      <w:r w:rsidRPr="004B118F">
        <w:rPr>
          <w:rFonts w:ascii="Times New Roman" w:hAnsi="Times New Roman" w:cs="Times New Roman"/>
          <w:sz w:val="28"/>
        </w:rPr>
        <w:t xml:space="preserve"> </w:t>
      </w:r>
      <w:r w:rsidR="000D4E70" w:rsidRPr="004B118F">
        <w:rPr>
          <w:rFonts w:ascii="Times New Roman" w:hAnsi="Times New Roman" w:cs="Times New Roman"/>
          <w:sz w:val="28"/>
        </w:rPr>
        <w:t>С</w:t>
      </w:r>
      <w:r w:rsidRPr="004B118F">
        <w:rPr>
          <w:rFonts w:ascii="Times New Roman" w:hAnsi="Times New Roman" w:cs="Times New Roman"/>
          <w:sz w:val="28"/>
        </w:rPr>
        <w:t xml:space="preserve">равнительная эффективность </w:t>
      </w:r>
      <w:proofErr w:type="spellStart"/>
      <w:r w:rsidRPr="004B118F">
        <w:rPr>
          <w:rFonts w:ascii="Times New Roman" w:hAnsi="Times New Roman" w:cs="Times New Roman"/>
          <w:sz w:val="28"/>
        </w:rPr>
        <w:t>антгельминтных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 пр</w:t>
      </w:r>
      <w:r w:rsidRPr="004B118F">
        <w:rPr>
          <w:rFonts w:ascii="Times New Roman" w:hAnsi="Times New Roman" w:cs="Times New Roman"/>
          <w:sz w:val="28"/>
        </w:rPr>
        <w:t>е</w:t>
      </w:r>
      <w:r w:rsidRPr="004B118F">
        <w:rPr>
          <w:rFonts w:ascii="Times New Roman" w:hAnsi="Times New Roman" w:cs="Times New Roman"/>
          <w:sz w:val="28"/>
        </w:rPr>
        <w:t xml:space="preserve">паратов при </w:t>
      </w:r>
      <w:proofErr w:type="spellStart"/>
      <w:r w:rsidRPr="004B118F">
        <w:rPr>
          <w:rFonts w:ascii="Times New Roman" w:hAnsi="Times New Roman" w:cs="Times New Roman"/>
          <w:sz w:val="28"/>
        </w:rPr>
        <w:t>нематодозах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 лошадей </w:t>
      </w:r>
      <w:r w:rsidR="009754AF" w:rsidRPr="004B118F">
        <w:rPr>
          <w:rFonts w:ascii="Times New Roman" w:hAnsi="Times New Roman" w:cs="Times New Roman"/>
          <w:sz w:val="28"/>
        </w:rPr>
        <w:t>/</w:t>
      </w:r>
      <w:r w:rsidRPr="004B118F">
        <w:rPr>
          <w:rFonts w:ascii="Times New Roman" w:hAnsi="Times New Roman" w:cs="Times New Roman"/>
          <w:sz w:val="28"/>
        </w:rPr>
        <w:t xml:space="preserve"> Т. П. </w:t>
      </w:r>
      <w:proofErr w:type="spellStart"/>
      <w:r w:rsidR="000D4E70" w:rsidRPr="004B118F">
        <w:rPr>
          <w:rFonts w:ascii="Times New Roman" w:hAnsi="Times New Roman" w:cs="Times New Roman"/>
          <w:sz w:val="28"/>
        </w:rPr>
        <w:t>Рыжакина</w:t>
      </w:r>
      <w:proofErr w:type="spellEnd"/>
      <w:r w:rsidR="000D4E70" w:rsidRPr="004B118F">
        <w:rPr>
          <w:rFonts w:ascii="Times New Roman" w:hAnsi="Times New Roman" w:cs="Times New Roman"/>
          <w:sz w:val="28"/>
        </w:rPr>
        <w:t xml:space="preserve">, </w:t>
      </w:r>
      <w:r w:rsidRPr="004B118F">
        <w:rPr>
          <w:rFonts w:ascii="Times New Roman" w:hAnsi="Times New Roman" w:cs="Times New Roman"/>
          <w:sz w:val="28"/>
        </w:rPr>
        <w:t xml:space="preserve">О. А. </w:t>
      </w:r>
      <w:proofErr w:type="spellStart"/>
      <w:r w:rsidR="000D4E70" w:rsidRPr="004B118F">
        <w:rPr>
          <w:rFonts w:ascii="Times New Roman" w:hAnsi="Times New Roman" w:cs="Times New Roman"/>
          <w:sz w:val="28"/>
        </w:rPr>
        <w:t>Муллагалиев</w:t>
      </w:r>
      <w:r w:rsidR="008115CC">
        <w:rPr>
          <w:rFonts w:ascii="Times New Roman" w:hAnsi="Times New Roman" w:cs="Times New Roman"/>
          <w:sz w:val="28"/>
        </w:rPr>
        <w:t>а</w:t>
      </w:r>
      <w:proofErr w:type="spellEnd"/>
      <w:r w:rsidR="008115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115CC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8115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15CC">
        <w:rPr>
          <w:rFonts w:ascii="Times New Roman" w:hAnsi="Times New Roman" w:cs="Times New Roman"/>
          <w:sz w:val="28"/>
        </w:rPr>
        <w:t>вестн</w:t>
      </w:r>
      <w:proofErr w:type="spellEnd"/>
      <w:r w:rsidR="000D4E70" w:rsidRPr="004B118F">
        <w:rPr>
          <w:rFonts w:ascii="Times New Roman" w:hAnsi="Times New Roman" w:cs="Times New Roman"/>
          <w:sz w:val="28"/>
        </w:rPr>
        <w:t>. – 2017. – № 4</w:t>
      </w:r>
      <w:r w:rsidRPr="004B118F">
        <w:rPr>
          <w:rFonts w:ascii="Times New Roman" w:hAnsi="Times New Roman" w:cs="Times New Roman"/>
          <w:sz w:val="28"/>
        </w:rPr>
        <w:t xml:space="preserve"> </w:t>
      </w:r>
      <w:r w:rsidR="000D4E70" w:rsidRPr="004B118F">
        <w:rPr>
          <w:rFonts w:ascii="Times New Roman" w:hAnsi="Times New Roman" w:cs="Times New Roman"/>
          <w:sz w:val="28"/>
        </w:rPr>
        <w:t>(28).</w:t>
      </w:r>
      <w:r w:rsidR="009754AF" w:rsidRPr="004B118F">
        <w:rPr>
          <w:rFonts w:ascii="Times New Roman" w:hAnsi="Times New Roman" w:cs="Times New Roman"/>
          <w:sz w:val="28"/>
        </w:rPr>
        <w:t xml:space="preserve"> </w:t>
      </w:r>
      <w:r w:rsidRPr="004B118F">
        <w:rPr>
          <w:rFonts w:ascii="Times New Roman" w:hAnsi="Times New Roman" w:cs="Times New Roman"/>
          <w:sz w:val="28"/>
        </w:rPr>
        <w:t xml:space="preserve">– </w:t>
      </w:r>
      <w:r w:rsidR="009754AF" w:rsidRPr="004B118F">
        <w:rPr>
          <w:rFonts w:ascii="Times New Roman" w:hAnsi="Times New Roman" w:cs="Times New Roman"/>
          <w:sz w:val="28"/>
        </w:rPr>
        <w:t>С. 77</w:t>
      </w:r>
      <w:r w:rsidR="002C1FAB">
        <w:rPr>
          <w:rFonts w:ascii="Times New Roman" w:hAnsi="Times New Roman" w:cs="Times New Roman"/>
          <w:sz w:val="28"/>
        </w:rPr>
        <w:t>–</w:t>
      </w:r>
      <w:r w:rsidR="009754AF" w:rsidRPr="004B118F">
        <w:rPr>
          <w:rFonts w:ascii="Times New Roman" w:hAnsi="Times New Roman" w:cs="Times New Roman"/>
          <w:sz w:val="28"/>
        </w:rPr>
        <w:t>85</w:t>
      </w:r>
      <w:r w:rsidRPr="004B118F">
        <w:rPr>
          <w:rFonts w:ascii="Times New Roman" w:hAnsi="Times New Roman" w:cs="Times New Roman"/>
          <w:sz w:val="28"/>
        </w:rPr>
        <w:t xml:space="preserve">. </w:t>
      </w:r>
    </w:p>
    <w:p w:rsidR="00172A8A" w:rsidRPr="00B668A4" w:rsidRDefault="00172A8A" w:rsidP="00BC08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C0843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0843">
        <w:rPr>
          <w:rFonts w:ascii="Times New Roman" w:hAnsi="Times New Roman" w:cs="Times New Roman"/>
          <w:b/>
          <w:sz w:val="28"/>
          <w:szCs w:val="24"/>
        </w:rPr>
        <w:t>Сафиуллин, Р. Т.</w:t>
      </w:r>
      <w:r w:rsidRPr="00BC0843">
        <w:rPr>
          <w:rFonts w:ascii="Times New Roman" w:hAnsi="Times New Roman" w:cs="Times New Roman"/>
          <w:sz w:val="28"/>
          <w:szCs w:val="24"/>
        </w:rPr>
        <w:t xml:space="preserve"> Эффективность </w:t>
      </w:r>
      <w:proofErr w:type="spellStart"/>
      <w:r w:rsidRPr="00BC0843">
        <w:rPr>
          <w:rFonts w:ascii="Times New Roman" w:hAnsi="Times New Roman" w:cs="Times New Roman"/>
          <w:sz w:val="28"/>
          <w:szCs w:val="24"/>
        </w:rPr>
        <w:t>гельмицида</w:t>
      </w:r>
      <w:proofErr w:type="spellEnd"/>
      <w:r w:rsidRPr="00BC084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BC0843">
        <w:rPr>
          <w:rFonts w:ascii="Times New Roman" w:hAnsi="Times New Roman" w:cs="Times New Roman"/>
          <w:sz w:val="28"/>
          <w:szCs w:val="24"/>
        </w:rPr>
        <w:t>фаскоцида</w:t>
      </w:r>
      <w:proofErr w:type="spellEnd"/>
      <w:r w:rsidRPr="00BC0843">
        <w:rPr>
          <w:rFonts w:ascii="Times New Roman" w:hAnsi="Times New Roman" w:cs="Times New Roman"/>
          <w:sz w:val="28"/>
          <w:szCs w:val="24"/>
        </w:rPr>
        <w:t xml:space="preserve"> при </w:t>
      </w:r>
      <w:proofErr w:type="gramStart"/>
      <w:r w:rsidRPr="00BC0843">
        <w:rPr>
          <w:rFonts w:ascii="Times New Roman" w:hAnsi="Times New Roman" w:cs="Times New Roman"/>
          <w:sz w:val="28"/>
          <w:szCs w:val="24"/>
        </w:rPr>
        <w:t>спо</w:t>
      </w:r>
      <w:r w:rsidRPr="00BC0843">
        <w:rPr>
          <w:rFonts w:ascii="Times New Roman" w:hAnsi="Times New Roman" w:cs="Times New Roman"/>
          <w:sz w:val="28"/>
          <w:szCs w:val="24"/>
        </w:rPr>
        <w:t>н</w:t>
      </w:r>
      <w:r w:rsidRPr="00BC0843">
        <w:rPr>
          <w:rFonts w:ascii="Times New Roman" w:hAnsi="Times New Roman" w:cs="Times New Roman"/>
          <w:sz w:val="28"/>
          <w:szCs w:val="24"/>
        </w:rPr>
        <w:t>танном</w:t>
      </w:r>
      <w:proofErr w:type="gramEnd"/>
      <w:r w:rsidRPr="00BC084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C0843">
        <w:rPr>
          <w:rFonts w:ascii="Times New Roman" w:hAnsi="Times New Roman" w:cs="Times New Roman"/>
          <w:sz w:val="28"/>
          <w:szCs w:val="24"/>
        </w:rPr>
        <w:t>фасциолезе</w:t>
      </w:r>
      <w:proofErr w:type="spellEnd"/>
      <w:r w:rsidRPr="00BC0843">
        <w:rPr>
          <w:rFonts w:ascii="Times New Roman" w:hAnsi="Times New Roman" w:cs="Times New Roman"/>
          <w:sz w:val="28"/>
          <w:szCs w:val="24"/>
        </w:rPr>
        <w:t xml:space="preserve"> крупного рогатого скота / Р. Т. Сафиуллин, А. М. Уст</w:t>
      </w:r>
      <w:r w:rsidRPr="00BC0843">
        <w:rPr>
          <w:rFonts w:ascii="Times New Roman" w:hAnsi="Times New Roman" w:cs="Times New Roman"/>
          <w:sz w:val="28"/>
          <w:szCs w:val="24"/>
        </w:rPr>
        <w:t>и</w:t>
      </w:r>
      <w:r w:rsidRPr="00BC0843">
        <w:rPr>
          <w:rFonts w:ascii="Times New Roman" w:hAnsi="Times New Roman" w:cs="Times New Roman"/>
          <w:sz w:val="28"/>
          <w:szCs w:val="24"/>
        </w:rPr>
        <w:t xml:space="preserve">нов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BC084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С. 28</w:t>
      </w:r>
      <w:r w:rsidR="002C1FAB"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33. </w:t>
      </w:r>
    </w:p>
    <w:p w:rsidR="00BC0843" w:rsidRPr="00BE3034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34">
        <w:rPr>
          <w:rFonts w:ascii="Times New Roman" w:hAnsi="Times New Roman" w:cs="Times New Roman"/>
          <w:sz w:val="24"/>
          <w:szCs w:val="24"/>
        </w:rPr>
        <w:t xml:space="preserve">Научно-производственные испытания показали, что при высокой интенсивности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фасциолезной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инвазии среди крупного рогатого скота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Гельмицид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необходимо назначать из расчета 8,5 г препарата на каждые 100 кг массы тела, что по ДВ соответствует 5,95 мг/кг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оксиклозанида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17 мг/кг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альбендазола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(ЭЭ - 96,7 %, ИЭ - 97,7 %), 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Фаскоцид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в р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комендованной разработчиком дозе 10 мг/кг массы тела  с кормом однократно (ЭЭ - 86,7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%;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ИЭ - 93,8 %).</w:t>
      </w:r>
      <w:proofErr w:type="gramEnd"/>
      <w:r w:rsidRPr="00BE3034">
        <w:rPr>
          <w:rFonts w:ascii="Times New Roman" w:hAnsi="Times New Roman" w:cs="Times New Roman"/>
          <w:sz w:val="24"/>
          <w:szCs w:val="24"/>
        </w:rPr>
        <w:t xml:space="preserve"> Препараты при пероральном введении животным быстро всасываются в желудочно-кишечном тракте и проникают в органы и ткани. </w:t>
      </w:r>
      <w:proofErr w:type="gramStart"/>
      <w:r w:rsidRPr="00BE3034">
        <w:rPr>
          <w:rFonts w:ascii="Times New Roman" w:hAnsi="Times New Roman" w:cs="Times New Roman"/>
          <w:sz w:val="24"/>
          <w:szCs w:val="24"/>
        </w:rPr>
        <w:t>Экономический эффект, п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лученный в результате проведения лечебных мероприятий, в расчете на одну корову пе</w:t>
      </w:r>
      <w:r w:rsidRPr="00BE3034">
        <w:rPr>
          <w:rFonts w:ascii="Times New Roman" w:hAnsi="Times New Roman" w:cs="Times New Roman"/>
          <w:sz w:val="24"/>
          <w:szCs w:val="24"/>
        </w:rPr>
        <w:t>р</w:t>
      </w:r>
      <w:r w:rsidRPr="00BE3034">
        <w:rPr>
          <w:rFonts w:ascii="Times New Roman" w:hAnsi="Times New Roman" w:cs="Times New Roman"/>
          <w:sz w:val="24"/>
          <w:szCs w:val="24"/>
        </w:rPr>
        <w:t>вой группы в сутки по сравнению с таковым в третьей группе составил 85,9 руб.; второй - 46,5 руб.; на группу животных в сутки - соответственно 1718 и 930 руб.; на группу за вр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 xml:space="preserve">мя опыта (3 месяца) - 154,6 тыс. и 83,7 тыс. руб. </w:t>
      </w:r>
      <w:proofErr w:type="gramEnd"/>
    </w:p>
    <w:p w:rsidR="00BC0843" w:rsidRPr="00BE3034" w:rsidRDefault="00BC0843" w:rsidP="00BC08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2E4" w:rsidRPr="00F422E4" w:rsidRDefault="00F422E4" w:rsidP="00F422E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22E4">
        <w:rPr>
          <w:rFonts w:ascii="Times New Roman" w:hAnsi="Times New Roman" w:cs="Times New Roman"/>
          <w:b/>
          <w:sz w:val="28"/>
        </w:rPr>
        <w:t>Сергеева, О. К.</w:t>
      </w:r>
      <w:r w:rsidRPr="00F422E4">
        <w:rPr>
          <w:rFonts w:ascii="Times New Roman" w:hAnsi="Times New Roman" w:cs="Times New Roman"/>
          <w:sz w:val="28"/>
        </w:rPr>
        <w:t xml:space="preserve"> Опыт применения </w:t>
      </w:r>
      <w:proofErr w:type="spellStart"/>
      <w:r w:rsidRPr="00F422E4">
        <w:rPr>
          <w:rFonts w:ascii="Times New Roman" w:hAnsi="Times New Roman" w:cs="Times New Roman"/>
          <w:sz w:val="28"/>
        </w:rPr>
        <w:t>Альвет</w:t>
      </w:r>
      <w:proofErr w:type="spellEnd"/>
      <w:r w:rsidRPr="00F422E4">
        <w:rPr>
          <w:rFonts w:ascii="Times New Roman" w:hAnsi="Times New Roman" w:cs="Times New Roman"/>
          <w:sz w:val="28"/>
        </w:rPr>
        <w:t xml:space="preserve">-суспензии 10 % </w:t>
      </w:r>
      <w:proofErr w:type="spellStart"/>
      <w:r w:rsidRPr="00F422E4">
        <w:rPr>
          <w:rFonts w:ascii="Times New Roman" w:hAnsi="Times New Roman" w:cs="Times New Roman"/>
          <w:sz w:val="28"/>
        </w:rPr>
        <w:t>Клозатрема</w:t>
      </w:r>
      <w:proofErr w:type="spellEnd"/>
      <w:r w:rsidRPr="00F422E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422E4">
        <w:rPr>
          <w:rFonts w:ascii="Times New Roman" w:hAnsi="Times New Roman" w:cs="Times New Roman"/>
          <w:sz w:val="28"/>
        </w:rPr>
        <w:t>Левомизола</w:t>
      </w:r>
      <w:proofErr w:type="spellEnd"/>
      <w:r w:rsidRPr="00F422E4">
        <w:rPr>
          <w:rFonts w:ascii="Times New Roman" w:hAnsi="Times New Roman" w:cs="Times New Roman"/>
          <w:sz w:val="28"/>
        </w:rPr>
        <w:t xml:space="preserve"> 75 при </w:t>
      </w:r>
      <w:proofErr w:type="spellStart"/>
      <w:r w:rsidRPr="00F422E4">
        <w:rPr>
          <w:rFonts w:ascii="Times New Roman" w:hAnsi="Times New Roman" w:cs="Times New Roman"/>
          <w:sz w:val="28"/>
        </w:rPr>
        <w:t>парамфистоматозе</w:t>
      </w:r>
      <w:proofErr w:type="spellEnd"/>
      <w:r w:rsidRPr="00F422E4">
        <w:rPr>
          <w:rFonts w:ascii="Times New Roman" w:hAnsi="Times New Roman" w:cs="Times New Roman"/>
          <w:sz w:val="28"/>
        </w:rPr>
        <w:t xml:space="preserve"> у домашнего северного оленя в ОПХ "</w:t>
      </w:r>
      <w:proofErr w:type="spellStart"/>
      <w:r w:rsidRPr="00F422E4">
        <w:rPr>
          <w:rFonts w:ascii="Times New Roman" w:hAnsi="Times New Roman" w:cs="Times New Roman"/>
          <w:sz w:val="28"/>
        </w:rPr>
        <w:t>Суриндинский</w:t>
      </w:r>
      <w:proofErr w:type="spellEnd"/>
      <w:r w:rsidRPr="00F422E4">
        <w:rPr>
          <w:rFonts w:ascii="Times New Roman" w:hAnsi="Times New Roman" w:cs="Times New Roman"/>
          <w:sz w:val="28"/>
        </w:rPr>
        <w:t xml:space="preserve">" / О. К. Сергеева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F422E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422E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F422E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F422E4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F422E4">
        <w:rPr>
          <w:rFonts w:ascii="Times New Roman" w:hAnsi="Times New Roman" w:cs="Times New Roman"/>
          <w:sz w:val="28"/>
        </w:rPr>
        <w:t>42</w:t>
      </w:r>
      <w:proofErr w:type="gramStart"/>
      <w:r w:rsidRPr="00F422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22E4">
        <w:rPr>
          <w:rFonts w:ascii="Times New Roman" w:hAnsi="Times New Roman" w:cs="Times New Roman"/>
          <w:sz w:val="28"/>
        </w:rPr>
        <w:t xml:space="preserve"> табл. </w:t>
      </w:r>
    </w:p>
    <w:p w:rsidR="00F422E4" w:rsidRPr="00F422E4" w:rsidRDefault="00F422E4" w:rsidP="00F422E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422E4">
        <w:rPr>
          <w:rFonts w:ascii="Times New Roman" w:hAnsi="Times New Roman" w:cs="Times New Roman"/>
          <w:sz w:val="24"/>
        </w:rPr>
        <w:t xml:space="preserve">Племенные северные олени </w:t>
      </w:r>
      <w:proofErr w:type="spellStart"/>
      <w:r w:rsidRPr="00F422E4">
        <w:rPr>
          <w:rFonts w:ascii="Times New Roman" w:hAnsi="Times New Roman" w:cs="Times New Roman"/>
          <w:sz w:val="24"/>
        </w:rPr>
        <w:t>инвазированы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трематодой </w:t>
      </w:r>
      <w:proofErr w:type="spellStart"/>
      <w:r w:rsidRPr="00F422E4">
        <w:rPr>
          <w:rFonts w:ascii="Times New Roman" w:hAnsi="Times New Roman" w:cs="Times New Roman"/>
          <w:sz w:val="24"/>
        </w:rPr>
        <w:t>Paramphistomum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2E4">
        <w:rPr>
          <w:rFonts w:ascii="Times New Roman" w:hAnsi="Times New Roman" w:cs="Times New Roman"/>
          <w:sz w:val="24"/>
        </w:rPr>
        <w:t>cervi</w:t>
      </w:r>
      <w:proofErr w:type="spellEnd"/>
      <w:r w:rsidRPr="00F422E4">
        <w:rPr>
          <w:rFonts w:ascii="Times New Roman" w:hAnsi="Times New Roman" w:cs="Times New Roman"/>
          <w:sz w:val="24"/>
        </w:rPr>
        <w:t>. О</w:t>
      </w:r>
      <w:r w:rsidRPr="00F422E4">
        <w:rPr>
          <w:rFonts w:ascii="Times New Roman" w:hAnsi="Times New Roman" w:cs="Times New Roman"/>
          <w:sz w:val="24"/>
        </w:rPr>
        <w:t>д</w:t>
      </w:r>
      <w:r w:rsidRPr="00F422E4">
        <w:rPr>
          <w:rFonts w:ascii="Times New Roman" w:hAnsi="Times New Roman" w:cs="Times New Roman"/>
          <w:sz w:val="24"/>
        </w:rPr>
        <w:t>ним из основных методов борьбы с гельминтозами остается дегельминтизация животных. В 2008-2013 гг. на территории Эвенкийского муниципального района Красноярского края (таежная зона) в оленеводческом племенном хозяйстве «</w:t>
      </w:r>
      <w:proofErr w:type="spellStart"/>
      <w:r w:rsidRPr="00F422E4">
        <w:rPr>
          <w:rFonts w:ascii="Times New Roman" w:hAnsi="Times New Roman" w:cs="Times New Roman"/>
          <w:sz w:val="24"/>
        </w:rPr>
        <w:t>Суриндинский</w:t>
      </w:r>
      <w:proofErr w:type="spellEnd"/>
      <w:r w:rsidRPr="00F422E4">
        <w:rPr>
          <w:rFonts w:ascii="Times New Roman" w:hAnsi="Times New Roman" w:cs="Times New Roman"/>
          <w:sz w:val="24"/>
        </w:rPr>
        <w:t>» изучали терапе</w:t>
      </w:r>
      <w:r w:rsidRPr="00F422E4">
        <w:rPr>
          <w:rFonts w:ascii="Times New Roman" w:hAnsi="Times New Roman" w:cs="Times New Roman"/>
          <w:sz w:val="24"/>
        </w:rPr>
        <w:t>в</w:t>
      </w:r>
      <w:r w:rsidRPr="00F422E4">
        <w:rPr>
          <w:rFonts w:ascii="Times New Roman" w:hAnsi="Times New Roman" w:cs="Times New Roman"/>
          <w:sz w:val="24"/>
        </w:rPr>
        <w:t xml:space="preserve">тическую эффективность </w:t>
      </w:r>
      <w:proofErr w:type="spellStart"/>
      <w:r w:rsidRPr="00F422E4">
        <w:rPr>
          <w:rFonts w:ascii="Times New Roman" w:hAnsi="Times New Roman" w:cs="Times New Roman"/>
          <w:sz w:val="24"/>
        </w:rPr>
        <w:t>Альвет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-суспензии 10 %, </w:t>
      </w:r>
      <w:proofErr w:type="spellStart"/>
      <w:r w:rsidRPr="00F422E4">
        <w:rPr>
          <w:rFonts w:ascii="Times New Roman" w:hAnsi="Times New Roman" w:cs="Times New Roman"/>
          <w:sz w:val="24"/>
        </w:rPr>
        <w:t>Клозатрема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422E4">
        <w:rPr>
          <w:rFonts w:ascii="Times New Roman" w:hAnsi="Times New Roman" w:cs="Times New Roman"/>
          <w:sz w:val="24"/>
        </w:rPr>
        <w:t>Левомизола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75 (ЗАО «НИТА-ФАРМ», г. Саратов). Для определения интенсивности инвазии как относительн</w:t>
      </w:r>
      <w:r w:rsidRPr="00F422E4">
        <w:rPr>
          <w:rFonts w:ascii="Times New Roman" w:hAnsi="Times New Roman" w:cs="Times New Roman"/>
          <w:sz w:val="24"/>
        </w:rPr>
        <w:t>о</w:t>
      </w:r>
      <w:r w:rsidRPr="00F422E4">
        <w:rPr>
          <w:rFonts w:ascii="Times New Roman" w:hAnsi="Times New Roman" w:cs="Times New Roman"/>
          <w:sz w:val="24"/>
        </w:rPr>
        <w:t xml:space="preserve">го показателя (количество яиц </w:t>
      </w:r>
      <w:proofErr w:type="spellStart"/>
      <w:r w:rsidRPr="00F422E4">
        <w:rPr>
          <w:rFonts w:ascii="Times New Roman" w:hAnsi="Times New Roman" w:cs="Times New Roman"/>
          <w:sz w:val="24"/>
        </w:rPr>
        <w:t>парамфистом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в 1 г фекалий) использовали общепринятый гельминтологический метод последовательных сливов (</w:t>
      </w:r>
      <w:proofErr w:type="spellStart"/>
      <w:r w:rsidRPr="00F422E4">
        <w:rPr>
          <w:rFonts w:ascii="Times New Roman" w:hAnsi="Times New Roman" w:cs="Times New Roman"/>
          <w:sz w:val="24"/>
        </w:rPr>
        <w:t>седиментационный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по Н.В. Дем</w:t>
      </w:r>
      <w:r w:rsidRPr="00F422E4">
        <w:rPr>
          <w:rFonts w:ascii="Times New Roman" w:hAnsi="Times New Roman" w:cs="Times New Roman"/>
          <w:sz w:val="24"/>
        </w:rPr>
        <w:t>и</w:t>
      </w:r>
      <w:r w:rsidRPr="00F422E4">
        <w:rPr>
          <w:rFonts w:ascii="Times New Roman" w:hAnsi="Times New Roman" w:cs="Times New Roman"/>
          <w:sz w:val="24"/>
        </w:rPr>
        <w:t xml:space="preserve">дову) и метод </w:t>
      </w:r>
      <w:proofErr w:type="spellStart"/>
      <w:r w:rsidRPr="00F422E4">
        <w:rPr>
          <w:rFonts w:ascii="Times New Roman" w:hAnsi="Times New Roman" w:cs="Times New Roman"/>
          <w:sz w:val="24"/>
        </w:rPr>
        <w:t>Фюллеборна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. По результатам </w:t>
      </w:r>
      <w:proofErr w:type="spellStart"/>
      <w:r w:rsidRPr="00F422E4">
        <w:rPr>
          <w:rFonts w:ascii="Times New Roman" w:hAnsi="Times New Roman" w:cs="Times New Roman"/>
          <w:sz w:val="24"/>
        </w:rPr>
        <w:t>копроскопических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исследований племенные </w:t>
      </w:r>
      <w:r w:rsidRPr="00F422E4">
        <w:rPr>
          <w:rFonts w:ascii="Times New Roman" w:hAnsi="Times New Roman" w:cs="Times New Roman"/>
          <w:sz w:val="24"/>
        </w:rPr>
        <w:lastRenderedPageBreak/>
        <w:t xml:space="preserve">северные олени </w:t>
      </w:r>
      <w:proofErr w:type="spellStart"/>
      <w:r w:rsidRPr="00F422E4">
        <w:rPr>
          <w:rFonts w:ascii="Times New Roman" w:hAnsi="Times New Roman" w:cs="Times New Roman"/>
          <w:sz w:val="24"/>
        </w:rPr>
        <w:t>инвазированы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трематодой </w:t>
      </w:r>
      <w:proofErr w:type="spellStart"/>
      <w:r w:rsidRPr="00F422E4">
        <w:rPr>
          <w:rFonts w:ascii="Times New Roman" w:hAnsi="Times New Roman" w:cs="Times New Roman"/>
          <w:sz w:val="24"/>
        </w:rPr>
        <w:t>Paramphistomum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22E4">
        <w:rPr>
          <w:rFonts w:ascii="Times New Roman" w:hAnsi="Times New Roman" w:cs="Times New Roman"/>
          <w:sz w:val="24"/>
        </w:rPr>
        <w:t>cervi</w:t>
      </w:r>
      <w:proofErr w:type="spellEnd"/>
      <w:r w:rsidRPr="00F422E4">
        <w:rPr>
          <w:rFonts w:ascii="Times New Roman" w:hAnsi="Times New Roman" w:cs="Times New Roman"/>
          <w:sz w:val="24"/>
        </w:rPr>
        <w:t>. Изучали терапевтич</w:t>
      </w:r>
      <w:r w:rsidRPr="00F422E4">
        <w:rPr>
          <w:rFonts w:ascii="Times New Roman" w:hAnsi="Times New Roman" w:cs="Times New Roman"/>
          <w:sz w:val="24"/>
        </w:rPr>
        <w:t>е</w:t>
      </w:r>
      <w:r w:rsidRPr="00F422E4">
        <w:rPr>
          <w:rFonts w:ascii="Times New Roman" w:hAnsi="Times New Roman" w:cs="Times New Roman"/>
          <w:sz w:val="24"/>
        </w:rPr>
        <w:t xml:space="preserve">скую эффективность антигельминтных препаратов на четырех группах </w:t>
      </w:r>
      <w:proofErr w:type="spellStart"/>
      <w:r w:rsidRPr="00F422E4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животных: в I контрольной (n=242 гол.) лекарственные препараты не применяли, во II (n=166 гол.) олени получали </w:t>
      </w:r>
      <w:proofErr w:type="spellStart"/>
      <w:r w:rsidRPr="00F422E4">
        <w:rPr>
          <w:rFonts w:ascii="Times New Roman" w:hAnsi="Times New Roman" w:cs="Times New Roman"/>
          <w:sz w:val="24"/>
        </w:rPr>
        <w:t>Альвет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-суспензию 10 % групповым методом однократно с кормом в дозе 1,5 мл/10 кг живой массы (ж. м.); особям III группы (n=100 гол.) вводили </w:t>
      </w:r>
      <w:proofErr w:type="spellStart"/>
      <w:r w:rsidRPr="00F422E4">
        <w:rPr>
          <w:rFonts w:ascii="Times New Roman" w:hAnsi="Times New Roman" w:cs="Times New Roman"/>
          <w:sz w:val="24"/>
        </w:rPr>
        <w:t>Альвет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-суспензию 10 % индивидуально перорально по 1 мл/10 кг ж. м.; в IV (n=20 гол.) использовали </w:t>
      </w:r>
      <w:proofErr w:type="spellStart"/>
      <w:r w:rsidRPr="00F422E4">
        <w:rPr>
          <w:rFonts w:ascii="Times New Roman" w:hAnsi="Times New Roman" w:cs="Times New Roman"/>
          <w:sz w:val="24"/>
        </w:rPr>
        <w:t>Клозатрем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в дозе 4,0 мл и </w:t>
      </w:r>
      <w:proofErr w:type="spellStart"/>
      <w:r w:rsidRPr="00F422E4">
        <w:rPr>
          <w:rFonts w:ascii="Times New Roman" w:hAnsi="Times New Roman" w:cs="Times New Roman"/>
          <w:sz w:val="24"/>
        </w:rPr>
        <w:t>Левамизол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75-2,0 мл</w:t>
      </w:r>
      <w:proofErr w:type="gramStart"/>
      <w:r w:rsidRPr="00F422E4">
        <w:rPr>
          <w:rFonts w:ascii="Times New Roman" w:hAnsi="Times New Roman" w:cs="Times New Roman"/>
          <w:sz w:val="24"/>
        </w:rPr>
        <w:t>.</w:t>
      </w:r>
      <w:proofErr w:type="gramEnd"/>
      <w:r w:rsidRPr="00F422E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22E4">
        <w:rPr>
          <w:rFonts w:ascii="Times New Roman" w:hAnsi="Times New Roman" w:cs="Times New Roman"/>
          <w:sz w:val="24"/>
        </w:rPr>
        <w:t>в</w:t>
      </w:r>
      <w:proofErr w:type="gramEnd"/>
      <w:r w:rsidRPr="00F422E4">
        <w:rPr>
          <w:rFonts w:ascii="Times New Roman" w:hAnsi="Times New Roman" w:cs="Times New Roman"/>
          <w:sz w:val="24"/>
        </w:rPr>
        <w:t xml:space="preserve">нутримышечно. Животные контрольной группы выделяли яйца </w:t>
      </w:r>
      <w:proofErr w:type="spellStart"/>
      <w:r w:rsidRPr="00F422E4">
        <w:rPr>
          <w:rFonts w:ascii="Times New Roman" w:hAnsi="Times New Roman" w:cs="Times New Roman"/>
          <w:sz w:val="24"/>
        </w:rPr>
        <w:t>парамфистом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в течение всего периода исследований. </w:t>
      </w:r>
      <w:proofErr w:type="spellStart"/>
      <w:r w:rsidRPr="00F422E4">
        <w:rPr>
          <w:rFonts w:ascii="Times New Roman" w:hAnsi="Times New Roman" w:cs="Times New Roman"/>
          <w:sz w:val="24"/>
        </w:rPr>
        <w:t>Экстенсэффективность</w:t>
      </w:r>
      <w:proofErr w:type="spellEnd"/>
      <w:r w:rsidRPr="00F422E4">
        <w:rPr>
          <w:rFonts w:ascii="Times New Roman" w:hAnsi="Times New Roman" w:cs="Times New Roman"/>
          <w:sz w:val="24"/>
        </w:rPr>
        <w:t xml:space="preserve"> (ЭЭ) лечения в III группе составила 76,0 % (76 гол.), что на 12,8 % выше, чем при групповом применении препарата с кормом во II группе, где ЭЭ была ра</w:t>
      </w:r>
      <w:r w:rsidRPr="00F422E4">
        <w:rPr>
          <w:rFonts w:ascii="Times New Roman" w:hAnsi="Times New Roman" w:cs="Times New Roman"/>
          <w:sz w:val="24"/>
        </w:rPr>
        <w:t>в</w:t>
      </w:r>
      <w:r w:rsidRPr="00F422E4">
        <w:rPr>
          <w:rFonts w:ascii="Times New Roman" w:hAnsi="Times New Roman" w:cs="Times New Roman"/>
          <w:sz w:val="24"/>
        </w:rPr>
        <w:t>на 63,2 % (n=105 гол.). Наилучший результат отмечен в IV группе - ЭЭ= 90,0 % (n=18).</w:t>
      </w:r>
      <w:r w:rsidRPr="00F422E4">
        <w:br/>
      </w:r>
    </w:p>
    <w:p w:rsidR="004B118F" w:rsidRPr="004B118F" w:rsidRDefault="004B118F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0843">
        <w:rPr>
          <w:rFonts w:ascii="Times New Roman" w:hAnsi="Times New Roman" w:cs="Times New Roman"/>
          <w:b/>
          <w:sz w:val="28"/>
        </w:rPr>
        <w:t>Христиановский</w:t>
      </w:r>
      <w:proofErr w:type="spellEnd"/>
      <w:r w:rsidRPr="00BC0843">
        <w:rPr>
          <w:rFonts w:ascii="Times New Roman" w:hAnsi="Times New Roman" w:cs="Times New Roman"/>
          <w:b/>
          <w:sz w:val="28"/>
        </w:rPr>
        <w:t>, П. И</w:t>
      </w:r>
      <w:r w:rsidRPr="004B118F">
        <w:rPr>
          <w:rFonts w:ascii="Times New Roman" w:hAnsi="Times New Roman" w:cs="Times New Roman"/>
          <w:sz w:val="28"/>
        </w:rPr>
        <w:t>. Риск-ориентированный мониторинг и закон</w:t>
      </w:r>
      <w:r w:rsidRPr="004B118F">
        <w:rPr>
          <w:rFonts w:ascii="Times New Roman" w:hAnsi="Times New Roman" w:cs="Times New Roman"/>
          <w:sz w:val="28"/>
        </w:rPr>
        <w:t>о</w:t>
      </w:r>
      <w:r w:rsidRPr="004B118F">
        <w:rPr>
          <w:rFonts w:ascii="Times New Roman" w:hAnsi="Times New Roman" w:cs="Times New Roman"/>
          <w:sz w:val="28"/>
        </w:rPr>
        <w:t xml:space="preserve">мерности формирования биотопов иксодовых клещей на урбанизированных территориях / П. И. </w:t>
      </w:r>
      <w:proofErr w:type="spellStart"/>
      <w:r w:rsidRPr="004B118F">
        <w:rPr>
          <w:rFonts w:ascii="Times New Roman" w:hAnsi="Times New Roman" w:cs="Times New Roman"/>
          <w:sz w:val="28"/>
        </w:rPr>
        <w:t>Христиановский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4B118F">
        <w:rPr>
          <w:rFonts w:ascii="Times New Roman" w:hAnsi="Times New Roman" w:cs="Times New Roman"/>
          <w:sz w:val="28"/>
        </w:rPr>
        <w:t>Белименко</w:t>
      </w:r>
      <w:proofErr w:type="spellEnd"/>
      <w:r w:rsidRPr="004B118F">
        <w:rPr>
          <w:rFonts w:ascii="Times New Roman" w:hAnsi="Times New Roman" w:cs="Times New Roman"/>
          <w:sz w:val="28"/>
        </w:rPr>
        <w:t xml:space="preserve"> // Инновации в сел</w:t>
      </w:r>
      <w:proofErr w:type="gramStart"/>
      <w:r w:rsidR="0050065C">
        <w:rPr>
          <w:rFonts w:ascii="Times New Roman" w:hAnsi="Times New Roman" w:cs="Times New Roman"/>
          <w:sz w:val="28"/>
        </w:rPr>
        <w:t>.</w:t>
      </w:r>
      <w:proofErr w:type="gramEnd"/>
      <w:r w:rsidRPr="004B11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118F">
        <w:rPr>
          <w:rFonts w:ascii="Times New Roman" w:hAnsi="Times New Roman" w:cs="Times New Roman"/>
          <w:sz w:val="28"/>
        </w:rPr>
        <w:t>х</w:t>
      </w:r>
      <w:proofErr w:type="gramEnd"/>
      <w:r w:rsidRPr="004B118F">
        <w:rPr>
          <w:rFonts w:ascii="Times New Roman" w:hAnsi="Times New Roman" w:cs="Times New Roman"/>
          <w:sz w:val="28"/>
        </w:rPr>
        <w:t>оз</w:t>
      </w:r>
      <w:r w:rsidR="0050065C">
        <w:rPr>
          <w:rFonts w:ascii="Times New Roman" w:hAnsi="Times New Roman" w:cs="Times New Roman"/>
          <w:sz w:val="28"/>
        </w:rPr>
        <w:t>-</w:t>
      </w:r>
      <w:r w:rsidRPr="004B118F">
        <w:rPr>
          <w:rFonts w:ascii="Times New Roman" w:hAnsi="Times New Roman" w:cs="Times New Roman"/>
          <w:sz w:val="28"/>
        </w:rPr>
        <w:t>ве. – 2017. – № 2 (23). – С. 263</w:t>
      </w:r>
      <w:r w:rsidR="002C1FAB">
        <w:rPr>
          <w:rFonts w:ascii="Times New Roman" w:hAnsi="Times New Roman" w:cs="Times New Roman"/>
          <w:sz w:val="28"/>
        </w:rPr>
        <w:t>–</w:t>
      </w:r>
      <w:r w:rsidRPr="004B118F">
        <w:rPr>
          <w:rFonts w:ascii="Times New Roman" w:hAnsi="Times New Roman" w:cs="Times New Roman"/>
          <w:sz w:val="28"/>
        </w:rPr>
        <w:t>268.</w:t>
      </w:r>
    </w:p>
    <w:p w:rsidR="00C76941" w:rsidRPr="002C1FAB" w:rsidRDefault="00C76941" w:rsidP="00C7694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C762D" w:rsidRPr="00BC0843" w:rsidRDefault="00BC762D" w:rsidP="00BC7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C0843">
        <w:rPr>
          <w:rFonts w:ascii="Times New Roman" w:hAnsi="Times New Roman" w:cs="Times New Roman"/>
          <w:b/>
          <w:sz w:val="28"/>
          <w:szCs w:val="24"/>
        </w:rPr>
        <w:t>Шакарбова</w:t>
      </w:r>
      <w:proofErr w:type="spellEnd"/>
      <w:r w:rsidRPr="00BC0843">
        <w:rPr>
          <w:rFonts w:ascii="Times New Roman" w:hAnsi="Times New Roman" w:cs="Times New Roman"/>
          <w:b/>
          <w:sz w:val="28"/>
          <w:szCs w:val="24"/>
        </w:rPr>
        <w:t>, Э. Б.</w:t>
      </w:r>
      <w:r w:rsidRPr="00BC084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C0843">
        <w:rPr>
          <w:rFonts w:ascii="Times New Roman" w:hAnsi="Times New Roman" w:cs="Times New Roman"/>
          <w:sz w:val="28"/>
          <w:szCs w:val="24"/>
        </w:rPr>
        <w:t>Гельминтофауна</w:t>
      </w:r>
      <w:proofErr w:type="spellEnd"/>
      <w:r w:rsidRPr="00BC0843">
        <w:rPr>
          <w:rFonts w:ascii="Times New Roman" w:hAnsi="Times New Roman" w:cs="Times New Roman"/>
          <w:sz w:val="28"/>
          <w:szCs w:val="24"/>
        </w:rPr>
        <w:t xml:space="preserve"> белого амура и обыкновенного толстолобика, обитающих в водоемах северо-востока Узбекистана / Э. Б. </w:t>
      </w:r>
      <w:proofErr w:type="spellStart"/>
      <w:r w:rsidRPr="00BC0843">
        <w:rPr>
          <w:rFonts w:ascii="Times New Roman" w:hAnsi="Times New Roman" w:cs="Times New Roman"/>
          <w:sz w:val="28"/>
          <w:szCs w:val="24"/>
        </w:rPr>
        <w:t>Шакарбова</w:t>
      </w:r>
      <w:proofErr w:type="spellEnd"/>
      <w:r w:rsidRPr="00BC0843">
        <w:rPr>
          <w:rFonts w:ascii="Times New Roman" w:hAnsi="Times New Roman" w:cs="Times New Roman"/>
          <w:sz w:val="28"/>
          <w:szCs w:val="24"/>
        </w:rPr>
        <w:t xml:space="preserve">, В. И. Голованов, Д. Н. Кузнецов // Ветеринария.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BC084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 xml:space="preserve"> С. 37</w:t>
      </w:r>
      <w:r w:rsidR="002C1FAB">
        <w:rPr>
          <w:rFonts w:ascii="Times New Roman" w:hAnsi="Times New Roman" w:cs="Times New Roman"/>
          <w:sz w:val="28"/>
          <w:szCs w:val="24"/>
        </w:rPr>
        <w:t>–</w:t>
      </w:r>
      <w:r w:rsidRPr="00BC0843">
        <w:rPr>
          <w:rFonts w:ascii="Times New Roman" w:hAnsi="Times New Roman" w:cs="Times New Roman"/>
          <w:sz w:val="28"/>
          <w:szCs w:val="24"/>
        </w:rPr>
        <w:t>39</w:t>
      </w:r>
      <w:proofErr w:type="gramStart"/>
      <w:r w:rsidRPr="00BC084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0843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BC762D" w:rsidRPr="00BE3034" w:rsidRDefault="00BC762D" w:rsidP="00BC76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Исследовали 439 белых амуров и 498 обыкновенных толстолобиков из естестве</w:t>
      </w:r>
      <w:r w:rsidRPr="00BE3034">
        <w:rPr>
          <w:rFonts w:ascii="Times New Roman" w:hAnsi="Times New Roman" w:cs="Times New Roman"/>
          <w:sz w:val="24"/>
          <w:szCs w:val="24"/>
        </w:rPr>
        <w:t>н</w:t>
      </w:r>
      <w:r w:rsidRPr="00BE3034">
        <w:rPr>
          <w:rFonts w:ascii="Times New Roman" w:hAnsi="Times New Roman" w:cs="Times New Roman"/>
          <w:sz w:val="24"/>
          <w:szCs w:val="24"/>
        </w:rPr>
        <w:t>ных водоемов и рыбоводческих хозяйств, расположенных на северо-востоке Узбекистана. У белого амура обнаружили 12, а у обыкновенного толстолобика - 13 видов гельминтов. Увеличение видового разнообразия гельминтов рыб указывает на необходимость пров</w:t>
      </w:r>
      <w:r w:rsidRPr="00BE3034">
        <w:rPr>
          <w:rFonts w:ascii="Times New Roman" w:hAnsi="Times New Roman" w:cs="Times New Roman"/>
          <w:sz w:val="24"/>
          <w:szCs w:val="24"/>
        </w:rPr>
        <w:t>е</w:t>
      </w:r>
      <w:r w:rsidRPr="00BE3034">
        <w:rPr>
          <w:rFonts w:ascii="Times New Roman" w:hAnsi="Times New Roman" w:cs="Times New Roman"/>
          <w:sz w:val="24"/>
          <w:szCs w:val="24"/>
        </w:rPr>
        <w:t>дения в республике профилактических мероприятий.</w:t>
      </w:r>
    </w:p>
    <w:p w:rsidR="00BC762D" w:rsidRPr="00EC595E" w:rsidRDefault="00BC762D" w:rsidP="00C7694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F7EA7" w:rsidRDefault="00DF7EA7" w:rsidP="00C7694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D162D7" w:rsidRPr="00D162D7" w:rsidRDefault="00D162D7" w:rsidP="00D162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0159A">
        <w:rPr>
          <w:rFonts w:ascii="Times New Roman" w:hAnsi="Times New Roman" w:cs="Times New Roman"/>
          <w:b/>
          <w:sz w:val="28"/>
        </w:rPr>
        <w:t xml:space="preserve">Прогнозирование заживления гнойных ран на основе </w:t>
      </w:r>
      <w:proofErr w:type="spellStart"/>
      <w:r w:rsidRPr="0030159A">
        <w:rPr>
          <w:rFonts w:ascii="Times New Roman" w:hAnsi="Times New Roman" w:cs="Times New Roman"/>
          <w:b/>
          <w:sz w:val="28"/>
        </w:rPr>
        <w:t>иммуноцит</w:t>
      </w:r>
      <w:r w:rsidRPr="0030159A">
        <w:rPr>
          <w:rFonts w:ascii="Times New Roman" w:hAnsi="Times New Roman" w:cs="Times New Roman"/>
          <w:b/>
          <w:sz w:val="28"/>
        </w:rPr>
        <w:t>о</w:t>
      </w:r>
      <w:r w:rsidRPr="0030159A">
        <w:rPr>
          <w:rFonts w:ascii="Times New Roman" w:hAnsi="Times New Roman" w:cs="Times New Roman"/>
          <w:b/>
          <w:sz w:val="28"/>
        </w:rPr>
        <w:t>химической</w:t>
      </w:r>
      <w:proofErr w:type="spellEnd"/>
      <w:r w:rsidRPr="0030159A">
        <w:rPr>
          <w:rFonts w:ascii="Times New Roman" w:hAnsi="Times New Roman" w:cs="Times New Roman"/>
          <w:b/>
          <w:sz w:val="28"/>
        </w:rPr>
        <w:t xml:space="preserve"> идентификации экспрессии синтеза протеинов при разли</w:t>
      </w:r>
      <w:r w:rsidRPr="0030159A">
        <w:rPr>
          <w:rFonts w:ascii="Times New Roman" w:hAnsi="Times New Roman" w:cs="Times New Roman"/>
          <w:b/>
          <w:sz w:val="28"/>
        </w:rPr>
        <w:t>ч</w:t>
      </w:r>
      <w:r w:rsidRPr="0030159A">
        <w:rPr>
          <w:rFonts w:ascii="Times New Roman" w:hAnsi="Times New Roman" w:cs="Times New Roman"/>
          <w:b/>
          <w:sz w:val="28"/>
        </w:rPr>
        <w:t>ных способах лечения</w:t>
      </w:r>
      <w:r w:rsidRPr="00D162D7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D162D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62D7">
        <w:rPr>
          <w:rFonts w:ascii="Times New Roman" w:hAnsi="Times New Roman" w:cs="Times New Roman"/>
          <w:sz w:val="28"/>
        </w:rPr>
        <w:t>Нузова</w:t>
      </w:r>
      <w:proofErr w:type="spellEnd"/>
      <w:r w:rsidRPr="00D162D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162D7">
        <w:rPr>
          <w:rFonts w:ascii="Times New Roman" w:hAnsi="Times New Roman" w:cs="Times New Roman"/>
          <w:sz w:val="28"/>
        </w:rPr>
        <w:t>] // И</w:t>
      </w:r>
      <w:r w:rsidR="0030159A" w:rsidRPr="00D162D7">
        <w:rPr>
          <w:rFonts w:ascii="Times New Roman" w:hAnsi="Times New Roman" w:cs="Times New Roman"/>
          <w:sz w:val="28"/>
        </w:rPr>
        <w:t>звестия</w:t>
      </w:r>
      <w:r w:rsidRPr="00D162D7">
        <w:rPr>
          <w:rFonts w:ascii="Times New Roman" w:hAnsi="Times New Roman" w:cs="Times New Roman"/>
          <w:sz w:val="28"/>
        </w:rPr>
        <w:t xml:space="preserve"> Оренбургского гос. </w:t>
      </w:r>
      <w:proofErr w:type="spellStart"/>
      <w:r w:rsidRPr="00D162D7">
        <w:rPr>
          <w:rFonts w:ascii="Times New Roman" w:hAnsi="Times New Roman" w:cs="Times New Roman"/>
          <w:sz w:val="28"/>
        </w:rPr>
        <w:t>аграр</w:t>
      </w:r>
      <w:proofErr w:type="spellEnd"/>
      <w:r w:rsidRPr="00D162D7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D162D7">
        <w:rPr>
          <w:rFonts w:ascii="Times New Roman" w:hAnsi="Times New Roman" w:cs="Times New Roman"/>
          <w:sz w:val="28"/>
        </w:rPr>
        <w:t>– 2017. – № 6. – С. 258</w:t>
      </w:r>
      <w:r w:rsidR="00B668A4">
        <w:rPr>
          <w:rFonts w:ascii="Times New Roman" w:hAnsi="Times New Roman" w:cs="Times New Roman"/>
          <w:sz w:val="28"/>
        </w:rPr>
        <w:t>–</w:t>
      </w:r>
      <w:r w:rsidRPr="00D162D7">
        <w:rPr>
          <w:rFonts w:ascii="Times New Roman" w:hAnsi="Times New Roman" w:cs="Times New Roman"/>
          <w:sz w:val="28"/>
        </w:rPr>
        <w:t>261.</w:t>
      </w:r>
    </w:p>
    <w:p w:rsidR="00D162D7" w:rsidRDefault="00D162D7" w:rsidP="00DF7EA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F7EA7" w:rsidRDefault="00DF7EA7" w:rsidP="00DF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7EA7">
        <w:rPr>
          <w:rFonts w:ascii="Times New Roman" w:hAnsi="Times New Roman" w:cs="Times New Roman"/>
          <w:b/>
          <w:sz w:val="28"/>
        </w:rPr>
        <w:t>Скубко</w:t>
      </w:r>
      <w:proofErr w:type="spellEnd"/>
      <w:r w:rsidRPr="00DF7EA7">
        <w:rPr>
          <w:rFonts w:ascii="Times New Roman" w:hAnsi="Times New Roman" w:cs="Times New Roman"/>
          <w:b/>
          <w:sz w:val="28"/>
        </w:rPr>
        <w:t>, О. Р.</w:t>
      </w:r>
      <w:r w:rsidRPr="00DF7EA7">
        <w:rPr>
          <w:rFonts w:ascii="Times New Roman" w:hAnsi="Times New Roman" w:cs="Times New Roman"/>
          <w:sz w:val="28"/>
        </w:rPr>
        <w:t xml:space="preserve"> Способ </w:t>
      </w:r>
      <w:proofErr w:type="spellStart"/>
      <w:r w:rsidRPr="00DF7EA7">
        <w:rPr>
          <w:rFonts w:ascii="Times New Roman" w:hAnsi="Times New Roman" w:cs="Times New Roman"/>
          <w:sz w:val="28"/>
        </w:rPr>
        <w:t>внутриоперационной</w:t>
      </w:r>
      <w:proofErr w:type="spellEnd"/>
      <w:r w:rsidRPr="00DF7EA7">
        <w:rPr>
          <w:rFonts w:ascii="Times New Roman" w:hAnsi="Times New Roman" w:cs="Times New Roman"/>
          <w:sz w:val="28"/>
        </w:rPr>
        <w:t xml:space="preserve"> блокады тазового сплет</w:t>
      </w:r>
      <w:r w:rsidRPr="00DF7EA7">
        <w:rPr>
          <w:rFonts w:ascii="Times New Roman" w:hAnsi="Times New Roman" w:cs="Times New Roman"/>
          <w:sz w:val="28"/>
        </w:rPr>
        <w:t>е</w:t>
      </w:r>
      <w:r w:rsidRPr="00DF7EA7">
        <w:rPr>
          <w:rFonts w:ascii="Times New Roman" w:hAnsi="Times New Roman" w:cs="Times New Roman"/>
          <w:sz w:val="28"/>
        </w:rPr>
        <w:t>ния у домашних собаки и кошки / О.</w:t>
      </w:r>
      <w:r>
        <w:rPr>
          <w:rFonts w:ascii="Times New Roman" w:hAnsi="Times New Roman" w:cs="Times New Roman"/>
          <w:sz w:val="28"/>
        </w:rPr>
        <w:t xml:space="preserve"> </w:t>
      </w:r>
      <w:r w:rsidRPr="00DF7EA7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DF7EA7">
        <w:rPr>
          <w:rFonts w:ascii="Times New Roman" w:hAnsi="Times New Roman" w:cs="Times New Roman"/>
          <w:sz w:val="28"/>
        </w:rPr>
        <w:t>Скубко</w:t>
      </w:r>
      <w:proofErr w:type="spellEnd"/>
      <w:r w:rsidRPr="00DF7EA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F7EA7">
        <w:rPr>
          <w:rFonts w:ascii="Times New Roman" w:hAnsi="Times New Roman" w:cs="Times New Roman"/>
          <w:sz w:val="28"/>
        </w:rPr>
        <w:t>Вестн</w:t>
      </w:r>
      <w:proofErr w:type="spellEnd"/>
      <w:r w:rsidRPr="00DF7EA7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мского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DF7EA7">
        <w:rPr>
          <w:rFonts w:ascii="Times New Roman" w:hAnsi="Times New Roman" w:cs="Times New Roman"/>
          <w:sz w:val="28"/>
        </w:rPr>
        <w:t>ун-та. – 2017. – № 4. – С. 180</w:t>
      </w:r>
      <w:r w:rsidR="00B668A4">
        <w:rPr>
          <w:rFonts w:ascii="Times New Roman" w:hAnsi="Times New Roman" w:cs="Times New Roman"/>
          <w:sz w:val="28"/>
        </w:rPr>
        <w:t>–</w:t>
      </w:r>
      <w:r w:rsidRPr="00DF7EA7">
        <w:rPr>
          <w:rFonts w:ascii="Times New Roman" w:hAnsi="Times New Roman" w:cs="Times New Roman"/>
          <w:sz w:val="28"/>
        </w:rPr>
        <w:t>183</w:t>
      </w:r>
      <w:r>
        <w:rPr>
          <w:rFonts w:ascii="Times New Roman" w:hAnsi="Times New Roman" w:cs="Times New Roman"/>
          <w:sz w:val="28"/>
        </w:rPr>
        <w:t>.</w:t>
      </w:r>
    </w:p>
    <w:p w:rsidR="00D162D7" w:rsidRPr="00B668A4" w:rsidRDefault="00D162D7" w:rsidP="00DF7EA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D6CB4" w:rsidRPr="006D6CB4" w:rsidRDefault="006D6CB4" w:rsidP="006D6CB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D6CB4">
        <w:rPr>
          <w:rFonts w:ascii="Times New Roman" w:hAnsi="Times New Roman" w:cs="Times New Roman"/>
          <w:b/>
          <w:sz w:val="28"/>
        </w:rPr>
        <w:t>Храброва, Л. А.</w:t>
      </w:r>
      <w:r w:rsidRPr="006D6CB4">
        <w:rPr>
          <w:rFonts w:ascii="Times New Roman" w:hAnsi="Times New Roman" w:cs="Times New Roman"/>
          <w:sz w:val="28"/>
        </w:rPr>
        <w:t xml:space="preserve"> Меланома серых лошадей: диагностика и терапия / Л. А. Храброва, Н. В. Киселева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6D6CB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D6CB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6D6CB4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 w:cs="Times New Roman"/>
          <w:sz w:val="28"/>
        </w:rPr>
        <w:t>–</w:t>
      </w:r>
      <w:r w:rsidRPr="006D6CB4">
        <w:rPr>
          <w:rFonts w:ascii="Times New Roman" w:hAnsi="Times New Roman" w:cs="Times New Roman"/>
          <w:sz w:val="28"/>
        </w:rPr>
        <w:t>32</w:t>
      </w:r>
      <w:proofErr w:type="gramStart"/>
      <w:r w:rsidRPr="006D6CB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6CB4">
        <w:rPr>
          <w:rFonts w:ascii="Times New Roman" w:hAnsi="Times New Roman" w:cs="Times New Roman"/>
          <w:sz w:val="28"/>
        </w:rPr>
        <w:t xml:space="preserve"> рис. </w:t>
      </w:r>
    </w:p>
    <w:p w:rsidR="006D6CB4" w:rsidRPr="006D6CB4" w:rsidRDefault="006D6CB4" w:rsidP="006D6CB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D6CB4">
        <w:rPr>
          <w:rFonts w:ascii="Times New Roman" w:hAnsi="Times New Roman" w:cs="Times New Roman"/>
          <w:sz w:val="24"/>
        </w:rPr>
        <w:t>Описаны механизмы наследования серой масти и генетической детерминации м</w:t>
      </w:r>
      <w:r w:rsidRPr="006D6CB4">
        <w:rPr>
          <w:rFonts w:ascii="Times New Roman" w:hAnsi="Times New Roman" w:cs="Times New Roman"/>
          <w:sz w:val="24"/>
        </w:rPr>
        <w:t>е</w:t>
      </w:r>
      <w:r w:rsidRPr="006D6CB4">
        <w:rPr>
          <w:rFonts w:ascii="Times New Roman" w:hAnsi="Times New Roman" w:cs="Times New Roman"/>
          <w:sz w:val="24"/>
        </w:rPr>
        <w:t>ланомы лошадей. Рассмотрены молекулярно-генетические способы диагностики и методы терапии меланомы серых лошадей.</w:t>
      </w:r>
    </w:p>
    <w:p w:rsidR="00D162D7" w:rsidRPr="00B668A4" w:rsidRDefault="00D162D7" w:rsidP="00DF7EA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76941" w:rsidRPr="00BE3034" w:rsidRDefault="00C76941" w:rsidP="00C7694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E3034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D74BDA" w:rsidRPr="00D74BDA" w:rsidRDefault="00D74BDA" w:rsidP="00EC595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74BDA">
        <w:rPr>
          <w:rFonts w:ascii="Times New Roman" w:eastAsiaTheme="minorHAnsi" w:hAnsi="Times New Roman"/>
          <w:b/>
          <w:sz w:val="28"/>
          <w:lang w:eastAsia="en-US"/>
        </w:rPr>
        <w:t>Алексеев, А. А.</w:t>
      </w:r>
      <w:r w:rsidRPr="00D74BDA">
        <w:rPr>
          <w:rFonts w:ascii="Times New Roman" w:eastAsiaTheme="minorHAnsi" w:hAnsi="Times New Roman"/>
          <w:sz w:val="28"/>
          <w:lang w:eastAsia="en-US"/>
        </w:rPr>
        <w:t xml:space="preserve"> Изучение ассоциации полиморфизмов в генах Card15 и TLR4 с продуктивностью и количеством соматических м-клеток у коров че</w:t>
      </w:r>
      <w:r w:rsidRPr="00D74BDA">
        <w:rPr>
          <w:rFonts w:ascii="Times New Roman" w:eastAsiaTheme="minorHAnsi" w:hAnsi="Times New Roman"/>
          <w:sz w:val="28"/>
          <w:lang w:eastAsia="en-US"/>
        </w:rPr>
        <w:t>р</w:t>
      </w:r>
      <w:r w:rsidRPr="00D74BDA">
        <w:rPr>
          <w:rFonts w:ascii="Times New Roman" w:eastAsiaTheme="minorHAnsi" w:hAnsi="Times New Roman"/>
          <w:sz w:val="28"/>
          <w:lang w:eastAsia="en-US"/>
        </w:rPr>
        <w:t xml:space="preserve">но-пестрой породы / А. А. Алексеев, И. В. Виноградова, О. В. Костюнина // </w:t>
      </w:r>
      <w:r w:rsidRPr="00D74BDA">
        <w:rPr>
          <w:rFonts w:ascii="Times New Roman" w:eastAsiaTheme="minorHAnsi" w:hAnsi="Times New Roman"/>
          <w:sz w:val="28"/>
          <w:lang w:eastAsia="en-US"/>
        </w:rPr>
        <w:lastRenderedPageBreak/>
        <w:t>Эффективное животноводство. – 2018. – № 1. – С. 36–37.</w:t>
      </w:r>
    </w:p>
    <w:p w:rsidR="00D74BDA" w:rsidRDefault="00D74BDA" w:rsidP="00D74B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D74BDA">
        <w:rPr>
          <w:rFonts w:ascii="Times New Roman" w:eastAsiaTheme="minorHAnsi" w:hAnsi="Times New Roman"/>
          <w:sz w:val="24"/>
          <w:lang w:eastAsia="en-US"/>
        </w:rPr>
        <w:t xml:space="preserve">Мастит - воспаление молочной железы, подразделяется по характеру проявления </w:t>
      </w:r>
      <w:proofErr w:type="gramStart"/>
      <w:r w:rsidRPr="00D74BDA">
        <w:rPr>
          <w:rFonts w:ascii="Times New Roman" w:eastAsiaTheme="minorHAnsi" w:hAnsi="Times New Roman"/>
          <w:sz w:val="24"/>
          <w:lang w:eastAsia="en-US"/>
        </w:rPr>
        <w:t>на</w:t>
      </w:r>
      <w:proofErr w:type="gramEnd"/>
      <w:r w:rsidRPr="00D74BDA">
        <w:rPr>
          <w:rFonts w:ascii="Times New Roman" w:eastAsiaTheme="minorHAnsi" w:hAnsi="Times New Roman"/>
          <w:sz w:val="24"/>
          <w:lang w:eastAsia="en-US"/>
        </w:rPr>
        <w:t xml:space="preserve"> клинически выраженный и субклинический (протекающий бессимптомно). По оценке международной молочной федерации, мастит остаётся основным источником потерь в молочном скотоводстве всех высокоразвитых странах мира, а по данным Всемирной о</w:t>
      </w:r>
      <w:r w:rsidRPr="00D74BDA">
        <w:rPr>
          <w:rFonts w:ascii="Times New Roman" w:eastAsiaTheme="minorHAnsi" w:hAnsi="Times New Roman"/>
          <w:sz w:val="24"/>
          <w:lang w:eastAsia="en-US"/>
        </w:rPr>
        <w:t>р</w:t>
      </w:r>
      <w:r w:rsidRPr="00D74BDA">
        <w:rPr>
          <w:rFonts w:ascii="Times New Roman" w:eastAsiaTheme="minorHAnsi" w:hAnsi="Times New Roman"/>
          <w:sz w:val="24"/>
          <w:lang w:eastAsia="en-US"/>
        </w:rPr>
        <w:t>ганизации ветеринарного здравоохранения, мастит наносит более значительный ущерб молочному скотоводству, чем все болезни коров, вместе взятые. Для снижения частоты заболевания маститом предлагается проведение лечебных, профилактических меропри</w:t>
      </w:r>
      <w:r w:rsidRPr="00D74BDA">
        <w:rPr>
          <w:rFonts w:ascii="Times New Roman" w:eastAsiaTheme="minorHAnsi" w:hAnsi="Times New Roman"/>
          <w:sz w:val="24"/>
          <w:lang w:eastAsia="en-US"/>
        </w:rPr>
        <w:t>я</w:t>
      </w:r>
      <w:r w:rsidRPr="00D74BDA">
        <w:rPr>
          <w:rFonts w:ascii="Times New Roman" w:eastAsiaTheme="minorHAnsi" w:hAnsi="Times New Roman"/>
          <w:sz w:val="24"/>
          <w:lang w:eastAsia="en-US"/>
        </w:rPr>
        <w:t>тий. Большой интерес вызывают дополнительные стратегии.</w:t>
      </w:r>
    </w:p>
    <w:p w:rsidR="00D74BDA" w:rsidRPr="00D74BDA" w:rsidRDefault="00D74BDA" w:rsidP="00D74B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C76941" w:rsidRPr="00C76941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073C">
        <w:rPr>
          <w:rFonts w:ascii="Times New Roman" w:hAnsi="Times New Roman" w:cs="Times New Roman"/>
          <w:b/>
          <w:sz w:val="28"/>
          <w:szCs w:val="24"/>
        </w:rPr>
        <w:t>Мелкишев</w:t>
      </w:r>
      <w:proofErr w:type="spellEnd"/>
      <w:r w:rsidRPr="0005073C">
        <w:rPr>
          <w:rFonts w:ascii="Times New Roman" w:hAnsi="Times New Roman" w:cs="Times New Roman"/>
          <w:b/>
          <w:sz w:val="28"/>
          <w:szCs w:val="24"/>
        </w:rPr>
        <w:t>, А. В</w:t>
      </w:r>
      <w:r w:rsidRPr="00C76941">
        <w:rPr>
          <w:rFonts w:ascii="Times New Roman" w:hAnsi="Times New Roman" w:cs="Times New Roman"/>
          <w:sz w:val="28"/>
          <w:szCs w:val="24"/>
        </w:rPr>
        <w:t>. Комплексный подход к решению проблем заболев</w:t>
      </w:r>
      <w:r w:rsidRPr="00C76941">
        <w:rPr>
          <w:rFonts w:ascii="Times New Roman" w:hAnsi="Times New Roman" w:cs="Times New Roman"/>
          <w:sz w:val="28"/>
          <w:szCs w:val="24"/>
        </w:rPr>
        <w:t>а</w:t>
      </w:r>
      <w:r w:rsidRPr="00C76941">
        <w:rPr>
          <w:rFonts w:ascii="Times New Roman" w:hAnsi="Times New Roman" w:cs="Times New Roman"/>
          <w:sz w:val="28"/>
          <w:szCs w:val="24"/>
        </w:rPr>
        <w:t xml:space="preserve">емости маститом и увеличению молочной продуктивности в стаде / А. В. </w:t>
      </w:r>
      <w:proofErr w:type="spellStart"/>
      <w:r w:rsidRPr="00C76941">
        <w:rPr>
          <w:rFonts w:ascii="Times New Roman" w:hAnsi="Times New Roman" w:cs="Times New Roman"/>
          <w:sz w:val="28"/>
          <w:szCs w:val="24"/>
        </w:rPr>
        <w:t>Мелкишев</w:t>
      </w:r>
      <w:proofErr w:type="spellEnd"/>
      <w:r w:rsidRPr="00C76941">
        <w:rPr>
          <w:rFonts w:ascii="Times New Roman" w:hAnsi="Times New Roman" w:cs="Times New Roman"/>
          <w:sz w:val="28"/>
          <w:szCs w:val="24"/>
        </w:rPr>
        <w:t xml:space="preserve">, М. Н. Максимов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76941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C76941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76941">
        <w:rPr>
          <w:rFonts w:ascii="Times New Roman" w:hAnsi="Times New Roman" w:cs="Times New Roman"/>
          <w:sz w:val="28"/>
          <w:szCs w:val="24"/>
        </w:rPr>
        <w:t xml:space="preserve"> С. 39</w:t>
      </w:r>
      <w:r w:rsidR="00B668A4">
        <w:rPr>
          <w:rFonts w:ascii="Times New Roman" w:hAnsi="Times New Roman" w:cs="Times New Roman"/>
          <w:sz w:val="28"/>
          <w:szCs w:val="24"/>
        </w:rPr>
        <w:t>–</w:t>
      </w:r>
      <w:r w:rsidRPr="00C76941">
        <w:rPr>
          <w:rFonts w:ascii="Times New Roman" w:hAnsi="Times New Roman" w:cs="Times New Roman"/>
          <w:sz w:val="28"/>
          <w:szCs w:val="24"/>
        </w:rPr>
        <w:t xml:space="preserve">40. </w:t>
      </w:r>
    </w:p>
    <w:p w:rsidR="00C76941" w:rsidRPr="00BE303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Препараты для профилактики и лечения мастита коров от предприятия "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Фармакс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>".</w:t>
      </w:r>
    </w:p>
    <w:p w:rsidR="00C76941" w:rsidRPr="00B668A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53546" w:rsidRPr="00353546" w:rsidRDefault="00353546" w:rsidP="0035354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53546">
        <w:rPr>
          <w:rFonts w:ascii="Times New Roman" w:hAnsi="Times New Roman" w:cs="Times New Roman"/>
          <w:b/>
          <w:sz w:val="28"/>
        </w:rPr>
        <w:t>Мороз, Т. А.</w:t>
      </w:r>
      <w:r w:rsidRPr="00353546">
        <w:rPr>
          <w:rFonts w:ascii="Times New Roman" w:hAnsi="Times New Roman" w:cs="Times New Roman"/>
          <w:sz w:val="28"/>
        </w:rPr>
        <w:t xml:space="preserve"> Стимуляция </w:t>
      </w:r>
      <w:proofErr w:type="spellStart"/>
      <w:r w:rsidRPr="00353546">
        <w:rPr>
          <w:rFonts w:ascii="Times New Roman" w:hAnsi="Times New Roman" w:cs="Times New Roman"/>
          <w:sz w:val="28"/>
        </w:rPr>
        <w:t>фолликулогенеза</w:t>
      </w:r>
      <w:proofErr w:type="spellEnd"/>
      <w:r w:rsidRPr="00353546">
        <w:rPr>
          <w:rFonts w:ascii="Times New Roman" w:hAnsi="Times New Roman" w:cs="Times New Roman"/>
          <w:sz w:val="28"/>
        </w:rPr>
        <w:t xml:space="preserve"> у коров при длительной г</w:t>
      </w:r>
      <w:r w:rsidRPr="00353546">
        <w:rPr>
          <w:rFonts w:ascii="Times New Roman" w:hAnsi="Times New Roman" w:cs="Times New Roman"/>
          <w:sz w:val="28"/>
        </w:rPr>
        <w:t>и</w:t>
      </w:r>
      <w:r w:rsidRPr="00353546">
        <w:rPr>
          <w:rFonts w:ascii="Times New Roman" w:hAnsi="Times New Roman" w:cs="Times New Roman"/>
          <w:sz w:val="28"/>
        </w:rPr>
        <w:t xml:space="preserve">пофункции яичников / Т. А. Мороз // Зоотехния. </w:t>
      </w:r>
      <w:r>
        <w:rPr>
          <w:rFonts w:ascii="Times New Roman" w:hAnsi="Times New Roman" w:cs="Times New Roman"/>
          <w:sz w:val="28"/>
        </w:rPr>
        <w:t>–</w:t>
      </w:r>
      <w:r w:rsidRPr="0035354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53546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</w:t>
      </w:r>
      <w:r w:rsidRPr="00353546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353546">
        <w:rPr>
          <w:rFonts w:ascii="Times New Roman" w:hAnsi="Times New Roman" w:cs="Times New Roman"/>
          <w:sz w:val="28"/>
        </w:rPr>
        <w:t xml:space="preserve">30. </w:t>
      </w:r>
    </w:p>
    <w:p w:rsidR="00353546" w:rsidRDefault="00353546" w:rsidP="00AA696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53546">
        <w:rPr>
          <w:rFonts w:ascii="Times New Roman" w:hAnsi="Times New Roman" w:cs="Times New Roman"/>
          <w:sz w:val="24"/>
        </w:rPr>
        <w:t xml:space="preserve">В статье приведены данные исследований состояния репродуктивной функции у высокопродуктивных молочных коров черно-пестрой </w:t>
      </w:r>
      <w:proofErr w:type="spellStart"/>
      <w:r w:rsidRPr="00353546">
        <w:rPr>
          <w:rFonts w:ascii="Times New Roman" w:hAnsi="Times New Roman" w:cs="Times New Roman"/>
          <w:sz w:val="24"/>
        </w:rPr>
        <w:t>голштинизированной</w:t>
      </w:r>
      <w:proofErr w:type="spellEnd"/>
      <w:r w:rsidRPr="00353546">
        <w:rPr>
          <w:rFonts w:ascii="Times New Roman" w:hAnsi="Times New Roman" w:cs="Times New Roman"/>
          <w:sz w:val="24"/>
        </w:rPr>
        <w:t xml:space="preserve"> породы пл</w:t>
      </w:r>
      <w:r w:rsidRPr="00353546">
        <w:rPr>
          <w:rFonts w:ascii="Times New Roman" w:hAnsi="Times New Roman" w:cs="Times New Roman"/>
          <w:sz w:val="24"/>
        </w:rPr>
        <w:t>е</w:t>
      </w:r>
      <w:r w:rsidRPr="00353546">
        <w:rPr>
          <w:rFonts w:ascii="Times New Roman" w:hAnsi="Times New Roman" w:cs="Times New Roman"/>
          <w:sz w:val="24"/>
        </w:rPr>
        <w:t>менных хозяйств.</w:t>
      </w:r>
    </w:p>
    <w:p w:rsidR="00AA6961" w:rsidRDefault="00AA6961" w:rsidP="00AA6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37EFB" w:rsidRPr="00137EFB" w:rsidRDefault="00137EFB" w:rsidP="00137E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37EFB">
        <w:rPr>
          <w:rFonts w:ascii="Times New Roman" w:hAnsi="Times New Roman" w:cs="Times New Roman"/>
          <w:b/>
          <w:sz w:val="28"/>
        </w:rPr>
        <w:t>Новикова, С.</w:t>
      </w:r>
      <w:r w:rsidRPr="00137EFB">
        <w:rPr>
          <w:rFonts w:ascii="Times New Roman" w:hAnsi="Times New Roman" w:cs="Times New Roman"/>
          <w:sz w:val="28"/>
        </w:rPr>
        <w:t xml:space="preserve"> Влияние однократного введения препарата "</w:t>
      </w:r>
      <w:proofErr w:type="spellStart"/>
      <w:r w:rsidRPr="00137EFB">
        <w:rPr>
          <w:rFonts w:ascii="Times New Roman" w:hAnsi="Times New Roman" w:cs="Times New Roman"/>
          <w:sz w:val="28"/>
        </w:rPr>
        <w:t>Цефтонит</w:t>
      </w:r>
      <w:proofErr w:type="spellEnd"/>
      <w:r w:rsidRPr="00137EFB">
        <w:rPr>
          <w:rFonts w:ascii="Times New Roman" w:hAnsi="Times New Roman" w:cs="Times New Roman"/>
          <w:sz w:val="28"/>
        </w:rPr>
        <w:t>® форте" на показатели крови при лечении мастита у лактирующих коров / С. Новикова,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137EFB">
        <w:rPr>
          <w:rFonts w:ascii="Times New Roman" w:hAnsi="Times New Roman" w:cs="Times New Roman"/>
          <w:sz w:val="28"/>
        </w:rPr>
        <w:t xml:space="preserve">Сазонов, </w:t>
      </w:r>
      <w:proofErr w:type="spellStart"/>
      <w:r w:rsidRPr="00137EFB">
        <w:rPr>
          <w:rFonts w:ascii="Times New Roman" w:hAnsi="Times New Roman" w:cs="Times New Roman"/>
          <w:sz w:val="28"/>
        </w:rPr>
        <w:t>Л.Кашковская</w:t>
      </w:r>
      <w:proofErr w:type="spellEnd"/>
      <w:r w:rsidRPr="00137EFB">
        <w:rPr>
          <w:rFonts w:ascii="Times New Roman" w:hAnsi="Times New Roman" w:cs="Times New Roman"/>
          <w:sz w:val="28"/>
        </w:rPr>
        <w:t xml:space="preserve"> // Эффективное животноводство. – 2018. – № 1. – С. </w:t>
      </w:r>
      <w:r>
        <w:rPr>
          <w:rFonts w:ascii="Times New Roman" w:hAnsi="Times New Roman" w:cs="Times New Roman"/>
          <w:sz w:val="28"/>
        </w:rPr>
        <w:t>48–</w:t>
      </w:r>
      <w:r w:rsidRPr="00137EFB">
        <w:rPr>
          <w:rFonts w:ascii="Times New Roman" w:hAnsi="Times New Roman" w:cs="Times New Roman"/>
          <w:sz w:val="28"/>
        </w:rPr>
        <w:t>50.</w:t>
      </w:r>
    </w:p>
    <w:p w:rsidR="00137EFB" w:rsidRPr="00137EFB" w:rsidRDefault="00137EFB" w:rsidP="00137EF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37EFB">
        <w:rPr>
          <w:rFonts w:ascii="Times New Roman" w:hAnsi="Times New Roman" w:cs="Times New Roman"/>
          <w:sz w:val="24"/>
        </w:rPr>
        <w:t>Мастит лактирующих коров является наиболее распространенным в молочном ж</w:t>
      </w:r>
      <w:r w:rsidRPr="00137EFB">
        <w:rPr>
          <w:rFonts w:ascii="Times New Roman" w:hAnsi="Times New Roman" w:cs="Times New Roman"/>
          <w:sz w:val="24"/>
        </w:rPr>
        <w:t>и</w:t>
      </w:r>
      <w:r w:rsidRPr="00137EFB">
        <w:rPr>
          <w:rFonts w:ascii="Times New Roman" w:hAnsi="Times New Roman" w:cs="Times New Roman"/>
          <w:sz w:val="24"/>
        </w:rPr>
        <w:t>вотноводстве заболеванием, которое диагностируется более чем у 25-30% коров. В статье представлены данные о влиянии препарата «</w:t>
      </w:r>
      <w:proofErr w:type="spellStart"/>
      <w:r w:rsidRPr="00137EFB">
        <w:rPr>
          <w:rFonts w:ascii="Times New Roman" w:hAnsi="Times New Roman" w:cs="Times New Roman"/>
          <w:sz w:val="24"/>
        </w:rPr>
        <w:t>Цефтонит</w:t>
      </w:r>
      <w:proofErr w:type="spellEnd"/>
      <w:r w:rsidRPr="00137EFB">
        <w:rPr>
          <w:rFonts w:ascii="Times New Roman" w:hAnsi="Times New Roman" w:cs="Times New Roman"/>
          <w:sz w:val="24"/>
        </w:rPr>
        <w:t>® Форте» на морфологические п</w:t>
      </w:r>
      <w:r w:rsidRPr="00137EFB">
        <w:rPr>
          <w:rFonts w:ascii="Times New Roman" w:hAnsi="Times New Roman" w:cs="Times New Roman"/>
          <w:sz w:val="24"/>
        </w:rPr>
        <w:t>о</w:t>
      </w:r>
      <w:r w:rsidRPr="00137EFB">
        <w:rPr>
          <w:rFonts w:ascii="Times New Roman" w:hAnsi="Times New Roman" w:cs="Times New Roman"/>
          <w:sz w:val="24"/>
        </w:rPr>
        <w:t>казатели крови при лечении клинического мастита. В результате проведенных исследов</w:t>
      </w:r>
      <w:r w:rsidRPr="00137EFB">
        <w:rPr>
          <w:rFonts w:ascii="Times New Roman" w:hAnsi="Times New Roman" w:cs="Times New Roman"/>
          <w:sz w:val="24"/>
        </w:rPr>
        <w:t>а</w:t>
      </w:r>
      <w:r w:rsidRPr="00137EFB">
        <w:rPr>
          <w:rFonts w:ascii="Times New Roman" w:hAnsi="Times New Roman" w:cs="Times New Roman"/>
          <w:sz w:val="24"/>
        </w:rPr>
        <w:t>ний установлено, что препарат «</w:t>
      </w:r>
      <w:proofErr w:type="spellStart"/>
      <w:r w:rsidRPr="00137EFB">
        <w:rPr>
          <w:rFonts w:ascii="Times New Roman" w:hAnsi="Times New Roman" w:cs="Times New Roman"/>
          <w:sz w:val="24"/>
        </w:rPr>
        <w:t>Цефтонит</w:t>
      </w:r>
      <w:proofErr w:type="spellEnd"/>
      <w:r w:rsidRPr="00137EFB">
        <w:rPr>
          <w:rFonts w:ascii="Times New Roman" w:hAnsi="Times New Roman" w:cs="Times New Roman"/>
          <w:sz w:val="24"/>
        </w:rPr>
        <w:t>® Форте» улучшил морфологические показат</w:t>
      </w:r>
      <w:r w:rsidRPr="00137EFB">
        <w:rPr>
          <w:rFonts w:ascii="Times New Roman" w:hAnsi="Times New Roman" w:cs="Times New Roman"/>
          <w:sz w:val="24"/>
        </w:rPr>
        <w:t>е</w:t>
      </w:r>
      <w:r w:rsidRPr="00137EFB">
        <w:rPr>
          <w:rFonts w:ascii="Times New Roman" w:hAnsi="Times New Roman" w:cs="Times New Roman"/>
          <w:sz w:val="24"/>
        </w:rPr>
        <w:t xml:space="preserve">ли крови при лечении клинических маститов у коров. </w:t>
      </w:r>
    </w:p>
    <w:p w:rsidR="00137EFB" w:rsidRDefault="00137EFB" w:rsidP="00C7694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C76941" w:rsidRPr="00BE303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76941">
        <w:rPr>
          <w:rFonts w:ascii="Times New Roman" w:hAnsi="Times New Roman" w:cs="Times New Roman"/>
          <w:b/>
          <w:sz w:val="28"/>
        </w:rPr>
        <w:t>Оценка эффективности рефлексологического метода выявления кобыл в охоте при помощи жеребца-пробника</w:t>
      </w:r>
      <w:r w:rsidRPr="00BE3034">
        <w:rPr>
          <w:rFonts w:ascii="Times New Roman" w:hAnsi="Times New Roman" w:cs="Times New Roman"/>
          <w:sz w:val="28"/>
        </w:rPr>
        <w:t xml:space="preserve"> / М. С. </w:t>
      </w:r>
      <w:proofErr w:type="spellStart"/>
      <w:r w:rsidRPr="00BE3034">
        <w:rPr>
          <w:rFonts w:ascii="Times New Roman" w:hAnsi="Times New Roman" w:cs="Times New Roman"/>
          <w:sz w:val="28"/>
        </w:rPr>
        <w:t>Крамская</w:t>
      </w:r>
      <w:proofErr w:type="spellEnd"/>
      <w:r>
        <w:rPr>
          <w:rFonts w:ascii="Times New Roman" w:hAnsi="Times New Roman" w:cs="Times New Roman"/>
          <w:sz w:val="28"/>
        </w:rPr>
        <w:t xml:space="preserve"> [и др.] // Ветеринария. –</w:t>
      </w:r>
      <w:r w:rsidRPr="00BE303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E303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 xml:space="preserve"> С. 34</w:t>
      </w:r>
      <w:r w:rsidR="00353546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36.</w:t>
      </w:r>
    </w:p>
    <w:p w:rsidR="00C76941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E3034">
        <w:rPr>
          <w:rFonts w:ascii="Times New Roman" w:hAnsi="Times New Roman" w:cs="Times New Roman"/>
          <w:sz w:val="24"/>
        </w:rPr>
        <w:t>На одном из конных заводов Ростовской области использовали 2 способа выявл</w:t>
      </w:r>
      <w:r w:rsidRPr="00BE3034">
        <w:rPr>
          <w:rFonts w:ascii="Times New Roman" w:hAnsi="Times New Roman" w:cs="Times New Roman"/>
          <w:sz w:val="24"/>
        </w:rPr>
        <w:t>е</w:t>
      </w:r>
      <w:r w:rsidRPr="00BE3034">
        <w:rPr>
          <w:rFonts w:ascii="Times New Roman" w:hAnsi="Times New Roman" w:cs="Times New Roman"/>
          <w:sz w:val="24"/>
        </w:rPr>
        <w:t xml:space="preserve">ния половой охоты у кобыл при их табунном содержании. Первый из них предусматривал установление внешних проявлений </w:t>
      </w:r>
      <w:r w:rsidRPr="0050065C">
        <w:rPr>
          <w:rFonts w:ascii="Times New Roman" w:hAnsi="Times New Roman" w:cs="Times New Roman"/>
          <w:sz w:val="24"/>
        </w:rPr>
        <w:t>эструса и вагинальное исследование, второй (рефле</w:t>
      </w:r>
      <w:r w:rsidRPr="0050065C">
        <w:rPr>
          <w:rFonts w:ascii="Times New Roman" w:hAnsi="Times New Roman" w:cs="Times New Roman"/>
          <w:sz w:val="24"/>
        </w:rPr>
        <w:t>к</w:t>
      </w:r>
      <w:r w:rsidRPr="0050065C">
        <w:rPr>
          <w:rFonts w:ascii="Times New Roman" w:hAnsi="Times New Roman" w:cs="Times New Roman"/>
          <w:sz w:val="24"/>
        </w:rPr>
        <w:t>сологический) - использование жеребца-пробника с вывернутым хирургическим путем половым членом. В обоих случаях результаты тестирования подтверждали УЗИ. Оно п</w:t>
      </w:r>
      <w:r w:rsidRPr="0050065C">
        <w:rPr>
          <w:rFonts w:ascii="Times New Roman" w:hAnsi="Times New Roman" w:cs="Times New Roman"/>
          <w:sz w:val="24"/>
        </w:rPr>
        <w:t>о</w:t>
      </w:r>
      <w:r w:rsidRPr="0050065C">
        <w:rPr>
          <w:rFonts w:ascii="Times New Roman" w:hAnsi="Times New Roman" w:cs="Times New Roman"/>
          <w:sz w:val="24"/>
        </w:rPr>
        <w:t xml:space="preserve">казало, что оба способа позволяют выявлять эструс </w:t>
      </w:r>
      <w:r w:rsidRPr="00BE3034">
        <w:rPr>
          <w:rFonts w:ascii="Times New Roman" w:hAnsi="Times New Roman" w:cs="Times New Roman"/>
          <w:sz w:val="24"/>
        </w:rPr>
        <w:t>у кобыл с высокой степенью дост</w:t>
      </w:r>
      <w:r w:rsidRPr="00BE3034">
        <w:rPr>
          <w:rFonts w:ascii="Times New Roman" w:hAnsi="Times New Roman" w:cs="Times New Roman"/>
          <w:sz w:val="24"/>
        </w:rPr>
        <w:t>о</w:t>
      </w:r>
      <w:r w:rsidRPr="00BE3034">
        <w:rPr>
          <w:rFonts w:ascii="Times New Roman" w:hAnsi="Times New Roman" w:cs="Times New Roman"/>
          <w:sz w:val="24"/>
        </w:rPr>
        <w:t>верности.</w:t>
      </w:r>
    </w:p>
    <w:p w:rsidR="00C76941" w:rsidRPr="00BE3034" w:rsidRDefault="00C76941" w:rsidP="00C7694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115CC" w:rsidRDefault="00716160" w:rsidP="008115CC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3546">
        <w:rPr>
          <w:rFonts w:ascii="Times New Roman" w:hAnsi="Times New Roman" w:cs="Times New Roman"/>
          <w:b/>
          <w:sz w:val="28"/>
        </w:rPr>
        <w:t>Плетенцова</w:t>
      </w:r>
      <w:proofErr w:type="spellEnd"/>
      <w:r w:rsidRPr="00353546">
        <w:rPr>
          <w:rFonts w:ascii="Times New Roman" w:hAnsi="Times New Roman" w:cs="Times New Roman"/>
          <w:b/>
          <w:sz w:val="28"/>
        </w:rPr>
        <w:t>, А. С.</w:t>
      </w:r>
      <w:r w:rsidRPr="00716160">
        <w:rPr>
          <w:rFonts w:ascii="Times New Roman" w:hAnsi="Times New Roman" w:cs="Times New Roman"/>
          <w:sz w:val="28"/>
        </w:rPr>
        <w:t xml:space="preserve"> Физиологическая роль йода в репродуктивной функции у млекопитающих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71616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1616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1616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16160">
        <w:rPr>
          <w:rFonts w:ascii="Times New Roman" w:hAnsi="Times New Roman" w:cs="Times New Roman"/>
          <w:sz w:val="28"/>
        </w:rPr>
        <w:t>Плетенцова</w:t>
      </w:r>
      <w:proofErr w:type="spellEnd"/>
      <w:r w:rsidRPr="00716160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716160">
        <w:rPr>
          <w:rFonts w:ascii="Times New Roman" w:hAnsi="Times New Roman" w:cs="Times New Roman"/>
          <w:sz w:val="28"/>
        </w:rPr>
        <w:t>аграр</w:t>
      </w:r>
      <w:proofErr w:type="spellEnd"/>
      <w:r w:rsidRPr="00716160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="00353546">
        <w:rPr>
          <w:rFonts w:ascii="Times New Roman" w:hAnsi="Times New Roman" w:cs="Times New Roman"/>
          <w:sz w:val="28"/>
        </w:rPr>
        <w:t>– 2017. – № 6. – С. 133–</w:t>
      </w:r>
      <w:r w:rsidRPr="00716160">
        <w:rPr>
          <w:rFonts w:ascii="Times New Roman" w:hAnsi="Times New Roman" w:cs="Times New Roman"/>
          <w:sz w:val="28"/>
        </w:rPr>
        <w:t>135.</w:t>
      </w:r>
    </w:p>
    <w:p w:rsidR="00C76941" w:rsidRPr="00BE3034" w:rsidRDefault="00C76941" w:rsidP="008115C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62D">
        <w:rPr>
          <w:rFonts w:ascii="Times New Roman" w:hAnsi="Times New Roman" w:cs="Times New Roman"/>
          <w:b/>
          <w:sz w:val="28"/>
        </w:rPr>
        <w:t>Редкозубова</w:t>
      </w:r>
      <w:proofErr w:type="spellEnd"/>
      <w:r w:rsidRPr="00BC762D">
        <w:rPr>
          <w:rFonts w:ascii="Times New Roman" w:hAnsi="Times New Roman" w:cs="Times New Roman"/>
          <w:b/>
          <w:sz w:val="28"/>
        </w:rPr>
        <w:t>, Л. И.</w:t>
      </w:r>
      <w:r w:rsidRPr="00BE3034">
        <w:rPr>
          <w:rFonts w:ascii="Times New Roman" w:hAnsi="Times New Roman" w:cs="Times New Roman"/>
          <w:sz w:val="28"/>
        </w:rPr>
        <w:t xml:space="preserve"> Факторы, оказывающие воздействие на </w:t>
      </w:r>
      <w:proofErr w:type="spellStart"/>
      <w:r w:rsidRPr="00BE3034">
        <w:rPr>
          <w:rFonts w:ascii="Times New Roman" w:hAnsi="Times New Roman" w:cs="Times New Roman"/>
          <w:sz w:val="28"/>
        </w:rPr>
        <w:t>оплодотв</w:t>
      </w:r>
      <w:r w:rsidRPr="00BE3034">
        <w:rPr>
          <w:rFonts w:ascii="Times New Roman" w:hAnsi="Times New Roman" w:cs="Times New Roman"/>
          <w:sz w:val="28"/>
        </w:rPr>
        <w:t>о</w:t>
      </w:r>
      <w:r w:rsidRPr="00BE3034">
        <w:rPr>
          <w:rFonts w:ascii="Times New Roman" w:hAnsi="Times New Roman" w:cs="Times New Roman"/>
          <w:sz w:val="28"/>
        </w:rPr>
        <w:lastRenderedPageBreak/>
        <w:t>ряемость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 осемененных коров / Л. И. </w:t>
      </w:r>
      <w:proofErr w:type="spellStart"/>
      <w:r w:rsidRPr="00BE3034">
        <w:rPr>
          <w:rFonts w:ascii="Times New Roman" w:hAnsi="Times New Roman" w:cs="Times New Roman"/>
          <w:sz w:val="28"/>
        </w:rPr>
        <w:t>Редкозубова</w:t>
      </w:r>
      <w:proofErr w:type="spellEnd"/>
      <w:r w:rsidRPr="00BE3034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E303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 xml:space="preserve"> С. 32</w:t>
      </w:r>
      <w:r w:rsidR="00353546">
        <w:rPr>
          <w:rFonts w:ascii="Times New Roman" w:hAnsi="Times New Roman" w:cs="Times New Roman"/>
          <w:sz w:val="28"/>
        </w:rPr>
        <w:t>–</w:t>
      </w:r>
      <w:r w:rsidRPr="00BE3034">
        <w:rPr>
          <w:rFonts w:ascii="Times New Roman" w:hAnsi="Times New Roman" w:cs="Times New Roman"/>
          <w:sz w:val="28"/>
        </w:rPr>
        <w:t>34.</w:t>
      </w:r>
    </w:p>
    <w:p w:rsidR="00C76941" w:rsidRDefault="00C76941" w:rsidP="00C76941">
      <w:pPr>
        <w:pStyle w:val="a4"/>
        <w:ind w:firstLine="709"/>
        <w:jc w:val="both"/>
      </w:pPr>
      <w:r w:rsidRPr="00BE3034">
        <w:rPr>
          <w:rFonts w:ascii="Times New Roman" w:hAnsi="Times New Roman" w:cs="Times New Roman"/>
          <w:sz w:val="24"/>
        </w:rPr>
        <w:t xml:space="preserve">У молочных коров показатели </w:t>
      </w:r>
      <w:proofErr w:type="spellStart"/>
      <w:r w:rsidRPr="00BE3034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BE3034">
        <w:rPr>
          <w:rFonts w:ascii="Times New Roman" w:hAnsi="Times New Roman" w:cs="Times New Roman"/>
          <w:sz w:val="24"/>
        </w:rPr>
        <w:t xml:space="preserve"> в период лактации и при ее о</w:t>
      </w:r>
      <w:r w:rsidRPr="00BE3034">
        <w:rPr>
          <w:rFonts w:ascii="Times New Roman" w:hAnsi="Times New Roman" w:cs="Times New Roman"/>
          <w:sz w:val="24"/>
        </w:rPr>
        <w:t>т</w:t>
      </w:r>
      <w:r w:rsidRPr="00BE3034">
        <w:rPr>
          <w:rFonts w:ascii="Times New Roman" w:hAnsi="Times New Roman" w:cs="Times New Roman"/>
          <w:sz w:val="24"/>
        </w:rPr>
        <w:t>сутствии практически одинаковые и составляют в среднем 76,2-78,1 %. Основные прич</w:t>
      </w:r>
      <w:r w:rsidRPr="00BE3034">
        <w:rPr>
          <w:rFonts w:ascii="Times New Roman" w:hAnsi="Times New Roman" w:cs="Times New Roman"/>
          <w:sz w:val="24"/>
        </w:rPr>
        <w:t>и</w:t>
      </w:r>
      <w:r w:rsidRPr="00BE3034">
        <w:rPr>
          <w:rFonts w:ascii="Times New Roman" w:hAnsi="Times New Roman" w:cs="Times New Roman"/>
          <w:sz w:val="24"/>
        </w:rPr>
        <w:t xml:space="preserve">ны низкой </w:t>
      </w:r>
      <w:proofErr w:type="spellStart"/>
      <w:r w:rsidRPr="00BE3034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BE3034">
        <w:rPr>
          <w:rFonts w:ascii="Times New Roman" w:hAnsi="Times New Roman" w:cs="Times New Roman"/>
          <w:sz w:val="24"/>
        </w:rPr>
        <w:t xml:space="preserve"> вирусные (инфекционный </w:t>
      </w:r>
      <w:proofErr w:type="spellStart"/>
      <w:r w:rsidRPr="00BE3034">
        <w:rPr>
          <w:rFonts w:ascii="Times New Roman" w:hAnsi="Times New Roman" w:cs="Times New Roman"/>
          <w:sz w:val="24"/>
        </w:rPr>
        <w:t>ринотрахеит</w:t>
      </w:r>
      <w:proofErr w:type="spellEnd"/>
      <w:r w:rsidRPr="00BE3034">
        <w:rPr>
          <w:rFonts w:ascii="Times New Roman" w:hAnsi="Times New Roman" w:cs="Times New Roman"/>
          <w:sz w:val="24"/>
        </w:rPr>
        <w:t xml:space="preserve">, вирусная диарея) и бактериальные инфекции (бруцеллез, хламидиоз, протей), </w:t>
      </w:r>
      <w:proofErr w:type="spellStart"/>
      <w:r w:rsidRPr="00BE3034">
        <w:rPr>
          <w:rFonts w:ascii="Times New Roman" w:hAnsi="Times New Roman" w:cs="Times New Roman"/>
          <w:sz w:val="24"/>
        </w:rPr>
        <w:t>микотоксины</w:t>
      </w:r>
      <w:proofErr w:type="spellEnd"/>
      <w:r w:rsidRPr="00BE3034">
        <w:rPr>
          <w:rFonts w:ascii="Times New Roman" w:hAnsi="Times New Roman" w:cs="Times New Roman"/>
          <w:sz w:val="24"/>
        </w:rPr>
        <w:t>, тяжелые мета</w:t>
      </w:r>
      <w:r w:rsidRPr="00BE3034">
        <w:rPr>
          <w:rFonts w:ascii="Times New Roman" w:hAnsi="Times New Roman" w:cs="Times New Roman"/>
          <w:sz w:val="24"/>
        </w:rPr>
        <w:t>л</w:t>
      </w:r>
      <w:r w:rsidRPr="00BE3034">
        <w:rPr>
          <w:rFonts w:ascii="Times New Roman" w:hAnsi="Times New Roman" w:cs="Times New Roman"/>
          <w:sz w:val="24"/>
        </w:rPr>
        <w:t xml:space="preserve">лы, погрешности в кормлении. Один из способов повлиять на воспроизводство стада - это обеспечить овуляцию у самок в течение 7-18 ч. после искусственного осеменения. Для этого применяют фармакологические методы регулирования эструса простагландинами и аналогами </w:t>
      </w:r>
      <w:proofErr w:type="spellStart"/>
      <w:r w:rsidRPr="000C4919">
        <w:rPr>
          <w:rFonts w:ascii="Times New Roman" w:hAnsi="Times New Roman" w:cs="Times New Roman"/>
          <w:sz w:val="24"/>
        </w:rPr>
        <w:t>ГнРг</w:t>
      </w:r>
      <w:proofErr w:type="spellEnd"/>
      <w:r w:rsidRPr="000C4919">
        <w:rPr>
          <w:rFonts w:ascii="Times New Roman" w:hAnsi="Times New Roman" w:cs="Times New Roman"/>
          <w:sz w:val="24"/>
        </w:rPr>
        <w:t>.</w:t>
      </w:r>
    </w:p>
    <w:p w:rsidR="000D4E70" w:rsidRDefault="000D4E70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7037E" w:rsidRDefault="0027037E" w:rsidP="0027037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037E">
        <w:rPr>
          <w:rFonts w:ascii="Times New Roman" w:hAnsi="Times New Roman" w:cs="Times New Roman"/>
          <w:b/>
          <w:sz w:val="28"/>
        </w:rPr>
        <w:t>Скубко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7037E">
        <w:rPr>
          <w:rFonts w:ascii="Times New Roman" w:hAnsi="Times New Roman" w:cs="Times New Roman"/>
          <w:b/>
          <w:sz w:val="28"/>
        </w:rPr>
        <w:t xml:space="preserve"> О. Р.</w:t>
      </w:r>
      <w:r w:rsidRPr="0027037E">
        <w:rPr>
          <w:rFonts w:ascii="Times New Roman" w:hAnsi="Times New Roman" w:cs="Times New Roman"/>
          <w:sz w:val="28"/>
        </w:rPr>
        <w:t xml:space="preserve"> Морфофункциональное обоснование </w:t>
      </w:r>
      <w:proofErr w:type="spellStart"/>
      <w:r w:rsidRPr="0027037E">
        <w:rPr>
          <w:rFonts w:ascii="Times New Roman" w:hAnsi="Times New Roman" w:cs="Times New Roman"/>
          <w:sz w:val="28"/>
        </w:rPr>
        <w:t>парацервикальной</w:t>
      </w:r>
      <w:proofErr w:type="spellEnd"/>
      <w:r w:rsidRPr="0027037E">
        <w:rPr>
          <w:rFonts w:ascii="Times New Roman" w:hAnsi="Times New Roman" w:cs="Times New Roman"/>
          <w:sz w:val="28"/>
        </w:rPr>
        <w:t xml:space="preserve"> блокады для лечения выпадения влагалища при гиперплазии его слизистой у собак / О.</w:t>
      </w:r>
      <w:r>
        <w:rPr>
          <w:rFonts w:ascii="Times New Roman" w:hAnsi="Times New Roman" w:cs="Times New Roman"/>
          <w:sz w:val="28"/>
        </w:rPr>
        <w:t xml:space="preserve"> </w:t>
      </w:r>
      <w:r w:rsidRPr="0027037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7E">
        <w:rPr>
          <w:rFonts w:ascii="Times New Roman" w:hAnsi="Times New Roman" w:cs="Times New Roman"/>
          <w:sz w:val="28"/>
        </w:rPr>
        <w:t>Скубко</w:t>
      </w:r>
      <w:proofErr w:type="spellEnd"/>
      <w:r w:rsidRPr="0027037E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27037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7037E">
        <w:rPr>
          <w:rFonts w:ascii="Times New Roman" w:hAnsi="Times New Roman" w:cs="Times New Roman"/>
          <w:sz w:val="28"/>
        </w:rPr>
        <w:t>Хонин, О.</w:t>
      </w:r>
      <w:r>
        <w:rPr>
          <w:rFonts w:ascii="Times New Roman" w:hAnsi="Times New Roman" w:cs="Times New Roman"/>
          <w:sz w:val="28"/>
        </w:rPr>
        <w:t xml:space="preserve"> </w:t>
      </w:r>
      <w:r w:rsidRPr="0027037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7037E">
        <w:rPr>
          <w:rFonts w:ascii="Times New Roman" w:hAnsi="Times New Roman" w:cs="Times New Roman"/>
          <w:sz w:val="28"/>
        </w:rPr>
        <w:t>Шушакова</w:t>
      </w:r>
      <w:proofErr w:type="spellEnd"/>
      <w:r w:rsidRPr="0027037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7037E">
        <w:rPr>
          <w:rFonts w:ascii="Times New Roman" w:hAnsi="Times New Roman" w:cs="Times New Roman"/>
          <w:sz w:val="28"/>
        </w:rPr>
        <w:t>Вестн</w:t>
      </w:r>
      <w:proofErr w:type="spellEnd"/>
      <w:r w:rsidRPr="0027037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27037E">
        <w:rPr>
          <w:rFonts w:ascii="Times New Roman" w:hAnsi="Times New Roman" w:cs="Times New Roman"/>
          <w:sz w:val="28"/>
        </w:rPr>
        <w:t>а</w:t>
      </w:r>
      <w:r w:rsidRPr="0027037E">
        <w:rPr>
          <w:rFonts w:ascii="Times New Roman" w:hAnsi="Times New Roman" w:cs="Times New Roman"/>
          <w:sz w:val="28"/>
        </w:rPr>
        <w:t>г</w:t>
      </w:r>
      <w:r w:rsidRPr="0027037E">
        <w:rPr>
          <w:rFonts w:ascii="Times New Roman" w:hAnsi="Times New Roman" w:cs="Times New Roman"/>
          <w:sz w:val="28"/>
        </w:rPr>
        <w:t>рар</w:t>
      </w:r>
      <w:proofErr w:type="spellEnd"/>
      <w:r w:rsidRPr="0027037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27037E">
        <w:rPr>
          <w:rFonts w:ascii="Times New Roman" w:hAnsi="Times New Roman" w:cs="Times New Roman"/>
          <w:sz w:val="28"/>
        </w:rPr>
        <w:t xml:space="preserve"> ун-та. – 2017. – № 4. – С. 175</w:t>
      </w:r>
      <w:r w:rsidR="00353546">
        <w:rPr>
          <w:rFonts w:ascii="Times New Roman" w:hAnsi="Times New Roman" w:cs="Times New Roman"/>
          <w:sz w:val="28"/>
        </w:rPr>
        <w:t>–</w:t>
      </w:r>
      <w:r w:rsidRPr="0027037E">
        <w:rPr>
          <w:rFonts w:ascii="Times New Roman" w:hAnsi="Times New Roman" w:cs="Times New Roman"/>
          <w:sz w:val="28"/>
        </w:rPr>
        <w:t>180</w:t>
      </w:r>
      <w:r>
        <w:rPr>
          <w:rFonts w:ascii="Times New Roman" w:hAnsi="Times New Roman" w:cs="Times New Roman"/>
          <w:sz w:val="28"/>
        </w:rPr>
        <w:t>.</w:t>
      </w:r>
    </w:p>
    <w:p w:rsidR="00122C6F" w:rsidRPr="00122C6F" w:rsidRDefault="00122C6F" w:rsidP="00122C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7037E" w:rsidRPr="00122C6F" w:rsidRDefault="00122C6F" w:rsidP="00122C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22C6F">
        <w:rPr>
          <w:rFonts w:ascii="Times New Roman" w:hAnsi="Times New Roman" w:cs="Times New Roman"/>
          <w:b/>
          <w:sz w:val="28"/>
        </w:rPr>
        <w:t xml:space="preserve">Морфология </w:t>
      </w:r>
      <w:proofErr w:type="spellStart"/>
      <w:r w:rsidRPr="00122C6F">
        <w:rPr>
          <w:rFonts w:ascii="Times New Roman" w:hAnsi="Times New Roman" w:cs="Times New Roman"/>
          <w:b/>
          <w:sz w:val="28"/>
        </w:rPr>
        <w:t>мезонефроса</w:t>
      </w:r>
      <w:proofErr w:type="spellEnd"/>
      <w:r w:rsidRPr="00122C6F">
        <w:rPr>
          <w:rFonts w:ascii="Times New Roman" w:hAnsi="Times New Roman" w:cs="Times New Roman"/>
          <w:b/>
          <w:sz w:val="28"/>
        </w:rPr>
        <w:t xml:space="preserve"> у крупного рогатого скота в зародыш</w:t>
      </w:r>
      <w:r w:rsidRPr="00122C6F">
        <w:rPr>
          <w:rFonts w:ascii="Times New Roman" w:hAnsi="Times New Roman" w:cs="Times New Roman"/>
          <w:b/>
          <w:sz w:val="28"/>
        </w:rPr>
        <w:t>е</w:t>
      </w:r>
      <w:r w:rsidRPr="00122C6F">
        <w:rPr>
          <w:rFonts w:ascii="Times New Roman" w:hAnsi="Times New Roman" w:cs="Times New Roman"/>
          <w:b/>
          <w:sz w:val="28"/>
        </w:rPr>
        <w:t>вый период эмбриогенеза</w:t>
      </w:r>
      <w:r w:rsidRPr="00122C6F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122C6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2C6F">
        <w:rPr>
          <w:rFonts w:ascii="Times New Roman" w:hAnsi="Times New Roman" w:cs="Times New Roman"/>
          <w:sz w:val="28"/>
        </w:rPr>
        <w:t>Хонин [</w:t>
      </w:r>
      <w:r>
        <w:rPr>
          <w:rFonts w:ascii="Times New Roman" w:hAnsi="Times New Roman" w:cs="Times New Roman"/>
          <w:sz w:val="28"/>
        </w:rPr>
        <w:t>и др</w:t>
      </w:r>
      <w:r w:rsidRPr="00122C6F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122C6F">
        <w:rPr>
          <w:rFonts w:ascii="Times New Roman" w:hAnsi="Times New Roman" w:cs="Times New Roman"/>
          <w:sz w:val="28"/>
        </w:rPr>
        <w:t>Вестн</w:t>
      </w:r>
      <w:proofErr w:type="spellEnd"/>
      <w:r w:rsidRPr="00122C6F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122C6F">
        <w:rPr>
          <w:rFonts w:ascii="Times New Roman" w:hAnsi="Times New Roman" w:cs="Times New Roman"/>
          <w:sz w:val="28"/>
        </w:rPr>
        <w:t>аграр</w:t>
      </w:r>
      <w:proofErr w:type="spellEnd"/>
      <w:r w:rsidRPr="00122C6F">
        <w:rPr>
          <w:rFonts w:ascii="Times New Roman" w:hAnsi="Times New Roman" w:cs="Times New Roman"/>
          <w:sz w:val="28"/>
        </w:rPr>
        <w:t>. ун-та. – 2017. – № 4. – С. 193</w:t>
      </w:r>
      <w:r w:rsidR="00353546">
        <w:rPr>
          <w:rFonts w:ascii="Times New Roman" w:hAnsi="Times New Roman" w:cs="Times New Roman"/>
          <w:sz w:val="28"/>
        </w:rPr>
        <w:t>–</w:t>
      </w:r>
      <w:r w:rsidRPr="00122C6F">
        <w:rPr>
          <w:rFonts w:ascii="Times New Roman" w:hAnsi="Times New Roman" w:cs="Times New Roman"/>
          <w:sz w:val="28"/>
        </w:rPr>
        <w:t>199.</w:t>
      </w:r>
    </w:p>
    <w:p w:rsidR="00122C6F" w:rsidRPr="0027037E" w:rsidRDefault="00122C6F" w:rsidP="0027037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C762D" w:rsidRPr="00BC762D" w:rsidRDefault="00BC762D" w:rsidP="00BC7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762D">
        <w:rPr>
          <w:rFonts w:ascii="Times New Roman" w:hAnsi="Times New Roman" w:cs="Times New Roman"/>
          <w:b/>
          <w:sz w:val="28"/>
          <w:szCs w:val="24"/>
        </w:rPr>
        <w:t xml:space="preserve">Эффективность применения </w:t>
      </w:r>
      <w:proofErr w:type="spellStart"/>
      <w:r w:rsidRPr="00BC762D">
        <w:rPr>
          <w:rFonts w:ascii="Times New Roman" w:hAnsi="Times New Roman" w:cs="Times New Roman"/>
          <w:b/>
          <w:sz w:val="28"/>
          <w:szCs w:val="24"/>
        </w:rPr>
        <w:t>Прогестамага</w:t>
      </w:r>
      <w:proofErr w:type="spellEnd"/>
      <w:r w:rsidRPr="00BC762D">
        <w:rPr>
          <w:rFonts w:ascii="Times New Roman" w:hAnsi="Times New Roman" w:cs="Times New Roman"/>
          <w:b/>
          <w:sz w:val="28"/>
          <w:szCs w:val="24"/>
        </w:rPr>
        <w:t>® для повышения р</w:t>
      </w:r>
      <w:r w:rsidRPr="00BC762D">
        <w:rPr>
          <w:rFonts w:ascii="Times New Roman" w:hAnsi="Times New Roman" w:cs="Times New Roman"/>
          <w:b/>
          <w:sz w:val="28"/>
          <w:szCs w:val="24"/>
        </w:rPr>
        <w:t>е</w:t>
      </w:r>
      <w:r w:rsidRPr="00BC762D">
        <w:rPr>
          <w:rFonts w:ascii="Times New Roman" w:hAnsi="Times New Roman" w:cs="Times New Roman"/>
          <w:b/>
          <w:sz w:val="28"/>
          <w:szCs w:val="24"/>
        </w:rPr>
        <w:t>продукции маточного поголовья свиней</w:t>
      </w:r>
      <w:r w:rsidRPr="00BC762D">
        <w:rPr>
          <w:rFonts w:ascii="Times New Roman" w:hAnsi="Times New Roman" w:cs="Times New Roman"/>
          <w:sz w:val="28"/>
          <w:szCs w:val="24"/>
        </w:rPr>
        <w:t xml:space="preserve"> / А. В. Филатов [и др.] // Ветер</w:t>
      </w:r>
      <w:r w:rsidRPr="00BC762D">
        <w:rPr>
          <w:rFonts w:ascii="Times New Roman" w:hAnsi="Times New Roman" w:cs="Times New Roman"/>
          <w:sz w:val="28"/>
          <w:szCs w:val="24"/>
        </w:rPr>
        <w:t>и</w:t>
      </w:r>
      <w:r w:rsidRPr="00BC762D">
        <w:rPr>
          <w:rFonts w:ascii="Times New Roman" w:hAnsi="Times New Roman" w:cs="Times New Roman"/>
          <w:sz w:val="28"/>
          <w:szCs w:val="24"/>
        </w:rPr>
        <w:t xml:space="preserve">нария. </w:t>
      </w:r>
      <w:r w:rsidR="00C23B99">
        <w:rPr>
          <w:rFonts w:ascii="Times New Roman" w:hAnsi="Times New Roman" w:cs="Times New Roman"/>
          <w:sz w:val="28"/>
          <w:szCs w:val="24"/>
        </w:rPr>
        <w:t>–</w:t>
      </w:r>
      <w:r w:rsidRPr="00BC762D">
        <w:rPr>
          <w:rFonts w:ascii="Times New Roman" w:hAnsi="Times New Roman" w:cs="Times New Roman"/>
          <w:sz w:val="28"/>
          <w:szCs w:val="24"/>
        </w:rPr>
        <w:t xml:space="preserve"> 2017. </w:t>
      </w:r>
      <w:r w:rsidR="00C23B99">
        <w:rPr>
          <w:rFonts w:ascii="Times New Roman" w:hAnsi="Times New Roman" w:cs="Times New Roman"/>
          <w:sz w:val="28"/>
          <w:szCs w:val="24"/>
        </w:rPr>
        <w:t>–</w:t>
      </w:r>
      <w:r w:rsidRPr="00BC762D">
        <w:rPr>
          <w:rFonts w:ascii="Times New Roman" w:hAnsi="Times New Roman" w:cs="Times New Roman"/>
          <w:sz w:val="28"/>
          <w:szCs w:val="24"/>
        </w:rPr>
        <w:t xml:space="preserve"> </w:t>
      </w:r>
      <w:r w:rsidR="00C23B99">
        <w:rPr>
          <w:rFonts w:ascii="Times New Roman" w:hAnsi="Times New Roman" w:cs="Times New Roman"/>
          <w:sz w:val="28"/>
          <w:szCs w:val="24"/>
        </w:rPr>
        <w:t>№</w:t>
      </w:r>
      <w:r w:rsidRPr="00BC762D">
        <w:rPr>
          <w:rFonts w:ascii="Times New Roman" w:hAnsi="Times New Roman" w:cs="Times New Roman"/>
          <w:sz w:val="28"/>
          <w:szCs w:val="24"/>
        </w:rPr>
        <w:t xml:space="preserve"> 12. </w:t>
      </w:r>
      <w:r w:rsidR="00C23B99">
        <w:rPr>
          <w:rFonts w:ascii="Times New Roman" w:hAnsi="Times New Roman" w:cs="Times New Roman"/>
          <w:sz w:val="28"/>
          <w:szCs w:val="24"/>
        </w:rPr>
        <w:t>–</w:t>
      </w:r>
      <w:r w:rsidRPr="00BC762D">
        <w:rPr>
          <w:rFonts w:ascii="Times New Roman" w:hAnsi="Times New Roman" w:cs="Times New Roman"/>
          <w:sz w:val="28"/>
          <w:szCs w:val="24"/>
        </w:rPr>
        <w:t xml:space="preserve"> С. 44</w:t>
      </w:r>
      <w:r w:rsidR="00353546">
        <w:rPr>
          <w:rFonts w:ascii="Times New Roman" w:hAnsi="Times New Roman" w:cs="Times New Roman"/>
          <w:sz w:val="28"/>
          <w:szCs w:val="24"/>
        </w:rPr>
        <w:t>–</w:t>
      </w:r>
      <w:r w:rsidRPr="00BC762D">
        <w:rPr>
          <w:rFonts w:ascii="Times New Roman" w:hAnsi="Times New Roman" w:cs="Times New Roman"/>
          <w:sz w:val="28"/>
          <w:szCs w:val="24"/>
        </w:rPr>
        <w:t>47</w:t>
      </w:r>
      <w:proofErr w:type="gramStart"/>
      <w:r w:rsidRPr="00BC762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762D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BC762D" w:rsidRPr="00BE3034" w:rsidRDefault="00BC762D" w:rsidP="00BC76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Изучена эффективность гормонального препарата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Прогестамаг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® для повышения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и многоплодия основных свиноматок и ремонтных свинок. Устано</w:t>
      </w:r>
      <w:r w:rsidRPr="00BE3034">
        <w:rPr>
          <w:rFonts w:ascii="Times New Roman" w:hAnsi="Times New Roman" w:cs="Times New Roman"/>
          <w:sz w:val="24"/>
          <w:szCs w:val="24"/>
        </w:rPr>
        <w:t>в</w:t>
      </w:r>
      <w:r w:rsidRPr="00BE3034">
        <w:rPr>
          <w:rFonts w:ascii="Times New Roman" w:hAnsi="Times New Roman" w:cs="Times New Roman"/>
          <w:sz w:val="24"/>
          <w:szCs w:val="24"/>
        </w:rPr>
        <w:t xml:space="preserve">лено, что экзогенное введение прогестерона в период ранней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BE3034">
        <w:rPr>
          <w:rFonts w:ascii="Times New Roman" w:hAnsi="Times New Roman" w:cs="Times New Roman"/>
          <w:sz w:val="24"/>
          <w:szCs w:val="24"/>
        </w:rPr>
        <w:t xml:space="preserve"> обуславливает б</w:t>
      </w:r>
      <w:r w:rsidRPr="00BE3034">
        <w:rPr>
          <w:rFonts w:ascii="Times New Roman" w:hAnsi="Times New Roman" w:cs="Times New Roman"/>
          <w:sz w:val="24"/>
          <w:szCs w:val="24"/>
        </w:rPr>
        <w:t>о</w:t>
      </w:r>
      <w:r w:rsidRPr="00BE3034">
        <w:rPr>
          <w:rFonts w:ascii="Times New Roman" w:hAnsi="Times New Roman" w:cs="Times New Roman"/>
          <w:sz w:val="24"/>
          <w:szCs w:val="24"/>
        </w:rPr>
        <w:t>лее высокий эндокринный статус животных, о чем свидетельствует повышение конце</w:t>
      </w:r>
      <w:r w:rsidRPr="00BE3034">
        <w:rPr>
          <w:rFonts w:ascii="Times New Roman" w:hAnsi="Times New Roman" w:cs="Times New Roman"/>
          <w:sz w:val="24"/>
          <w:szCs w:val="24"/>
        </w:rPr>
        <w:t>н</w:t>
      </w:r>
      <w:r w:rsidRPr="00BE3034">
        <w:rPr>
          <w:rFonts w:ascii="Times New Roman" w:hAnsi="Times New Roman" w:cs="Times New Roman"/>
          <w:sz w:val="24"/>
          <w:szCs w:val="24"/>
        </w:rPr>
        <w:t>трации стероидных гормонов в крови и репродуктивных показателей.</w:t>
      </w:r>
    </w:p>
    <w:p w:rsidR="00BC762D" w:rsidRPr="0050065C" w:rsidRDefault="00BC762D" w:rsidP="004B118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23B9C" w:rsidRPr="004B118F" w:rsidRDefault="00423B9C" w:rsidP="004B118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423B9C" w:rsidRPr="004B11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89" w:rsidRDefault="007E2889" w:rsidP="00B668A4">
      <w:pPr>
        <w:spacing w:after="0" w:line="240" w:lineRule="auto"/>
      </w:pPr>
      <w:r>
        <w:separator/>
      </w:r>
    </w:p>
  </w:endnote>
  <w:endnote w:type="continuationSeparator" w:id="0">
    <w:p w:rsidR="007E2889" w:rsidRDefault="007E2889" w:rsidP="00B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973635"/>
      <w:docPartObj>
        <w:docPartGallery w:val="Page Numbers (Bottom of Page)"/>
        <w:docPartUnique/>
      </w:docPartObj>
    </w:sdtPr>
    <w:sdtEndPr/>
    <w:sdtContent>
      <w:p w:rsidR="00B668A4" w:rsidRDefault="00B668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39">
          <w:rPr>
            <w:noProof/>
          </w:rPr>
          <w:t>12</w:t>
        </w:r>
        <w:r>
          <w:fldChar w:fldCharType="end"/>
        </w:r>
      </w:p>
    </w:sdtContent>
  </w:sdt>
  <w:p w:rsidR="00B668A4" w:rsidRDefault="00B668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89" w:rsidRDefault="007E2889" w:rsidP="00B668A4">
      <w:pPr>
        <w:spacing w:after="0" w:line="240" w:lineRule="auto"/>
      </w:pPr>
      <w:r>
        <w:separator/>
      </w:r>
    </w:p>
  </w:footnote>
  <w:footnote w:type="continuationSeparator" w:id="0">
    <w:p w:rsidR="007E2889" w:rsidRDefault="007E2889" w:rsidP="00B66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0"/>
    <w:rsid w:val="00001D28"/>
    <w:rsid w:val="0002413C"/>
    <w:rsid w:val="00025014"/>
    <w:rsid w:val="0005073C"/>
    <w:rsid w:val="000C0EDB"/>
    <w:rsid w:val="000C4919"/>
    <w:rsid w:val="000C503E"/>
    <w:rsid w:val="000D4E70"/>
    <w:rsid w:val="000F40F8"/>
    <w:rsid w:val="00122C6F"/>
    <w:rsid w:val="001301B4"/>
    <w:rsid w:val="00137EFB"/>
    <w:rsid w:val="00172A8A"/>
    <w:rsid w:val="00186B07"/>
    <w:rsid w:val="00243E9E"/>
    <w:rsid w:val="002443BC"/>
    <w:rsid w:val="0027037E"/>
    <w:rsid w:val="002810B6"/>
    <w:rsid w:val="002C1FAB"/>
    <w:rsid w:val="002C6C40"/>
    <w:rsid w:val="0030159A"/>
    <w:rsid w:val="00353546"/>
    <w:rsid w:val="00363A8A"/>
    <w:rsid w:val="003B2FCD"/>
    <w:rsid w:val="00423B9C"/>
    <w:rsid w:val="004269A3"/>
    <w:rsid w:val="004B118F"/>
    <w:rsid w:val="0050065C"/>
    <w:rsid w:val="0056462B"/>
    <w:rsid w:val="005F42C1"/>
    <w:rsid w:val="006437E8"/>
    <w:rsid w:val="006504A5"/>
    <w:rsid w:val="00656A88"/>
    <w:rsid w:val="00676AF7"/>
    <w:rsid w:val="006A20C8"/>
    <w:rsid w:val="006A7409"/>
    <w:rsid w:val="006D6CB4"/>
    <w:rsid w:val="006F1D86"/>
    <w:rsid w:val="00716160"/>
    <w:rsid w:val="00717D76"/>
    <w:rsid w:val="0077000C"/>
    <w:rsid w:val="0079731D"/>
    <w:rsid w:val="007C2FE4"/>
    <w:rsid w:val="007E2889"/>
    <w:rsid w:val="007E6121"/>
    <w:rsid w:val="008041F7"/>
    <w:rsid w:val="0080432E"/>
    <w:rsid w:val="008070A6"/>
    <w:rsid w:val="008115CC"/>
    <w:rsid w:val="00831E1D"/>
    <w:rsid w:val="008B03CB"/>
    <w:rsid w:val="008C5573"/>
    <w:rsid w:val="008D47F7"/>
    <w:rsid w:val="00915841"/>
    <w:rsid w:val="009754AF"/>
    <w:rsid w:val="0098316A"/>
    <w:rsid w:val="009B5714"/>
    <w:rsid w:val="009C7DA8"/>
    <w:rsid w:val="009E6940"/>
    <w:rsid w:val="00A2412F"/>
    <w:rsid w:val="00A341B3"/>
    <w:rsid w:val="00A42639"/>
    <w:rsid w:val="00A701CD"/>
    <w:rsid w:val="00A96293"/>
    <w:rsid w:val="00AA17F8"/>
    <w:rsid w:val="00AA6961"/>
    <w:rsid w:val="00AB7322"/>
    <w:rsid w:val="00AE69A4"/>
    <w:rsid w:val="00B06D37"/>
    <w:rsid w:val="00B1476B"/>
    <w:rsid w:val="00B668A4"/>
    <w:rsid w:val="00BB6CFB"/>
    <w:rsid w:val="00BC0843"/>
    <w:rsid w:val="00BC30B6"/>
    <w:rsid w:val="00BC762D"/>
    <w:rsid w:val="00BE3034"/>
    <w:rsid w:val="00C23B99"/>
    <w:rsid w:val="00C3702F"/>
    <w:rsid w:val="00C76941"/>
    <w:rsid w:val="00C94528"/>
    <w:rsid w:val="00CE7C58"/>
    <w:rsid w:val="00D162D7"/>
    <w:rsid w:val="00D661F1"/>
    <w:rsid w:val="00D67A37"/>
    <w:rsid w:val="00D74BDA"/>
    <w:rsid w:val="00DF7EA7"/>
    <w:rsid w:val="00E44175"/>
    <w:rsid w:val="00E745EE"/>
    <w:rsid w:val="00E81DEB"/>
    <w:rsid w:val="00EB6777"/>
    <w:rsid w:val="00EC595E"/>
    <w:rsid w:val="00F422E4"/>
    <w:rsid w:val="00F4602B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28"/>
    <w:rPr>
      <w:color w:val="0000FF" w:themeColor="hyperlink"/>
      <w:u w:val="single"/>
    </w:rPr>
  </w:style>
  <w:style w:type="paragraph" w:styleId="a4">
    <w:name w:val="No Spacing"/>
    <w:uiPriority w:val="1"/>
    <w:qFormat/>
    <w:rsid w:val="004B11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A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8A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8A4"/>
    <w:rPr>
      <w:rFonts w:eastAsiaTheme="minorEastAsia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13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EC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C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28"/>
    <w:rPr>
      <w:color w:val="0000FF" w:themeColor="hyperlink"/>
      <w:u w:val="single"/>
    </w:rPr>
  </w:style>
  <w:style w:type="paragraph" w:styleId="a4">
    <w:name w:val="No Spacing"/>
    <w:uiPriority w:val="1"/>
    <w:qFormat/>
    <w:rsid w:val="004B11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A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8A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8A4"/>
    <w:rPr>
      <w:rFonts w:eastAsiaTheme="minorEastAsia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13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EC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C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51DC-BD97-4143-BD31-0904659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121</cp:revision>
  <dcterms:created xsi:type="dcterms:W3CDTF">2017-10-04T05:45:00Z</dcterms:created>
  <dcterms:modified xsi:type="dcterms:W3CDTF">2018-04-20T05:13:00Z</dcterms:modified>
</cp:coreProperties>
</file>