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13687" w:rsidTr="008F4287">
        <w:tc>
          <w:tcPr>
            <w:tcW w:w="828" w:type="pct"/>
          </w:tcPr>
          <w:p w:rsidR="00713687" w:rsidRDefault="00713687" w:rsidP="008F428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EBE4A5" wp14:editId="63AF6B6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13687" w:rsidRPr="00E81F2B" w:rsidRDefault="00713687" w:rsidP="008F428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13687" w:rsidRDefault="00713687" w:rsidP="008F428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13687" w:rsidRPr="00713687" w:rsidRDefault="00713687" w:rsidP="00376FC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D3733" w:rsidRPr="00376FC8" w:rsidRDefault="00364A30" w:rsidP="00364A30">
      <w:pPr>
        <w:tabs>
          <w:tab w:val="center" w:pos="5032"/>
          <w:tab w:val="left" w:pos="8385"/>
        </w:tabs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ab/>
      </w:r>
      <w:r w:rsidR="002D3733" w:rsidRPr="00376FC8">
        <w:rPr>
          <w:rFonts w:ascii="Times New Roman" w:hAnsi="Times New Roman" w:cs="Times New Roman"/>
          <w:b/>
          <w:bCs/>
          <w:sz w:val="32"/>
        </w:rPr>
        <w:t>Защита растений</w:t>
      </w:r>
      <w:r>
        <w:rPr>
          <w:rFonts w:ascii="Times New Roman" w:hAnsi="Times New Roman" w:cs="Times New Roman"/>
          <w:b/>
          <w:bCs/>
          <w:sz w:val="32"/>
        </w:rPr>
        <w:tab/>
      </w: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7282">
        <w:rPr>
          <w:rFonts w:ascii="Times New Roman" w:hAnsi="Times New Roman" w:cs="Times New Roman"/>
          <w:b/>
          <w:bCs/>
          <w:sz w:val="28"/>
        </w:rPr>
        <w:t>Дендиберина</w:t>
      </w:r>
      <w:proofErr w:type="spellEnd"/>
      <w:r w:rsidRPr="00CE7282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7282">
        <w:rPr>
          <w:rFonts w:ascii="Times New Roman" w:hAnsi="Times New Roman" w:cs="Times New Roman"/>
          <w:sz w:val="28"/>
        </w:rPr>
        <w:t xml:space="preserve">Какой пестицид эффективнее? / А. </w:t>
      </w:r>
      <w:proofErr w:type="spellStart"/>
      <w:r w:rsidRPr="00CE7282">
        <w:rPr>
          <w:rFonts w:ascii="Times New Roman" w:hAnsi="Times New Roman" w:cs="Times New Roman"/>
          <w:sz w:val="28"/>
        </w:rPr>
        <w:t>Дендиберина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7282">
        <w:rPr>
          <w:rFonts w:ascii="Times New Roman" w:hAnsi="Times New Roman" w:cs="Times New Roman"/>
          <w:sz w:val="28"/>
        </w:rPr>
        <w:t>// Приусадебное хозяйство. - 2013. - № 1. - С. 36. </w:t>
      </w: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7282">
        <w:rPr>
          <w:rFonts w:ascii="Times New Roman" w:hAnsi="Times New Roman" w:cs="Times New Roman"/>
          <w:sz w:val="24"/>
        </w:rPr>
        <w:t>Без химических препаратов нельзя спасти урожай от инфекций и вредителей. Но чтобы не нанести большого ущерба природе, надо применять наиболее подходящую форму пестицида.</w:t>
      </w: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5191" w:rsidRPr="00ED5191" w:rsidRDefault="00ED5191" w:rsidP="00376FC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ED5191">
        <w:rPr>
          <w:rFonts w:ascii="Times New Roman" w:hAnsi="Times New Roman" w:cs="Times New Roman"/>
          <w:b/>
          <w:bCs/>
          <w:sz w:val="28"/>
        </w:rPr>
        <w:t>Гар</w:t>
      </w:r>
      <w:proofErr w:type="spellEnd"/>
      <w:r w:rsidRPr="00ED5191">
        <w:rPr>
          <w:rFonts w:ascii="Times New Roman" w:hAnsi="Times New Roman" w:cs="Times New Roman"/>
          <w:b/>
          <w:bCs/>
          <w:sz w:val="28"/>
        </w:rPr>
        <w:t>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5191">
        <w:rPr>
          <w:rFonts w:ascii="Times New Roman" w:hAnsi="Times New Roman" w:cs="Times New Roman"/>
          <w:sz w:val="28"/>
        </w:rPr>
        <w:t xml:space="preserve">Синтез и </w:t>
      </w:r>
      <w:proofErr w:type="spellStart"/>
      <w:r w:rsidRPr="00ED5191">
        <w:rPr>
          <w:rFonts w:ascii="Times New Roman" w:hAnsi="Times New Roman" w:cs="Times New Roman"/>
          <w:sz w:val="28"/>
        </w:rPr>
        <w:t>фунгицидная</w:t>
      </w:r>
      <w:proofErr w:type="spellEnd"/>
      <w:r w:rsidRPr="00ED5191">
        <w:rPr>
          <w:rFonts w:ascii="Times New Roman" w:hAnsi="Times New Roman" w:cs="Times New Roman"/>
          <w:sz w:val="28"/>
        </w:rPr>
        <w:t xml:space="preserve"> активность 8-алкил-4-арил-3,4,5,6,7,8- и 3,4,5,6,7,10-гексагидро-2(1Н</w:t>
      </w:r>
      <w:proofErr w:type="gramStart"/>
      <w:r w:rsidRPr="00ED5191">
        <w:rPr>
          <w:rFonts w:ascii="Times New Roman" w:hAnsi="Times New Roman" w:cs="Times New Roman"/>
          <w:sz w:val="28"/>
        </w:rPr>
        <w:t>)-</w:t>
      </w:r>
      <w:proofErr w:type="spellStart"/>
      <w:proofErr w:type="gramEnd"/>
      <w:r w:rsidRPr="00ED5191">
        <w:rPr>
          <w:rFonts w:ascii="Times New Roman" w:hAnsi="Times New Roman" w:cs="Times New Roman"/>
          <w:sz w:val="28"/>
        </w:rPr>
        <w:t>хиназолинтионов</w:t>
      </w:r>
      <w:proofErr w:type="spellEnd"/>
      <w:r w:rsidRPr="00ED5191">
        <w:rPr>
          <w:rFonts w:ascii="Times New Roman" w:hAnsi="Times New Roman" w:cs="Times New Roman"/>
          <w:sz w:val="28"/>
        </w:rPr>
        <w:t xml:space="preserve"> и их аналогов / М. М. </w:t>
      </w:r>
      <w:proofErr w:type="spellStart"/>
      <w:r w:rsidRPr="00ED5191">
        <w:rPr>
          <w:rFonts w:ascii="Times New Roman" w:hAnsi="Times New Roman" w:cs="Times New Roman"/>
          <w:sz w:val="28"/>
        </w:rPr>
        <w:t>Гар</w:t>
      </w:r>
      <w:proofErr w:type="spellEnd"/>
      <w:r w:rsidRPr="00ED5191">
        <w:rPr>
          <w:rFonts w:ascii="Times New Roman" w:hAnsi="Times New Roman" w:cs="Times New Roman"/>
          <w:sz w:val="28"/>
        </w:rPr>
        <w:t>, В. Г. Кривцова, С. В. Попков</w:t>
      </w:r>
      <w:r>
        <w:rPr>
          <w:rFonts w:ascii="Times New Roman" w:hAnsi="Times New Roman" w:cs="Times New Roman"/>
          <w:sz w:val="28"/>
        </w:rPr>
        <w:t xml:space="preserve"> </w:t>
      </w:r>
      <w:r w:rsidRPr="00ED5191">
        <w:rPr>
          <w:rFonts w:ascii="Times New Roman" w:hAnsi="Times New Roman" w:cs="Times New Roman"/>
          <w:sz w:val="28"/>
        </w:rPr>
        <w:t>// Агрохимия. - 2013. - № 4. - С. 60-68. - 4 рис, 2 табл. </w:t>
      </w:r>
    </w:p>
    <w:p w:rsidR="00ED5191" w:rsidRDefault="00ED5191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7187" w:rsidRPr="00ED5191" w:rsidRDefault="00BC7187" w:rsidP="00376F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BC7187">
        <w:rPr>
          <w:rFonts w:ascii="Times New Roman" w:hAnsi="Times New Roman" w:cs="Times New Roman"/>
          <w:b/>
          <w:sz w:val="28"/>
        </w:rPr>
        <w:t>Сорные растения и борьба с ними</w:t>
      </w:r>
    </w:p>
    <w:p w:rsidR="003342E0" w:rsidRDefault="003342E0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2E0">
        <w:rPr>
          <w:rFonts w:ascii="Times New Roman" w:hAnsi="Times New Roman" w:cs="Times New Roman"/>
          <w:b/>
          <w:bCs/>
          <w:sz w:val="28"/>
          <w:szCs w:val="28"/>
        </w:rPr>
        <w:t>Гамуев</w:t>
      </w:r>
      <w:proofErr w:type="spellEnd"/>
      <w:r w:rsidRPr="003342E0">
        <w:rPr>
          <w:rFonts w:ascii="Times New Roman" w:hAnsi="Times New Roman" w:cs="Times New Roman"/>
          <w:b/>
          <w:bCs/>
          <w:sz w:val="28"/>
          <w:szCs w:val="28"/>
        </w:rPr>
        <w:t>, В.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42E0">
        <w:rPr>
          <w:rFonts w:ascii="Times New Roman" w:hAnsi="Times New Roman" w:cs="Times New Roman"/>
          <w:sz w:val="28"/>
          <w:szCs w:val="28"/>
        </w:rPr>
        <w:t xml:space="preserve">Защита сахарной свеклы от сорной растительности / В. В. </w:t>
      </w:r>
      <w:proofErr w:type="spellStart"/>
      <w:r w:rsidRPr="003342E0">
        <w:rPr>
          <w:rFonts w:ascii="Times New Roman" w:hAnsi="Times New Roman" w:cs="Times New Roman"/>
          <w:sz w:val="28"/>
          <w:szCs w:val="28"/>
        </w:rPr>
        <w:t>Гамуев</w:t>
      </w:r>
      <w:proofErr w:type="spellEnd"/>
      <w:r w:rsidRPr="003342E0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3342E0">
        <w:rPr>
          <w:rFonts w:ascii="Times New Roman" w:hAnsi="Times New Roman" w:cs="Times New Roman"/>
          <w:sz w:val="28"/>
          <w:szCs w:val="28"/>
        </w:rPr>
        <w:t>Гамуев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2E0">
        <w:rPr>
          <w:rFonts w:ascii="Times New Roman" w:hAnsi="Times New Roman" w:cs="Times New Roman"/>
          <w:sz w:val="28"/>
          <w:szCs w:val="28"/>
        </w:rPr>
        <w:t>// Землед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42E0">
        <w:rPr>
          <w:rFonts w:ascii="Times New Roman" w:hAnsi="Times New Roman" w:cs="Times New Roman"/>
          <w:sz w:val="28"/>
          <w:szCs w:val="28"/>
        </w:rPr>
        <w:t>лие. - 2013. - № 4. - С. 29-31. - 3 табл. </w:t>
      </w:r>
    </w:p>
    <w:p w:rsidR="003342E0" w:rsidRPr="003342E0" w:rsidRDefault="003342E0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42E0">
        <w:rPr>
          <w:rFonts w:ascii="Times New Roman" w:hAnsi="Times New Roman" w:cs="Times New Roman"/>
          <w:sz w:val="24"/>
          <w:szCs w:val="28"/>
        </w:rPr>
        <w:t>Показаны эффективность гербицидов различного спектра действия и современные способы защиты сахарной свеклы от сорняков в период вегетации.</w:t>
      </w:r>
    </w:p>
    <w:p w:rsidR="003342E0" w:rsidRPr="00ED5191" w:rsidRDefault="003342E0" w:rsidP="00376F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187">
        <w:rPr>
          <w:rFonts w:ascii="Times New Roman" w:hAnsi="Times New Roman" w:cs="Times New Roman"/>
          <w:b/>
          <w:bCs/>
          <w:sz w:val="28"/>
        </w:rPr>
        <w:t>Шпанев</w:t>
      </w:r>
      <w:proofErr w:type="spellEnd"/>
      <w:r w:rsidRPr="00BC7187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7187">
        <w:rPr>
          <w:rFonts w:ascii="Times New Roman" w:hAnsi="Times New Roman" w:cs="Times New Roman"/>
          <w:sz w:val="28"/>
        </w:rPr>
        <w:t xml:space="preserve">Вредоносность сорных растений на юго-востоке ЦЧЗ / А. М. </w:t>
      </w:r>
      <w:proofErr w:type="spellStart"/>
      <w:r w:rsidRPr="00BC7187">
        <w:rPr>
          <w:rFonts w:ascii="Times New Roman" w:hAnsi="Times New Roman" w:cs="Times New Roman"/>
          <w:sz w:val="28"/>
        </w:rPr>
        <w:t>Шпанев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7187">
        <w:rPr>
          <w:rFonts w:ascii="Times New Roman" w:hAnsi="Times New Roman" w:cs="Times New Roman"/>
          <w:sz w:val="28"/>
        </w:rPr>
        <w:t>// Земледелие. - 2013. - № 3. - С. 34-37. </w:t>
      </w:r>
    </w:p>
    <w:p w:rsidR="00BC7187" w:rsidRP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6FC8">
        <w:rPr>
          <w:rFonts w:ascii="Times New Roman" w:hAnsi="Times New Roman" w:cs="Times New Roman"/>
          <w:sz w:val="24"/>
        </w:rPr>
        <w:t>Приведены результаты оценки вредоносности сорных</w:t>
      </w:r>
      <w:r w:rsidRPr="00376FC8">
        <w:rPr>
          <w:rFonts w:ascii="Times New Roman" w:hAnsi="Times New Roman" w:cs="Times New Roman"/>
          <w:b/>
          <w:sz w:val="24"/>
        </w:rPr>
        <w:t xml:space="preserve"> </w:t>
      </w:r>
      <w:r w:rsidRPr="00BC7187">
        <w:rPr>
          <w:rFonts w:ascii="Times New Roman" w:hAnsi="Times New Roman" w:cs="Times New Roman"/>
          <w:sz w:val="24"/>
        </w:rPr>
        <w:t xml:space="preserve">растений на полевых культурах на юго-востоке ЦЧЗ. Показаны изменения вреда, причиняемого сорными растениями, в зависимости от сроков сева культур, состояния посевов, условий увлажнения, уровня </w:t>
      </w:r>
      <w:proofErr w:type="spellStart"/>
      <w:r w:rsidRPr="00BC7187">
        <w:rPr>
          <w:rFonts w:ascii="Times New Roman" w:hAnsi="Times New Roman" w:cs="Times New Roman"/>
          <w:sz w:val="24"/>
        </w:rPr>
        <w:t>удобренности</w:t>
      </w:r>
      <w:proofErr w:type="spellEnd"/>
      <w:r w:rsidRPr="00BC7187">
        <w:rPr>
          <w:rFonts w:ascii="Times New Roman" w:hAnsi="Times New Roman" w:cs="Times New Roman"/>
          <w:sz w:val="24"/>
        </w:rPr>
        <w:t>, обеспечения почвы основными элементами питания, степени засоренности.</w:t>
      </w:r>
    </w:p>
    <w:p w:rsidR="00BC7187" w:rsidRP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BC7187" w:rsidRPr="00ED5191" w:rsidRDefault="00BC7187" w:rsidP="00376FC8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Болезни растений и борьба с ними</w:t>
      </w:r>
    </w:p>
    <w:p w:rsidR="00300C5E" w:rsidRPr="002D3733" w:rsidRDefault="002D3733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3733">
        <w:rPr>
          <w:rFonts w:ascii="Times New Roman" w:hAnsi="Times New Roman" w:cs="Times New Roman"/>
          <w:b/>
          <w:bCs/>
          <w:sz w:val="28"/>
        </w:rPr>
        <w:t xml:space="preserve">Белошапкина, О. </w:t>
      </w:r>
      <w:r w:rsidRPr="002D3733">
        <w:rPr>
          <w:rFonts w:ascii="Times New Roman" w:hAnsi="Times New Roman" w:cs="Times New Roman"/>
          <w:sz w:val="28"/>
        </w:rPr>
        <w:t xml:space="preserve">Виола: основные </w:t>
      </w:r>
      <w:proofErr w:type="gramStart"/>
      <w:r w:rsidRPr="002D3733">
        <w:rPr>
          <w:rFonts w:ascii="Times New Roman" w:hAnsi="Times New Roman" w:cs="Times New Roman"/>
          <w:sz w:val="28"/>
        </w:rPr>
        <w:t>грибные болезни</w:t>
      </w:r>
      <w:proofErr w:type="gramEnd"/>
      <w:r w:rsidRPr="002D3733">
        <w:rPr>
          <w:rFonts w:ascii="Times New Roman" w:hAnsi="Times New Roman" w:cs="Times New Roman"/>
          <w:sz w:val="28"/>
        </w:rPr>
        <w:t xml:space="preserve"> / О. Белошапкина // Цветоводство. - 2013. - № 2. - С. 8-9. </w:t>
      </w:r>
    </w:p>
    <w:p w:rsidR="002D3733" w:rsidRDefault="002D3733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3733">
        <w:rPr>
          <w:rFonts w:ascii="Times New Roman" w:hAnsi="Times New Roman" w:cs="Times New Roman"/>
          <w:sz w:val="24"/>
        </w:rPr>
        <w:t>Благодаря огромному разнообразию красок, обильному цветению, превосходной холодостойкости виола, или анютины глазки, - культура номер один для весеннего озеленения городов. Чтобы вырастить здоровую рассаду и сохранить декоративность растений на клумбе в течение всего вегетационного периода, надо знать все о болезнях, от которых страдает эта культура, и своевременно применять меры профилактики и защиты.</w:t>
      </w: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7187" w:rsidRDefault="00BC7187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0729">
        <w:rPr>
          <w:rFonts w:ascii="Times New Roman" w:hAnsi="Times New Roman" w:cs="Times New Roman"/>
          <w:b/>
          <w:bCs/>
          <w:sz w:val="28"/>
        </w:rPr>
        <w:t>Комаров,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0729">
        <w:rPr>
          <w:rFonts w:ascii="Times New Roman" w:hAnsi="Times New Roman" w:cs="Times New Roman"/>
          <w:sz w:val="28"/>
        </w:rPr>
        <w:t>Болезни рассады перца / Н. Н. Комаров</w:t>
      </w:r>
      <w:r>
        <w:rPr>
          <w:rFonts w:ascii="Times New Roman" w:hAnsi="Times New Roman" w:cs="Times New Roman"/>
          <w:sz w:val="28"/>
        </w:rPr>
        <w:t xml:space="preserve"> </w:t>
      </w:r>
      <w:r w:rsidRPr="00AE0729">
        <w:rPr>
          <w:rFonts w:ascii="Times New Roman" w:hAnsi="Times New Roman" w:cs="Times New Roman"/>
          <w:sz w:val="28"/>
        </w:rPr>
        <w:t>// Амурский садовод. - 2013. - № 3. - С. 9. </w:t>
      </w:r>
    </w:p>
    <w:p w:rsidR="00BC3612" w:rsidRPr="00376FC8" w:rsidRDefault="00BC3612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3612" w:rsidRDefault="00BC3612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612">
        <w:rPr>
          <w:rFonts w:ascii="Times New Roman" w:hAnsi="Times New Roman" w:cs="Times New Roman"/>
          <w:b/>
          <w:bCs/>
          <w:sz w:val="28"/>
        </w:rPr>
        <w:t>Селиванова,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3612">
        <w:rPr>
          <w:rFonts w:ascii="Times New Roman" w:hAnsi="Times New Roman" w:cs="Times New Roman"/>
          <w:sz w:val="28"/>
        </w:rPr>
        <w:t>Болезни сахарной свеклы при интенсификации технологии выращивания культуры / Г. А. Селиванова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BC3612">
        <w:rPr>
          <w:rFonts w:ascii="Times New Roman" w:hAnsi="Times New Roman" w:cs="Times New Roman"/>
          <w:sz w:val="28"/>
        </w:rPr>
        <w:t>// Земледелие. - 2013. - № 4. - С. 31-35. - 2 рис., 2 табл.</w:t>
      </w:r>
    </w:p>
    <w:p w:rsidR="00BC3612" w:rsidRPr="00BC3612" w:rsidRDefault="00BC3612" w:rsidP="004272E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C3612">
        <w:rPr>
          <w:rFonts w:ascii="Times New Roman" w:hAnsi="Times New Roman" w:cs="Times New Roman"/>
          <w:sz w:val="24"/>
        </w:rPr>
        <w:t xml:space="preserve">Рассмотрены причины широкого распространения болезней корнеплодов сахарной свеклы в связи с интенсификацией сельскохозяйственного производства. Указаны факторы, влияющие на накопление фитопатогенных микроорганизмов в почве. Описаны </w:t>
      </w:r>
      <w:r w:rsidRPr="00BC3612">
        <w:rPr>
          <w:rFonts w:ascii="Times New Roman" w:hAnsi="Times New Roman" w:cs="Times New Roman"/>
          <w:sz w:val="24"/>
        </w:rPr>
        <w:lastRenderedPageBreak/>
        <w:t>внешние признаки и особенности патогенеза наиболее вредоносных болезней.</w:t>
      </w:r>
    </w:p>
    <w:p w:rsidR="008C77E6" w:rsidRPr="004272ED" w:rsidRDefault="008C77E6" w:rsidP="00376FC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BC7187" w:rsidRDefault="00637C3F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7C3F">
        <w:rPr>
          <w:rFonts w:ascii="Times New Roman" w:hAnsi="Times New Roman" w:cs="Times New Roman"/>
          <w:b/>
          <w:bCs/>
          <w:sz w:val="28"/>
        </w:rPr>
        <w:t>Шамин</w:t>
      </w:r>
      <w:proofErr w:type="spellEnd"/>
      <w:r w:rsidRPr="00637C3F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7C3F">
        <w:rPr>
          <w:rFonts w:ascii="Times New Roman" w:hAnsi="Times New Roman" w:cs="Times New Roman"/>
          <w:sz w:val="28"/>
        </w:rPr>
        <w:t xml:space="preserve">Влияние элементов агротехники на формирование фитопатогенного комплекса возбудителей и развитие микозов корневой системы сахарной свеклы / А. А. </w:t>
      </w:r>
      <w:proofErr w:type="spellStart"/>
      <w:r w:rsidRPr="00637C3F">
        <w:rPr>
          <w:rFonts w:ascii="Times New Roman" w:hAnsi="Times New Roman" w:cs="Times New Roman"/>
          <w:sz w:val="28"/>
        </w:rPr>
        <w:t>Шамин</w:t>
      </w:r>
      <w:proofErr w:type="spellEnd"/>
      <w:r w:rsidRPr="00637C3F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Pr="00637C3F">
        <w:rPr>
          <w:rFonts w:ascii="Times New Roman" w:hAnsi="Times New Roman" w:cs="Times New Roman"/>
          <w:sz w:val="28"/>
        </w:rPr>
        <w:t>Стогниенко</w:t>
      </w:r>
      <w:proofErr w:type="spellEnd"/>
      <w:r w:rsidRPr="00637C3F">
        <w:rPr>
          <w:rFonts w:ascii="Times New Roman" w:hAnsi="Times New Roman" w:cs="Times New Roman"/>
          <w:sz w:val="28"/>
        </w:rPr>
        <w:t xml:space="preserve">, О. К. </w:t>
      </w:r>
      <w:proofErr w:type="spellStart"/>
      <w:r w:rsidRPr="00637C3F">
        <w:rPr>
          <w:rFonts w:ascii="Times New Roman" w:hAnsi="Times New Roman" w:cs="Times New Roman"/>
          <w:sz w:val="28"/>
        </w:rPr>
        <w:t>Боронтов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7C3F">
        <w:rPr>
          <w:rFonts w:ascii="Times New Roman" w:hAnsi="Times New Roman" w:cs="Times New Roman"/>
          <w:sz w:val="28"/>
        </w:rPr>
        <w:t>// Земледелие. - 2013. - № 4. - С. 35-38. - 3 табл. </w:t>
      </w:r>
    </w:p>
    <w:p w:rsidR="00637C3F" w:rsidRPr="00637C3F" w:rsidRDefault="00637C3F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3F">
        <w:rPr>
          <w:rFonts w:ascii="Times New Roman" w:hAnsi="Times New Roman" w:cs="Times New Roman"/>
          <w:sz w:val="24"/>
        </w:rPr>
        <w:t xml:space="preserve">Изучено влияние основной обработки почвы и фона </w:t>
      </w:r>
      <w:proofErr w:type="spellStart"/>
      <w:r w:rsidRPr="00637C3F">
        <w:rPr>
          <w:rFonts w:ascii="Times New Roman" w:hAnsi="Times New Roman" w:cs="Times New Roman"/>
          <w:sz w:val="24"/>
        </w:rPr>
        <w:t>удобренности</w:t>
      </w:r>
      <w:proofErr w:type="spellEnd"/>
      <w:r w:rsidRPr="00637C3F">
        <w:rPr>
          <w:rFonts w:ascii="Times New Roman" w:hAnsi="Times New Roman" w:cs="Times New Roman"/>
          <w:sz w:val="24"/>
        </w:rPr>
        <w:t xml:space="preserve"> на развитие и распространённость болезней корневой системы сахарной свеклы. Выявлены некоторые особенности формирования патогенного комплекса микроскопических грибов в почве. Определена структура возбудителей, распространенность и развитие корнееда и </w:t>
      </w:r>
      <w:proofErr w:type="spellStart"/>
      <w:r w:rsidRPr="00637C3F">
        <w:rPr>
          <w:rFonts w:ascii="Times New Roman" w:hAnsi="Times New Roman" w:cs="Times New Roman"/>
          <w:sz w:val="24"/>
        </w:rPr>
        <w:t>гнилей</w:t>
      </w:r>
      <w:proofErr w:type="spellEnd"/>
      <w:r w:rsidRPr="00637C3F">
        <w:rPr>
          <w:rFonts w:ascii="Times New Roman" w:hAnsi="Times New Roman" w:cs="Times New Roman"/>
          <w:sz w:val="24"/>
        </w:rPr>
        <w:t xml:space="preserve"> корнеплодов в 2010-2013 гг. Изучена взаимосвязь динамики численности грибов рода </w:t>
      </w:r>
      <w:proofErr w:type="spellStart"/>
      <w:r w:rsidRPr="00637C3F">
        <w:rPr>
          <w:rFonts w:ascii="Times New Roman" w:hAnsi="Times New Roman" w:cs="Times New Roman"/>
          <w:sz w:val="24"/>
        </w:rPr>
        <w:t>Fusarium</w:t>
      </w:r>
      <w:proofErr w:type="spellEnd"/>
      <w:r w:rsidRPr="00637C3F">
        <w:rPr>
          <w:rFonts w:ascii="Times New Roman" w:hAnsi="Times New Roman" w:cs="Times New Roman"/>
          <w:sz w:val="24"/>
        </w:rPr>
        <w:t xml:space="preserve"> в почве и распространенность микозов.</w:t>
      </w:r>
    </w:p>
    <w:p w:rsidR="00ED5191" w:rsidRPr="00ED5191" w:rsidRDefault="00ED5191" w:rsidP="00376F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C7187" w:rsidRPr="00ED5191" w:rsidRDefault="00BC7187" w:rsidP="00376F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BC7187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280DDC" w:rsidRDefault="00280DDC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0DDC">
        <w:rPr>
          <w:rFonts w:ascii="Times New Roman" w:hAnsi="Times New Roman" w:cs="Times New Roman"/>
          <w:b/>
          <w:bCs/>
          <w:sz w:val="28"/>
        </w:rPr>
        <w:t>Годнев</w:t>
      </w:r>
      <w:proofErr w:type="spellEnd"/>
      <w:r w:rsidRPr="00280DDC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0DDC">
        <w:rPr>
          <w:rFonts w:ascii="Times New Roman" w:hAnsi="Times New Roman" w:cs="Times New Roman"/>
          <w:sz w:val="28"/>
        </w:rPr>
        <w:t xml:space="preserve">Как </w:t>
      </w:r>
      <w:proofErr w:type="gramStart"/>
      <w:r w:rsidRPr="00280DDC">
        <w:rPr>
          <w:rFonts w:ascii="Times New Roman" w:hAnsi="Times New Roman" w:cs="Times New Roman"/>
          <w:sz w:val="28"/>
        </w:rPr>
        <w:t>отвадить</w:t>
      </w:r>
      <w:proofErr w:type="gramEnd"/>
      <w:r w:rsidRPr="00280DDC">
        <w:rPr>
          <w:rFonts w:ascii="Times New Roman" w:hAnsi="Times New Roman" w:cs="Times New Roman"/>
          <w:sz w:val="28"/>
        </w:rPr>
        <w:t xml:space="preserve"> морковную муху / Л. </w:t>
      </w:r>
      <w:proofErr w:type="spellStart"/>
      <w:r w:rsidRPr="00280DDC">
        <w:rPr>
          <w:rFonts w:ascii="Times New Roman" w:hAnsi="Times New Roman" w:cs="Times New Roman"/>
          <w:sz w:val="28"/>
        </w:rPr>
        <w:t>Годнев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0DDC">
        <w:rPr>
          <w:rFonts w:ascii="Times New Roman" w:hAnsi="Times New Roman" w:cs="Times New Roman"/>
          <w:sz w:val="28"/>
        </w:rPr>
        <w:t>// Приусадебное хозяйство. - 2012. - № 10. - С. 35. </w:t>
      </w:r>
    </w:p>
    <w:p w:rsidR="00CE7282" w:rsidRDefault="00CE7282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D01" w:rsidRPr="00376FC8" w:rsidRDefault="00795D01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95D01">
        <w:rPr>
          <w:rFonts w:ascii="Times New Roman" w:hAnsi="Times New Roman" w:cs="Times New Roman"/>
          <w:b/>
          <w:bCs/>
          <w:sz w:val="28"/>
        </w:rPr>
        <w:t xml:space="preserve">Использование аттрактантов для контроля численности табачного </w:t>
      </w:r>
      <w:proofErr w:type="spellStart"/>
      <w:r w:rsidRPr="00795D01">
        <w:rPr>
          <w:rFonts w:ascii="Times New Roman" w:hAnsi="Times New Roman" w:cs="Times New Roman"/>
          <w:b/>
          <w:bCs/>
          <w:sz w:val="28"/>
        </w:rPr>
        <w:t>трипса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95D01">
        <w:rPr>
          <w:rFonts w:ascii="Times New Roman" w:hAnsi="Times New Roman" w:cs="Times New Roman"/>
          <w:b/>
          <w:bCs/>
          <w:sz w:val="28"/>
        </w:rPr>
        <w:t>Thrips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95D01">
        <w:rPr>
          <w:rFonts w:ascii="Times New Roman" w:hAnsi="Times New Roman" w:cs="Times New Roman"/>
          <w:b/>
          <w:bCs/>
          <w:sz w:val="28"/>
        </w:rPr>
        <w:t>tabaci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95D01">
        <w:rPr>
          <w:rFonts w:ascii="Times New Roman" w:hAnsi="Times New Roman" w:cs="Times New Roman"/>
          <w:b/>
          <w:bCs/>
          <w:sz w:val="28"/>
        </w:rPr>
        <w:t>Lindeman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 w:rsidRPr="00795D01">
        <w:rPr>
          <w:rFonts w:ascii="Times New Roman" w:hAnsi="Times New Roman" w:cs="Times New Roman"/>
          <w:b/>
          <w:bCs/>
          <w:sz w:val="28"/>
        </w:rPr>
        <w:t>Thysanoptera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795D0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795D01">
        <w:rPr>
          <w:rFonts w:ascii="Times New Roman" w:hAnsi="Times New Roman" w:cs="Times New Roman"/>
          <w:b/>
          <w:bCs/>
          <w:sz w:val="28"/>
        </w:rPr>
        <w:t>Thripidae</w:t>
      </w:r>
      <w:proofErr w:type="spellEnd"/>
      <w:r w:rsidRPr="00795D01">
        <w:rPr>
          <w:rFonts w:ascii="Times New Roman" w:hAnsi="Times New Roman" w:cs="Times New Roman"/>
          <w:b/>
          <w:bCs/>
          <w:sz w:val="28"/>
        </w:rPr>
        <w:t>) на тепличной культуре лука</w:t>
      </w:r>
      <w:r w:rsidRPr="00795D01">
        <w:rPr>
          <w:rFonts w:ascii="Times New Roman" w:hAnsi="Times New Roman" w:cs="Times New Roman"/>
          <w:sz w:val="28"/>
        </w:rPr>
        <w:t xml:space="preserve"> / Е. М. </w:t>
      </w:r>
      <w:proofErr w:type="spellStart"/>
      <w:r w:rsidRPr="00795D01">
        <w:rPr>
          <w:rFonts w:ascii="Times New Roman" w:hAnsi="Times New Roman" w:cs="Times New Roman"/>
          <w:sz w:val="28"/>
        </w:rPr>
        <w:t>Мунтян</w:t>
      </w:r>
      <w:proofErr w:type="spellEnd"/>
      <w:r w:rsidRPr="00795D0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95D01">
        <w:rPr>
          <w:rFonts w:ascii="Times New Roman" w:hAnsi="Times New Roman" w:cs="Times New Roman"/>
          <w:sz w:val="28"/>
        </w:rPr>
        <w:t>// Агрохимия. - 2013. - № 4.</w:t>
      </w:r>
      <w:proofErr w:type="gramEnd"/>
      <w:r w:rsidRPr="00795D01">
        <w:rPr>
          <w:rFonts w:ascii="Times New Roman" w:hAnsi="Times New Roman" w:cs="Times New Roman"/>
          <w:sz w:val="28"/>
        </w:rPr>
        <w:t xml:space="preserve"> - С. 69-75. </w:t>
      </w:r>
    </w:p>
    <w:p w:rsidR="00795D01" w:rsidRPr="00795D01" w:rsidRDefault="00795D01" w:rsidP="00376FC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5D01">
        <w:rPr>
          <w:rFonts w:ascii="Times New Roman" w:hAnsi="Times New Roman" w:cs="Times New Roman"/>
          <w:bCs/>
          <w:sz w:val="24"/>
        </w:rPr>
        <w:t xml:space="preserve">Показано, что клеевые ловушки белого цвета - удобный и эффективный инструмент мониторинга численности популяций табачного </w:t>
      </w:r>
      <w:proofErr w:type="spellStart"/>
      <w:r w:rsidRPr="00795D01">
        <w:rPr>
          <w:rFonts w:ascii="Times New Roman" w:hAnsi="Times New Roman" w:cs="Times New Roman"/>
          <w:bCs/>
          <w:sz w:val="24"/>
        </w:rPr>
        <w:t>трипса</w:t>
      </w:r>
      <w:proofErr w:type="spellEnd"/>
      <w:r w:rsidRPr="00795D01">
        <w:rPr>
          <w:rFonts w:ascii="Times New Roman" w:hAnsi="Times New Roman" w:cs="Times New Roman"/>
          <w:bCs/>
          <w:sz w:val="24"/>
        </w:rPr>
        <w:t xml:space="preserve"> при выращивании лука в теплицах.</w:t>
      </w:r>
    </w:p>
    <w:p w:rsidR="00795D01" w:rsidRPr="00376FC8" w:rsidRDefault="00795D01" w:rsidP="00376F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78C9" w:rsidRDefault="002578C9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78C9">
        <w:rPr>
          <w:rFonts w:ascii="Times New Roman" w:hAnsi="Times New Roman" w:cs="Times New Roman"/>
          <w:b/>
          <w:bCs/>
          <w:sz w:val="28"/>
        </w:rPr>
        <w:t>Каменченко, С.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78C9">
        <w:rPr>
          <w:rFonts w:ascii="Times New Roman" w:hAnsi="Times New Roman" w:cs="Times New Roman"/>
          <w:sz w:val="28"/>
        </w:rPr>
        <w:t>Эколого-биоцен</w:t>
      </w:r>
      <w:r>
        <w:rPr>
          <w:rFonts w:ascii="Times New Roman" w:hAnsi="Times New Roman" w:cs="Times New Roman"/>
          <w:sz w:val="28"/>
        </w:rPr>
        <w:t>о</w:t>
      </w:r>
      <w:r w:rsidRPr="002578C9">
        <w:rPr>
          <w:rFonts w:ascii="Times New Roman" w:hAnsi="Times New Roman" w:cs="Times New Roman"/>
          <w:sz w:val="28"/>
        </w:rPr>
        <w:t xml:space="preserve">тические закономерности размножения лугового мотылька в </w:t>
      </w:r>
      <w:proofErr w:type="spellStart"/>
      <w:r w:rsidRPr="002578C9">
        <w:rPr>
          <w:rFonts w:ascii="Times New Roman" w:hAnsi="Times New Roman" w:cs="Times New Roman"/>
          <w:sz w:val="28"/>
        </w:rPr>
        <w:t>агроценозах</w:t>
      </w:r>
      <w:proofErr w:type="spellEnd"/>
      <w:r w:rsidRPr="002578C9">
        <w:rPr>
          <w:rFonts w:ascii="Times New Roman" w:hAnsi="Times New Roman" w:cs="Times New Roman"/>
          <w:sz w:val="28"/>
        </w:rPr>
        <w:t xml:space="preserve"> Нижнего Поволжья / С. Е. Каменченко, Н. И. Стрижков, Т. В. Наумова</w:t>
      </w:r>
      <w:r>
        <w:rPr>
          <w:rFonts w:ascii="Times New Roman" w:hAnsi="Times New Roman" w:cs="Times New Roman"/>
          <w:sz w:val="28"/>
        </w:rPr>
        <w:t xml:space="preserve"> </w:t>
      </w:r>
      <w:r w:rsidRPr="002578C9">
        <w:rPr>
          <w:rFonts w:ascii="Times New Roman" w:hAnsi="Times New Roman" w:cs="Times New Roman"/>
          <w:sz w:val="28"/>
        </w:rPr>
        <w:t>// Земледелие. - 2013. - № 3. - С. 37-39. </w:t>
      </w:r>
    </w:p>
    <w:p w:rsidR="002578C9" w:rsidRPr="002578C9" w:rsidRDefault="002578C9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578C9">
        <w:rPr>
          <w:rFonts w:ascii="Times New Roman" w:hAnsi="Times New Roman" w:cs="Times New Roman"/>
          <w:sz w:val="24"/>
        </w:rPr>
        <w:t>Охарактеризованы особенности размножения лугового мотылька в Нижнем Поволжье. Выявлены культуры, предпочитаемые вредителем. Обсуждается связь между параметрами солнечной активности и инвазиями вредителя. Рассматривается возможность долгосрочного прогноза инвазий лугового мотылька в регионе.</w:t>
      </w:r>
    </w:p>
    <w:p w:rsidR="002578C9" w:rsidRDefault="002578C9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4069" w:rsidRPr="00376FC8" w:rsidRDefault="00F34069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34069">
        <w:rPr>
          <w:rFonts w:ascii="Times New Roman" w:hAnsi="Times New Roman" w:cs="Times New Roman"/>
          <w:b/>
          <w:bCs/>
          <w:sz w:val="28"/>
        </w:rPr>
        <w:t>Колесова,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4069">
        <w:rPr>
          <w:rFonts w:ascii="Times New Roman" w:hAnsi="Times New Roman" w:cs="Times New Roman"/>
          <w:sz w:val="28"/>
        </w:rPr>
        <w:t>Кто съел землянику? / Д. Колесова</w:t>
      </w:r>
      <w:r>
        <w:rPr>
          <w:rFonts w:ascii="Times New Roman" w:hAnsi="Times New Roman" w:cs="Times New Roman"/>
          <w:sz w:val="28"/>
        </w:rPr>
        <w:t xml:space="preserve"> </w:t>
      </w:r>
      <w:r w:rsidRPr="00F34069">
        <w:rPr>
          <w:rFonts w:ascii="Times New Roman" w:hAnsi="Times New Roman" w:cs="Times New Roman"/>
          <w:sz w:val="28"/>
        </w:rPr>
        <w:t>// Приусадебное хозяйство. - 2012. - № 10. - С. 44. </w:t>
      </w:r>
    </w:p>
    <w:p w:rsidR="00F34069" w:rsidRDefault="00F34069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1D8D" w:rsidRDefault="00EC1D8D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C1D8D">
        <w:rPr>
          <w:rFonts w:ascii="Times New Roman" w:hAnsi="Times New Roman" w:cs="Times New Roman"/>
          <w:b/>
          <w:bCs/>
          <w:sz w:val="28"/>
        </w:rPr>
        <w:t xml:space="preserve">Маргаритин, Р. </w:t>
      </w:r>
      <w:r w:rsidRPr="00EC1D8D">
        <w:rPr>
          <w:rFonts w:ascii="Times New Roman" w:hAnsi="Times New Roman" w:cs="Times New Roman"/>
          <w:sz w:val="28"/>
        </w:rPr>
        <w:t>Они угрожают клубням</w:t>
      </w:r>
      <w:proofErr w:type="gramStart"/>
      <w:r w:rsidRPr="00EC1D8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1D8D">
        <w:rPr>
          <w:rFonts w:ascii="Times New Roman" w:hAnsi="Times New Roman" w:cs="Times New Roman"/>
          <w:sz w:val="28"/>
        </w:rPr>
        <w:t xml:space="preserve"> [о вредителях картофеля] / Р. Маргаритин // Приусадебное хозяйство. - 2013. - № 2. - С. 28-29. </w:t>
      </w:r>
    </w:p>
    <w:p w:rsidR="00364A30" w:rsidRDefault="00364A30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4A30" w:rsidRDefault="00364A30" w:rsidP="00376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4A30" w:rsidRDefault="00364A30" w:rsidP="00364A3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364A30" w:rsidRPr="00376FC8" w:rsidRDefault="00364A30" w:rsidP="00376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364A30" w:rsidRPr="00376F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28" w:rsidRDefault="00613628" w:rsidP="00364A30">
      <w:pPr>
        <w:spacing w:after="0" w:line="240" w:lineRule="auto"/>
      </w:pPr>
      <w:r>
        <w:separator/>
      </w:r>
    </w:p>
  </w:endnote>
  <w:endnote w:type="continuationSeparator" w:id="0">
    <w:p w:rsidR="00613628" w:rsidRDefault="00613628" w:rsidP="003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31078"/>
      <w:docPartObj>
        <w:docPartGallery w:val="Page Numbers (Bottom of Page)"/>
        <w:docPartUnique/>
      </w:docPartObj>
    </w:sdtPr>
    <w:sdtEndPr/>
    <w:sdtContent>
      <w:p w:rsidR="00364A30" w:rsidRDefault="00364A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ED">
          <w:rPr>
            <w:noProof/>
          </w:rPr>
          <w:t>2</w:t>
        </w:r>
        <w:r>
          <w:fldChar w:fldCharType="end"/>
        </w:r>
      </w:p>
    </w:sdtContent>
  </w:sdt>
  <w:p w:rsidR="00364A30" w:rsidRDefault="00364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28" w:rsidRDefault="00613628" w:rsidP="00364A30">
      <w:pPr>
        <w:spacing w:after="0" w:line="240" w:lineRule="auto"/>
      </w:pPr>
      <w:r>
        <w:separator/>
      </w:r>
    </w:p>
  </w:footnote>
  <w:footnote w:type="continuationSeparator" w:id="0">
    <w:p w:rsidR="00613628" w:rsidRDefault="00613628" w:rsidP="0036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F"/>
    <w:rsid w:val="00114B12"/>
    <w:rsid w:val="002578C9"/>
    <w:rsid w:val="00280DDC"/>
    <w:rsid w:val="002D3733"/>
    <w:rsid w:val="00300C5E"/>
    <w:rsid w:val="003245CF"/>
    <w:rsid w:val="003342E0"/>
    <w:rsid w:val="00364A30"/>
    <w:rsid w:val="00376FC8"/>
    <w:rsid w:val="004272ED"/>
    <w:rsid w:val="00613628"/>
    <w:rsid w:val="00637C3F"/>
    <w:rsid w:val="00713687"/>
    <w:rsid w:val="00795D01"/>
    <w:rsid w:val="00882C29"/>
    <w:rsid w:val="008C77E6"/>
    <w:rsid w:val="00AE0729"/>
    <w:rsid w:val="00BC3612"/>
    <w:rsid w:val="00BC7187"/>
    <w:rsid w:val="00CE7282"/>
    <w:rsid w:val="00EC1D8D"/>
    <w:rsid w:val="00ED5191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687"/>
  </w:style>
  <w:style w:type="table" w:styleId="a6">
    <w:name w:val="Table Grid"/>
    <w:basedOn w:val="a1"/>
    <w:uiPriority w:val="59"/>
    <w:rsid w:val="0071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6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687"/>
  </w:style>
  <w:style w:type="table" w:styleId="a6">
    <w:name w:val="Table Grid"/>
    <w:basedOn w:val="a1"/>
    <w:uiPriority w:val="59"/>
    <w:rsid w:val="0071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8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6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27</cp:revision>
  <dcterms:created xsi:type="dcterms:W3CDTF">2013-04-20T03:02:00Z</dcterms:created>
  <dcterms:modified xsi:type="dcterms:W3CDTF">2013-07-01T00:10:00Z</dcterms:modified>
</cp:coreProperties>
</file>