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30F8C" w:rsidTr="00782127">
        <w:tc>
          <w:tcPr>
            <w:tcW w:w="828" w:type="pct"/>
            <w:hideMark/>
          </w:tcPr>
          <w:p w:rsidR="00D30F8C" w:rsidRDefault="00D30F8C" w:rsidP="0078212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D55FCC" wp14:editId="10C8E762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30F8C" w:rsidRDefault="00D30F8C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30F8C" w:rsidRDefault="00D30F8C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30F8C" w:rsidRPr="00ED02AD" w:rsidRDefault="00D30F8C" w:rsidP="00B74C7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B74C7C" w:rsidP="00B74C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4C7C">
        <w:rPr>
          <w:rFonts w:ascii="Times New Roman" w:hAnsi="Times New Roman" w:cs="Times New Roman"/>
          <w:b/>
          <w:sz w:val="28"/>
        </w:rPr>
        <w:t>Защита растений</w:t>
      </w:r>
    </w:p>
    <w:p w:rsidR="00BB6025" w:rsidRPr="00EF057A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057A">
        <w:rPr>
          <w:rFonts w:ascii="Times New Roman" w:hAnsi="Times New Roman" w:cs="Times New Roman"/>
          <w:b/>
          <w:bCs/>
          <w:sz w:val="28"/>
        </w:rPr>
        <w:t xml:space="preserve">В мире </w:t>
      </w:r>
      <w:proofErr w:type="spellStart"/>
      <w:r w:rsidRPr="00EF057A">
        <w:rPr>
          <w:rFonts w:ascii="Times New Roman" w:hAnsi="Times New Roman" w:cs="Times New Roman"/>
          <w:b/>
          <w:bCs/>
          <w:sz w:val="28"/>
        </w:rPr>
        <w:t>пестицидного</w:t>
      </w:r>
      <w:proofErr w:type="spellEnd"/>
      <w:r w:rsidRPr="00EF057A">
        <w:rPr>
          <w:rFonts w:ascii="Times New Roman" w:hAnsi="Times New Roman" w:cs="Times New Roman"/>
          <w:b/>
          <w:bCs/>
          <w:sz w:val="28"/>
        </w:rPr>
        <w:t xml:space="preserve"> бизнеса </w:t>
      </w:r>
      <w:r w:rsidRPr="00EF057A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F057A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057A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EF057A">
        <w:rPr>
          <w:rFonts w:ascii="Times New Roman" w:hAnsi="Times New Roman" w:cs="Times New Roman"/>
          <w:sz w:val="28"/>
        </w:rPr>
        <w:t xml:space="preserve"> С. 7-10.</w:t>
      </w:r>
    </w:p>
    <w:p w:rsidR="00BB6025" w:rsidRPr="00EF057A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057A">
        <w:rPr>
          <w:rFonts w:ascii="Times New Roman" w:hAnsi="Times New Roman" w:cs="Times New Roman"/>
          <w:sz w:val="24"/>
        </w:rPr>
        <w:t xml:space="preserve">8 сентября 2016 г. в г. Москве состоялась международная конференция "Пестициды 2016", организованная компанией "CREON </w:t>
      </w:r>
      <w:proofErr w:type="spellStart"/>
      <w:r w:rsidRPr="00EF057A">
        <w:rPr>
          <w:rFonts w:ascii="Times New Roman" w:hAnsi="Times New Roman" w:cs="Times New Roman"/>
          <w:sz w:val="24"/>
        </w:rPr>
        <w:t>Enerqy</w:t>
      </w:r>
      <w:proofErr w:type="spellEnd"/>
      <w:r w:rsidRPr="00EF057A">
        <w:rPr>
          <w:rFonts w:ascii="Times New Roman" w:hAnsi="Times New Roman" w:cs="Times New Roman"/>
          <w:sz w:val="24"/>
        </w:rPr>
        <w:t xml:space="preserve">". Это уже седьмой за последние годы форум подобного рода, созываемый фирмой для подведения итогов в сфере </w:t>
      </w:r>
      <w:proofErr w:type="spellStart"/>
      <w:r w:rsidRPr="00EF057A">
        <w:rPr>
          <w:rFonts w:ascii="Times New Roman" w:hAnsi="Times New Roman" w:cs="Times New Roman"/>
          <w:sz w:val="24"/>
        </w:rPr>
        <w:t>пестицидного</w:t>
      </w:r>
      <w:proofErr w:type="spellEnd"/>
      <w:r w:rsidRPr="00EF057A">
        <w:rPr>
          <w:rFonts w:ascii="Times New Roman" w:hAnsi="Times New Roman" w:cs="Times New Roman"/>
          <w:sz w:val="24"/>
        </w:rPr>
        <w:t xml:space="preserve"> бизнеса.</w:t>
      </w:r>
    </w:p>
    <w:p w:rsidR="00BB6025" w:rsidRPr="002918FE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>Концепт</w:t>
      </w:r>
      <w:proofErr w:type="gramStart"/>
      <w:r w:rsidRPr="004703F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703F5">
        <w:rPr>
          <w:rFonts w:ascii="Times New Roman" w:hAnsi="Times New Roman" w:cs="Times New Roman"/>
          <w:sz w:val="28"/>
        </w:rPr>
        <w:t xml:space="preserve"> [послевсходовый системный гербицид]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39. 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 xml:space="preserve">Концепт - послевсходовый системный гербицид, предназначенный для борьбы с однолетними и некоторыми многолетними двудольными и однолетними злаковыми сорняками на посевах сои. Масляная дисперсия содержит 38 г/л </w:t>
      </w:r>
      <w:proofErr w:type="spellStart"/>
      <w:r w:rsidRPr="004703F5">
        <w:rPr>
          <w:rFonts w:ascii="Times New Roman" w:hAnsi="Times New Roman" w:cs="Times New Roman"/>
          <w:sz w:val="24"/>
        </w:rPr>
        <w:t>имазамокса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703F5">
        <w:rPr>
          <w:rFonts w:ascii="Times New Roman" w:hAnsi="Times New Roman" w:cs="Times New Roman"/>
          <w:sz w:val="24"/>
        </w:rPr>
        <w:t>имидазолиноны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) и 12 г/л </w:t>
      </w:r>
      <w:proofErr w:type="spellStart"/>
      <w:r w:rsidRPr="004703F5">
        <w:rPr>
          <w:rFonts w:ascii="Times New Roman" w:hAnsi="Times New Roman" w:cs="Times New Roman"/>
          <w:sz w:val="24"/>
        </w:rPr>
        <w:t>хлоримурон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-этила (производные </w:t>
      </w:r>
      <w:proofErr w:type="spellStart"/>
      <w:r w:rsidRPr="004703F5">
        <w:rPr>
          <w:rFonts w:ascii="Times New Roman" w:hAnsi="Times New Roman" w:cs="Times New Roman"/>
          <w:sz w:val="24"/>
        </w:rPr>
        <w:t>сульфонилмочевины</w:t>
      </w:r>
      <w:proofErr w:type="spellEnd"/>
      <w:r w:rsidRPr="004703F5">
        <w:rPr>
          <w:rFonts w:ascii="Times New Roman" w:hAnsi="Times New Roman" w:cs="Times New Roman"/>
          <w:sz w:val="24"/>
        </w:rPr>
        <w:t>). Производится АО "</w:t>
      </w:r>
      <w:proofErr w:type="spellStart"/>
      <w:r w:rsidRPr="004703F5">
        <w:rPr>
          <w:rFonts w:ascii="Times New Roman" w:hAnsi="Times New Roman" w:cs="Times New Roman"/>
          <w:sz w:val="24"/>
        </w:rPr>
        <w:t>Щелоково-Агрохим</w:t>
      </w:r>
      <w:proofErr w:type="spellEnd"/>
      <w:r w:rsidRPr="004703F5">
        <w:rPr>
          <w:rFonts w:ascii="Times New Roman" w:hAnsi="Times New Roman" w:cs="Times New Roman"/>
          <w:sz w:val="24"/>
        </w:rPr>
        <w:t>". Норма расхода - 0,6-1 л/га.</w:t>
      </w: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 xml:space="preserve">Табу Нео </w:t>
      </w:r>
      <w:r w:rsidRPr="004703F5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38-39.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 xml:space="preserve">Табу Нео - инсектицидный протравитель семян яровой и озимой пшеницы, ячменя, рапса, подсолнечника, кукурузы, сои для защиты от </w:t>
      </w:r>
      <w:proofErr w:type="spellStart"/>
      <w:r w:rsidRPr="004703F5">
        <w:rPr>
          <w:rFonts w:ascii="Times New Roman" w:hAnsi="Times New Roman" w:cs="Times New Roman"/>
          <w:sz w:val="24"/>
        </w:rPr>
        <w:t>почвообитающих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и наземных вредителей. Содержит 400 г/л </w:t>
      </w:r>
      <w:proofErr w:type="spellStart"/>
      <w:r w:rsidRPr="004703F5">
        <w:rPr>
          <w:rFonts w:ascii="Times New Roman" w:hAnsi="Times New Roman" w:cs="Times New Roman"/>
          <w:sz w:val="24"/>
        </w:rPr>
        <w:t>имидаклоприда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и 100 г/л </w:t>
      </w:r>
      <w:proofErr w:type="spellStart"/>
      <w:r w:rsidRPr="004703F5">
        <w:rPr>
          <w:rFonts w:ascii="Times New Roman" w:hAnsi="Times New Roman" w:cs="Times New Roman"/>
          <w:sz w:val="24"/>
        </w:rPr>
        <w:t>клотивнидина</w:t>
      </w:r>
      <w:proofErr w:type="spellEnd"/>
      <w:r w:rsidRPr="004703F5">
        <w:rPr>
          <w:rFonts w:ascii="Times New Roman" w:hAnsi="Times New Roman" w:cs="Times New Roman"/>
          <w:sz w:val="24"/>
        </w:rPr>
        <w:t>. Выпускается в форме суспензионного концентрата. Производится ЗАО Фирма "Август". Норма расхода - 0,5-8 л/т.</w:t>
      </w: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>Примадонна</w:t>
      </w:r>
      <w:proofErr w:type="gramStart"/>
      <w:r w:rsidRPr="004703F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703F5">
        <w:rPr>
          <w:rFonts w:ascii="Times New Roman" w:hAnsi="Times New Roman" w:cs="Times New Roman"/>
          <w:sz w:val="28"/>
        </w:rPr>
        <w:t xml:space="preserve"> [послевсходовый гербицид]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38.</w:t>
      </w: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>Примадонна - послевсходовый гербицид системного действия, предназначенный для борьбы с однолетними, в том числе устойчивыми к 2,4-Д 2М-4Х, и многолетними двудольными сорняками в посевах пшеницы озимой и яровой, ячменя ярового. Суспензионная эмульсия содержит 200 г/л 2,4-Д кислоты (</w:t>
      </w:r>
      <w:proofErr w:type="spellStart"/>
      <w:r w:rsidRPr="004703F5">
        <w:rPr>
          <w:rFonts w:ascii="Times New Roman" w:hAnsi="Times New Roman" w:cs="Times New Roman"/>
          <w:sz w:val="24"/>
        </w:rPr>
        <w:t>арилоксиалканкарбоновые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кислоты). Производится АО "</w:t>
      </w:r>
      <w:proofErr w:type="spellStart"/>
      <w:r w:rsidRPr="004703F5">
        <w:rPr>
          <w:rFonts w:ascii="Times New Roman" w:hAnsi="Times New Roman" w:cs="Times New Roman"/>
          <w:sz w:val="24"/>
        </w:rPr>
        <w:t>Щелоково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03F5">
        <w:rPr>
          <w:rFonts w:ascii="Times New Roman" w:hAnsi="Times New Roman" w:cs="Times New Roman"/>
          <w:sz w:val="24"/>
        </w:rPr>
        <w:t>Агрохим</w:t>
      </w:r>
      <w:proofErr w:type="spellEnd"/>
      <w:r w:rsidRPr="004703F5">
        <w:rPr>
          <w:rFonts w:ascii="Times New Roman" w:hAnsi="Times New Roman" w:cs="Times New Roman"/>
          <w:sz w:val="24"/>
        </w:rPr>
        <w:t>". Норма расхода - 0,6-0,9 л/га.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692" w:rsidRDefault="00FC2692" w:rsidP="00FC26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2692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EF057A" w:rsidRPr="00EF057A" w:rsidRDefault="00EF057A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057A">
        <w:rPr>
          <w:rFonts w:ascii="Times New Roman" w:hAnsi="Times New Roman" w:cs="Times New Roman"/>
          <w:b/>
          <w:sz w:val="28"/>
        </w:rPr>
        <w:t>Бекетова, О. А.</w:t>
      </w:r>
      <w:r w:rsidRPr="00EF057A">
        <w:rPr>
          <w:rFonts w:ascii="Times New Roman" w:hAnsi="Times New Roman" w:cs="Times New Roman"/>
          <w:sz w:val="28"/>
        </w:rPr>
        <w:t xml:space="preserve"> Анализ распределения видов сорных растений на сегетальных и рудеральных местообитаниях / О. А. Бекетова, Е. А. Стариков // Вестник Красноярского гос. аграр</w:t>
      </w:r>
      <w:r w:rsidR="00CB1F9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EF057A">
        <w:rPr>
          <w:rFonts w:ascii="Times New Roman" w:hAnsi="Times New Roman" w:cs="Times New Roman"/>
          <w:sz w:val="28"/>
        </w:rPr>
        <w:t xml:space="preserve"> ун-та. – 2016. – № 11. – С. 3-9.</w:t>
      </w:r>
    </w:p>
    <w:p w:rsidR="00EF057A" w:rsidRPr="002918FE" w:rsidRDefault="00EF057A" w:rsidP="00CF6EA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82E45" w:rsidRPr="00312FF0" w:rsidRDefault="00CD310C" w:rsidP="003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F0">
        <w:rPr>
          <w:rFonts w:ascii="Times New Roman" w:hAnsi="Times New Roman" w:cs="Times New Roman"/>
          <w:b/>
          <w:sz w:val="28"/>
          <w:szCs w:val="28"/>
        </w:rPr>
        <w:t>Гущина</w:t>
      </w:r>
      <w:r w:rsidR="00312FF0" w:rsidRPr="00312FF0">
        <w:rPr>
          <w:rFonts w:ascii="Times New Roman" w:hAnsi="Times New Roman" w:cs="Times New Roman"/>
          <w:b/>
          <w:sz w:val="28"/>
          <w:szCs w:val="28"/>
        </w:rPr>
        <w:t>,</w:t>
      </w:r>
      <w:r w:rsidRPr="00312FF0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312FF0" w:rsidRPr="00312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b/>
          <w:sz w:val="28"/>
          <w:szCs w:val="28"/>
        </w:rPr>
        <w:t>А.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 xml:space="preserve">Фитосанитарное состояние </w:t>
      </w:r>
      <w:proofErr w:type="spellStart"/>
      <w:r w:rsidRPr="00312FF0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312FF0">
        <w:rPr>
          <w:rFonts w:ascii="Times New Roman" w:hAnsi="Times New Roman" w:cs="Times New Roman"/>
          <w:sz w:val="28"/>
          <w:szCs w:val="28"/>
        </w:rPr>
        <w:t xml:space="preserve"> ярового рапса / В.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>А.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>Гущина, Н.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>Д.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>Агапкин, А.</w:t>
      </w:r>
      <w:r w:rsidR="00312FF0" w:rsidRPr="00312FF0">
        <w:rPr>
          <w:rFonts w:ascii="Times New Roman" w:hAnsi="Times New Roman" w:cs="Times New Roman"/>
          <w:sz w:val="28"/>
          <w:szCs w:val="28"/>
        </w:rPr>
        <w:t xml:space="preserve"> </w:t>
      </w:r>
      <w:r w:rsidRPr="00312FF0">
        <w:rPr>
          <w:rFonts w:ascii="Times New Roman" w:hAnsi="Times New Roman" w:cs="Times New Roman"/>
          <w:sz w:val="28"/>
          <w:szCs w:val="28"/>
        </w:rPr>
        <w:t xml:space="preserve">С. Лыкова // Известия Нижневолжского </w:t>
      </w:r>
      <w:proofErr w:type="spellStart"/>
      <w:r w:rsidRPr="00312FF0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312FF0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51-58.</w:t>
      </w:r>
    </w:p>
    <w:p w:rsidR="00682E45" w:rsidRPr="002918FE" w:rsidRDefault="00CD310C" w:rsidP="003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18FE">
        <w:rPr>
          <w:rFonts w:ascii="Times New Roman" w:hAnsi="Times New Roman" w:cs="Times New Roman"/>
          <w:sz w:val="24"/>
          <w:szCs w:val="28"/>
        </w:rPr>
        <w:t>Применительно к местным почвенно-климатическим условиям выявлены особенности формирования продуктивности ярового рапса при различных способах борьбы с сорной растительностью и вредителями. Установлено, что в период всходов во все годы исследований встречались сорняки двух биологических типов: малолетние и многолетние. Из малолетних зимующих наиболее распространены - пастушья сумка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Capsella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bursapastoris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ярутка полевая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Thlaspi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arvense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ромашка непахучая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Pyrethrum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lastRenderedPageBreak/>
        <w:t>inodora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2918FE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2918FE">
        <w:rPr>
          <w:rFonts w:ascii="Times New Roman" w:hAnsi="Times New Roman" w:cs="Times New Roman"/>
          <w:sz w:val="24"/>
          <w:szCs w:val="28"/>
        </w:rPr>
        <w:t xml:space="preserve"> из яровых ранних - марь белая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Chenopodium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album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подмаренник цепкий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Galium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aparine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редька дикая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Raphanus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sativus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горец шероховатый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Polygonum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scarbrum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 ; из яровых поздних - щетинник сизый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Setaria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glauca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щирица обыкновенная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Amaranthus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hybridus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просо куриное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Echinochloa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crusgall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пикульник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ладанный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Galeopsis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ladanum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). </w:t>
      </w:r>
      <w:proofErr w:type="gramStart"/>
      <w:r w:rsidRPr="002918FE">
        <w:rPr>
          <w:rFonts w:ascii="Times New Roman" w:hAnsi="Times New Roman" w:cs="Times New Roman"/>
          <w:sz w:val="24"/>
          <w:szCs w:val="28"/>
        </w:rPr>
        <w:t>Многолетние</w:t>
      </w:r>
      <w:proofErr w:type="gramEnd"/>
      <w:r w:rsidRPr="002918FE">
        <w:rPr>
          <w:rFonts w:ascii="Times New Roman" w:hAnsi="Times New Roman" w:cs="Times New Roman"/>
          <w:sz w:val="24"/>
          <w:szCs w:val="28"/>
        </w:rPr>
        <w:t xml:space="preserve"> представлены группой корнеотпрысковых - осот розовый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Cirsium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arvense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осот желтый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Sonchus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arvensis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вьюнок полевой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Convolvulus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arvensis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), сурепка обыкновенная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Barbarea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vulgaris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>) и стержнекорневых сорняков - одуванчик лекарственный (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Taraxacum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officinale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). При использовании гербицида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Дуал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голд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засоренность была ниже контроля на 43,9…51,3 %. Гербицид надежно защищал культурные растения в фазу розетки листьев от заселения сорной флорой второй волны, а также сохранял свою активность в почве на протяжении всего периода вегетации. Перед уборкой количество сорняков не превышало экономического порога вредоносности и составило 11,3… 12,8 шт./м</w:t>
      </w:r>
      <w:proofErr w:type="gramStart"/>
      <w:r w:rsidRPr="002918FE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2918FE">
        <w:rPr>
          <w:rFonts w:ascii="Times New Roman" w:hAnsi="Times New Roman" w:cs="Times New Roman"/>
          <w:sz w:val="24"/>
          <w:szCs w:val="28"/>
        </w:rPr>
        <w:t xml:space="preserve">. Численность и видовой состав насекомых изменялся в зависимости от погодных условий и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фенофаз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развития растений ярового рапса. Максимальная численность вредителей отмечена в фазы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бутонизации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и цветения.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Актара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Круйзер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надежно защищали растения на протяжении всего периода вегетации, а гербицид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Дуал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18FE">
        <w:rPr>
          <w:rFonts w:ascii="Times New Roman" w:hAnsi="Times New Roman" w:cs="Times New Roman"/>
          <w:sz w:val="24"/>
          <w:szCs w:val="28"/>
        </w:rPr>
        <w:t>голд</w:t>
      </w:r>
      <w:proofErr w:type="spellEnd"/>
      <w:r w:rsidRPr="002918FE">
        <w:rPr>
          <w:rFonts w:ascii="Times New Roman" w:hAnsi="Times New Roman" w:cs="Times New Roman"/>
          <w:sz w:val="24"/>
          <w:szCs w:val="28"/>
        </w:rPr>
        <w:t xml:space="preserve"> значительно повышал эффективность использования инсектицидов. Наибольшую урожайность 1,67 т/га обеспечило комплексное использование элементов технологии. </w:t>
      </w:r>
    </w:p>
    <w:p w:rsidR="00682E45" w:rsidRPr="00312FF0" w:rsidRDefault="00CB1F96" w:rsidP="003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C42" w:rsidRPr="00FC2692" w:rsidRDefault="00FC2692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2692">
        <w:rPr>
          <w:rFonts w:ascii="Times New Roman" w:hAnsi="Times New Roman" w:cs="Times New Roman"/>
          <w:b/>
          <w:sz w:val="28"/>
        </w:rPr>
        <w:t>Долматов</w:t>
      </w:r>
      <w:proofErr w:type="spellEnd"/>
      <w:r w:rsidRPr="00FC2692">
        <w:rPr>
          <w:rFonts w:ascii="Times New Roman" w:hAnsi="Times New Roman" w:cs="Times New Roman"/>
          <w:b/>
          <w:sz w:val="28"/>
        </w:rPr>
        <w:t>, А. А.</w:t>
      </w:r>
      <w:r w:rsidRPr="00FC2692">
        <w:rPr>
          <w:rFonts w:ascii="Times New Roman" w:hAnsi="Times New Roman" w:cs="Times New Roman"/>
          <w:sz w:val="28"/>
        </w:rPr>
        <w:t xml:space="preserve"> </w:t>
      </w:r>
      <w:r w:rsidR="00E27C42" w:rsidRPr="00FC2692">
        <w:rPr>
          <w:rFonts w:ascii="Times New Roman" w:hAnsi="Times New Roman" w:cs="Times New Roman"/>
          <w:sz w:val="28"/>
        </w:rPr>
        <w:t>Химическая борьба с молочаем лозным (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Euphorbia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virgata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waldst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. &amp;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kit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) в посевах яровой пшеницы на </w:t>
      </w:r>
      <w:proofErr w:type="gramStart"/>
      <w:r w:rsidR="00E27C42" w:rsidRPr="00FC2692">
        <w:rPr>
          <w:rFonts w:ascii="Times New Roman" w:hAnsi="Times New Roman" w:cs="Times New Roman"/>
          <w:sz w:val="28"/>
        </w:rPr>
        <w:t>черноземе</w:t>
      </w:r>
      <w:proofErr w:type="gramEnd"/>
      <w:r w:rsidR="00E27C42" w:rsidRPr="00FC2692">
        <w:rPr>
          <w:rFonts w:ascii="Times New Roman" w:hAnsi="Times New Roman" w:cs="Times New Roman"/>
          <w:sz w:val="28"/>
        </w:rPr>
        <w:t xml:space="preserve"> выщелоченном Алтайского края /</w:t>
      </w:r>
      <w:r w:rsidRPr="00FC2692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Долматов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, </w:t>
      </w:r>
      <w:r w:rsidRPr="00FC2692">
        <w:rPr>
          <w:rFonts w:ascii="Times New Roman" w:hAnsi="Times New Roman" w:cs="Times New Roman"/>
          <w:sz w:val="28"/>
        </w:rPr>
        <w:t xml:space="preserve">Г. Я.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Стецов</w:t>
      </w:r>
      <w:proofErr w:type="spellEnd"/>
      <w:r w:rsidR="00E27C42" w:rsidRPr="00FC2692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="00E27C42" w:rsidRPr="00FC2692">
        <w:rPr>
          <w:rFonts w:ascii="Times New Roman" w:hAnsi="Times New Roman" w:cs="Times New Roman"/>
          <w:sz w:val="28"/>
        </w:rPr>
        <w:t>аграр</w:t>
      </w:r>
      <w:proofErr w:type="spellEnd"/>
      <w:r w:rsidR="00235696">
        <w:rPr>
          <w:rFonts w:ascii="Times New Roman" w:hAnsi="Times New Roman" w:cs="Times New Roman"/>
          <w:sz w:val="28"/>
        </w:rPr>
        <w:t>.</w:t>
      </w:r>
      <w:r w:rsidR="00E27C42" w:rsidRPr="00FC2692">
        <w:rPr>
          <w:rFonts w:ascii="Times New Roman" w:hAnsi="Times New Roman" w:cs="Times New Roman"/>
          <w:sz w:val="28"/>
        </w:rPr>
        <w:t xml:space="preserve"> ун-та. – 2016. – № 11. – С. 15-20.</w:t>
      </w:r>
    </w:p>
    <w:p w:rsidR="00E27C42" w:rsidRDefault="00E27C42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2692">
        <w:rPr>
          <w:rFonts w:ascii="Times New Roman" w:hAnsi="Times New Roman" w:cs="Times New Roman"/>
          <w:sz w:val="24"/>
        </w:rPr>
        <w:t xml:space="preserve">На юге Западной Сибири усилилась засоренность корнеотпрысковыми сорняками, в том числе молочаем лозным. За последние годы возросли как площадь засорения, так и степень засорения. Корневая система этих сорняков проникает очень глубоко, что дает им особые преимущества в условиях недостатка влаги. Целью работы является разработка химических мер борьбы с молочаем лозным в посевах яровой пшеницы. Опыт проводился в 2013-2014 гг. на полях ООО «Первомайское молоко» </w:t>
      </w:r>
      <w:proofErr w:type="spellStart"/>
      <w:r w:rsidRPr="00FC2692">
        <w:rPr>
          <w:rFonts w:ascii="Times New Roman" w:hAnsi="Times New Roman" w:cs="Times New Roman"/>
          <w:sz w:val="24"/>
        </w:rPr>
        <w:t>Заринского</w:t>
      </w:r>
      <w:proofErr w:type="spellEnd"/>
      <w:r w:rsidRPr="00FC2692">
        <w:rPr>
          <w:rFonts w:ascii="Times New Roman" w:hAnsi="Times New Roman" w:cs="Times New Roman"/>
          <w:sz w:val="24"/>
        </w:rPr>
        <w:t xml:space="preserve"> района и на полях Алтайского НИИ сельского хозяйства в зернопаровом севообороте. Для опыта были выбраны препарат и баковые смеси препаратов из разных классов химических соединений. Обработка гербицидами снижала количество побегов молочая лозного и их биомассу и обеспечивала прибавку урожая пшеницы. Наилучший результат в борьбе с молочаем лозным дает применение баковых смесей с эфирами 2,4 Д. </w:t>
      </w:r>
    </w:p>
    <w:p w:rsidR="00837EB9" w:rsidRDefault="00837EB9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 xml:space="preserve">Лысов, А. К. </w:t>
      </w:r>
      <w:r w:rsidRPr="004703F5">
        <w:rPr>
          <w:rFonts w:ascii="Times New Roman" w:hAnsi="Times New Roman" w:cs="Times New Roman"/>
          <w:sz w:val="28"/>
        </w:rPr>
        <w:t xml:space="preserve">Новые технологии по дистанционному съему диагностической информации / А. К. Лысов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31-33.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>Рассмотрены новые подходы к разработке дистанционных методов фитосанитарного мониторинга засоренности сельскохозяйственных культур и определения начальной стадии развития болезней зерновых культур и картофеля на основе спектральных характеристик излучения здоровых и больных растений видимой и инфракрасной области спектра. Практическое использование автономных электронных метеостанций и специальных программ для методов дистанционного мониторинга.</w:t>
      </w:r>
    </w:p>
    <w:p w:rsidR="00837EB9" w:rsidRDefault="00837EB9" w:rsidP="00BB602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129D" w:rsidRDefault="00EB129D" w:rsidP="00EB12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131">
        <w:rPr>
          <w:rFonts w:ascii="Times New Roman" w:hAnsi="Times New Roman" w:cs="Times New Roman"/>
          <w:b/>
          <w:sz w:val="28"/>
          <w:szCs w:val="24"/>
        </w:rPr>
        <w:t>Фомин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B0131">
        <w:rPr>
          <w:rFonts w:ascii="Times New Roman" w:hAnsi="Times New Roman" w:cs="Times New Roman"/>
          <w:b/>
          <w:sz w:val="28"/>
          <w:szCs w:val="24"/>
        </w:rPr>
        <w:t xml:space="preserve"> Д.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>Влияние вида пара и фона питания на засоренность посевов и продуктивность севооборотов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5B0131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Фомин,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Ямалтдинова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Тетерлев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B0131">
        <w:rPr>
          <w:rFonts w:ascii="Times New Roman" w:hAnsi="Times New Roman" w:cs="Times New Roman"/>
          <w:sz w:val="28"/>
          <w:szCs w:val="24"/>
        </w:rPr>
        <w:t xml:space="preserve">Научно-практический журнал Пермский </w:t>
      </w:r>
      <w:proofErr w:type="spellStart"/>
      <w:r w:rsidRPr="005B013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35696">
        <w:rPr>
          <w:rFonts w:ascii="Times New Roman" w:hAnsi="Times New Roman" w:cs="Times New Roman"/>
          <w:sz w:val="28"/>
          <w:szCs w:val="24"/>
        </w:rPr>
        <w:t>.</w:t>
      </w:r>
      <w:r w:rsidRPr="005B0131">
        <w:rPr>
          <w:rFonts w:ascii="Times New Roman" w:hAnsi="Times New Roman" w:cs="Times New Roman"/>
          <w:sz w:val="28"/>
          <w:szCs w:val="24"/>
        </w:rPr>
        <w:t xml:space="preserve"> вестник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B0131">
        <w:rPr>
          <w:rFonts w:ascii="Times New Roman" w:hAnsi="Times New Roman" w:cs="Times New Roman"/>
          <w:sz w:val="28"/>
          <w:szCs w:val="24"/>
        </w:rPr>
        <w:t>№ 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131">
        <w:rPr>
          <w:rFonts w:ascii="Times New Roman" w:hAnsi="Times New Roman" w:cs="Times New Roman"/>
          <w:sz w:val="28"/>
          <w:szCs w:val="24"/>
        </w:rPr>
        <w:t>(16)</w:t>
      </w:r>
      <w:r w:rsidRPr="00383DE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383DED">
        <w:rPr>
          <w:rFonts w:ascii="Times New Roman" w:hAnsi="Times New Roman" w:cs="Times New Roman"/>
          <w:sz w:val="28"/>
          <w:szCs w:val="24"/>
        </w:rPr>
        <w:t xml:space="preserve"> С. 55-60.</w:t>
      </w:r>
    </w:p>
    <w:p w:rsidR="00DC7E9F" w:rsidRPr="00BC007A" w:rsidRDefault="00DC7E9F" w:rsidP="00DC7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476">
        <w:rPr>
          <w:rFonts w:ascii="Times New Roman" w:hAnsi="Times New Roman" w:cs="Times New Roman"/>
          <w:b/>
          <w:sz w:val="28"/>
          <w:szCs w:val="28"/>
        </w:rPr>
        <w:lastRenderedPageBreak/>
        <w:t>Яловик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5476">
        <w:rPr>
          <w:rFonts w:ascii="Times New Roman" w:hAnsi="Times New Roman" w:cs="Times New Roman"/>
          <w:b/>
          <w:sz w:val="28"/>
          <w:szCs w:val="28"/>
        </w:rPr>
        <w:t xml:space="preserve"> Л. И</w:t>
      </w:r>
      <w:r w:rsidRPr="00BC0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76">
        <w:rPr>
          <w:rFonts w:ascii="Times New Roman" w:hAnsi="Times New Roman" w:cs="Times New Roman"/>
          <w:sz w:val="28"/>
          <w:szCs w:val="28"/>
        </w:rPr>
        <w:t xml:space="preserve">Оценка действия гербицида </w:t>
      </w:r>
      <w:proofErr w:type="spellStart"/>
      <w:r w:rsidR="00D27043">
        <w:rPr>
          <w:rFonts w:ascii="Times New Roman" w:hAnsi="Times New Roman" w:cs="Times New Roman"/>
          <w:sz w:val="28"/>
          <w:szCs w:val="28"/>
        </w:rPr>
        <w:t>М</w:t>
      </w:r>
      <w:r w:rsidRPr="005F5476">
        <w:rPr>
          <w:rFonts w:ascii="Times New Roman" w:hAnsi="Times New Roman" w:cs="Times New Roman"/>
          <w:sz w:val="28"/>
          <w:szCs w:val="28"/>
        </w:rPr>
        <w:t>агнум</w:t>
      </w:r>
      <w:proofErr w:type="spellEnd"/>
      <w:r w:rsidRPr="005F5476">
        <w:rPr>
          <w:rFonts w:ascii="Times New Roman" w:hAnsi="Times New Roman" w:cs="Times New Roman"/>
          <w:sz w:val="28"/>
          <w:szCs w:val="28"/>
        </w:rPr>
        <w:t xml:space="preserve"> на посевах яровой пшеницы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Яловик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Миронова // Известия Великолукской гос. с.-х. академии. – 2016. – № 3. – С. 9-12. </w:t>
      </w:r>
    </w:p>
    <w:p w:rsidR="00DC7E9F" w:rsidRPr="00DC7E9F" w:rsidRDefault="00DC7E9F" w:rsidP="00DC7E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C7E9F">
        <w:rPr>
          <w:rFonts w:ascii="Times New Roman" w:hAnsi="Times New Roman" w:cs="Times New Roman"/>
          <w:sz w:val="24"/>
          <w:szCs w:val="28"/>
        </w:rPr>
        <w:t xml:space="preserve">Проведены исследования по оценке эффективности действия гербицида </w:t>
      </w:r>
      <w:proofErr w:type="spellStart"/>
      <w:r w:rsidRPr="00DC7E9F">
        <w:rPr>
          <w:rFonts w:ascii="Times New Roman" w:hAnsi="Times New Roman" w:cs="Times New Roman"/>
          <w:sz w:val="24"/>
          <w:szCs w:val="28"/>
        </w:rPr>
        <w:t>Магнум</w:t>
      </w:r>
      <w:proofErr w:type="spellEnd"/>
      <w:r w:rsidRPr="00DC7E9F">
        <w:rPr>
          <w:rFonts w:ascii="Times New Roman" w:hAnsi="Times New Roman" w:cs="Times New Roman"/>
          <w:sz w:val="24"/>
          <w:szCs w:val="28"/>
        </w:rPr>
        <w:t xml:space="preserve"> в двух нормах расхода (6 и 8 г/га) на количественный состав сорных растений в посевах яровой пшеницы в условиях Северо-Западной зоны РФ (на примере Псковской области) в 2013-2014 годах, определена общая засорённость посевов яровой пшеницы и биологическая эффективность препарата </w:t>
      </w:r>
      <w:proofErr w:type="spellStart"/>
      <w:r w:rsidRPr="00DC7E9F">
        <w:rPr>
          <w:rFonts w:ascii="Times New Roman" w:hAnsi="Times New Roman" w:cs="Times New Roman"/>
          <w:sz w:val="24"/>
          <w:szCs w:val="28"/>
        </w:rPr>
        <w:t>Магнум</w:t>
      </w:r>
      <w:proofErr w:type="spellEnd"/>
      <w:r w:rsidRPr="00DC7E9F">
        <w:rPr>
          <w:rFonts w:ascii="Times New Roman" w:hAnsi="Times New Roman" w:cs="Times New Roman"/>
          <w:sz w:val="24"/>
          <w:szCs w:val="28"/>
        </w:rPr>
        <w:t xml:space="preserve"> на различные группы сорных растений, дана оценка структуре урожая и урожайности</w:t>
      </w:r>
      <w:proofErr w:type="gramEnd"/>
      <w:r w:rsidRPr="00DC7E9F">
        <w:rPr>
          <w:rFonts w:ascii="Times New Roman" w:hAnsi="Times New Roman" w:cs="Times New Roman"/>
          <w:sz w:val="24"/>
          <w:szCs w:val="28"/>
        </w:rPr>
        <w:t xml:space="preserve"> яровой пшеницы при использовании гербицида </w:t>
      </w:r>
      <w:proofErr w:type="spellStart"/>
      <w:r w:rsidRPr="00DC7E9F">
        <w:rPr>
          <w:rFonts w:ascii="Times New Roman" w:hAnsi="Times New Roman" w:cs="Times New Roman"/>
          <w:sz w:val="24"/>
          <w:szCs w:val="28"/>
        </w:rPr>
        <w:t>Магнум</w:t>
      </w:r>
      <w:proofErr w:type="spellEnd"/>
      <w:r w:rsidRPr="00DC7E9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C7E9F" w:rsidRPr="004703F5" w:rsidRDefault="00DC7E9F" w:rsidP="00BB602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057A" w:rsidRPr="00EF057A" w:rsidRDefault="00EF057A" w:rsidP="00EF05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F057A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DB3E2E" w:rsidRPr="00E26683" w:rsidRDefault="00DB3E2E" w:rsidP="00DB3E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6683">
        <w:rPr>
          <w:rFonts w:ascii="Times New Roman" w:hAnsi="Times New Roman" w:cs="Times New Roman"/>
          <w:b/>
          <w:sz w:val="28"/>
        </w:rPr>
        <w:t>Васильева</w:t>
      </w:r>
      <w:r>
        <w:rPr>
          <w:rFonts w:ascii="Times New Roman" w:hAnsi="Times New Roman" w:cs="Times New Roman"/>
          <w:b/>
          <w:sz w:val="28"/>
        </w:rPr>
        <w:t>,</w:t>
      </w:r>
      <w:r w:rsidRPr="00E26683">
        <w:rPr>
          <w:rFonts w:ascii="Times New Roman" w:hAnsi="Times New Roman" w:cs="Times New Roman"/>
          <w:b/>
          <w:sz w:val="28"/>
        </w:rPr>
        <w:t xml:space="preserve"> Т. В.</w:t>
      </w:r>
      <w:r w:rsidRPr="00E26683">
        <w:rPr>
          <w:rFonts w:ascii="Times New Roman" w:hAnsi="Times New Roman" w:cs="Times New Roman"/>
          <w:sz w:val="28"/>
        </w:rPr>
        <w:t xml:space="preserve"> Долгоносики рода </w:t>
      </w:r>
      <w:proofErr w:type="spellStart"/>
      <w:r w:rsidRPr="00E26683">
        <w:rPr>
          <w:rFonts w:ascii="Times New Roman" w:hAnsi="Times New Roman" w:cs="Times New Roman"/>
          <w:sz w:val="28"/>
        </w:rPr>
        <w:t>sitona</w:t>
      </w:r>
      <w:proofErr w:type="spellEnd"/>
      <w:r w:rsidRPr="00E26683">
        <w:rPr>
          <w:rFonts w:ascii="Times New Roman" w:hAnsi="Times New Roman" w:cs="Times New Roman"/>
          <w:sz w:val="28"/>
        </w:rPr>
        <w:t xml:space="preserve"> на семенных посевах козлятника восточного / Т.</w:t>
      </w:r>
      <w:r>
        <w:rPr>
          <w:rFonts w:ascii="Times New Roman" w:hAnsi="Times New Roman" w:cs="Times New Roman"/>
          <w:sz w:val="28"/>
        </w:rPr>
        <w:t xml:space="preserve"> </w:t>
      </w:r>
      <w:r w:rsidRPr="00E26683">
        <w:rPr>
          <w:rFonts w:ascii="Times New Roman" w:hAnsi="Times New Roman" w:cs="Times New Roman"/>
          <w:sz w:val="28"/>
        </w:rPr>
        <w:t xml:space="preserve">В. Васильева // </w:t>
      </w:r>
      <w:proofErr w:type="spellStart"/>
      <w:r w:rsidRPr="00E26683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E26683">
        <w:rPr>
          <w:rFonts w:ascii="Times New Roman" w:hAnsi="Times New Roman" w:cs="Times New Roman"/>
          <w:sz w:val="28"/>
        </w:rPr>
        <w:t xml:space="preserve"> вестник. –2016. – № 4. – С. 15-21.</w:t>
      </w:r>
    </w:p>
    <w:p w:rsidR="00DB3E2E" w:rsidRDefault="00DB3E2E" w:rsidP="00DB3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6683">
        <w:rPr>
          <w:rFonts w:ascii="Times New Roman" w:hAnsi="Times New Roman" w:cs="Times New Roman"/>
          <w:sz w:val="24"/>
        </w:rPr>
        <w:t xml:space="preserve">На семенных посевах козлятника восточного на дерново-слабоподзолистой почве выявлены долгоносики рода </w:t>
      </w:r>
      <w:proofErr w:type="spellStart"/>
      <w:r w:rsidRPr="00E26683">
        <w:rPr>
          <w:rFonts w:ascii="Times New Roman" w:hAnsi="Times New Roman" w:cs="Times New Roman"/>
          <w:sz w:val="24"/>
        </w:rPr>
        <w:t>Sitona</w:t>
      </w:r>
      <w:proofErr w:type="spellEnd"/>
      <w:r w:rsidRPr="00E26683">
        <w:rPr>
          <w:rFonts w:ascii="Times New Roman" w:hAnsi="Times New Roman" w:cs="Times New Roman"/>
          <w:sz w:val="24"/>
        </w:rPr>
        <w:t xml:space="preserve">, относящиеся к отряду Жесткокрылые. Установлена достаточно высокая эффективность </w:t>
      </w:r>
      <w:proofErr w:type="spellStart"/>
      <w:r w:rsidRPr="00E26683">
        <w:rPr>
          <w:rFonts w:ascii="Times New Roman" w:hAnsi="Times New Roman" w:cs="Times New Roman"/>
          <w:sz w:val="24"/>
        </w:rPr>
        <w:t>актеллика</w:t>
      </w:r>
      <w:proofErr w:type="spellEnd"/>
      <w:r w:rsidRPr="00E26683">
        <w:rPr>
          <w:rFonts w:ascii="Times New Roman" w:hAnsi="Times New Roman" w:cs="Times New Roman"/>
          <w:sz w:val="24"/>
        </w:rPr>
        <w:t xml:space="preserve"> с нормой расхода 1 л/га против долгоносиков рода </w:t>
      </w:r>
      <w:proofErr w:type="spellStart"/>
      <w:r w:rsidRPr="00E26683">
        <w:rPr>
          <w:rFonts w:ascii="Times New Roman" w:hAnsi="Times New Roman" w:cs="Times New Roman"/>
          <w:sz w:val="24"/>
        </w:rPr>
        <w:t>Sitona</w:t>
      </w:r>
      <w:proofErr w:type="spellEnd"/>
      <w:r w:rsidRPr="00E26683">
        <w:rPr>
          <w:rFonts w:ascii="Times New Roman" w:hAnsi="Times New Roman" w:cs="Times New Roman"/>
          <w:sz w:val="24"/>
        </w:rPr>
        <w:t xml:space="preserve"> - 98,5-100,0 %. </w:t>
      </w:r>
    </w:p>
    <w:p w:rsidR="00DB3E2E" w:rsidRDefault="00DB3E2E" w:rsidP="00DB3E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 xml:space="preserve">Еремина, О. Ю. </w:t>
      </w:r>
      <w:r w:rsidRPr="004703F5">
        <w:rPr>
          <w:rFonts w:ascii="Times New Roman" w:hAnsi="Times New Roman" w:cs="Times New Roman"/>
          <w:sz w:val="28"/>
        </w:rPr>
        <w:t xml:space="preserve">О резистентности рыжих тараканов к инсектицидам / О. Ю. Еремина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44-45.</w:t>
      </w: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 xml:space="preserve">В разных странах мира, независимо от их экономического развития и уровня жизни, возрастает резистентность </w:t>
      </w:r>
      <w:proofErr w:type="spellStart"/>
      <w:r w:rsidRPr="004703F5">
        <w:rPr>
          <w:rFonts w:ascii="Times New Roman" w:hAnsi="Times New Roman" w:cs="Times New Roman"/>
          <w:sz w:val="24"/>
        </w:rPr>
        <w:t>синатропных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тараканов к инсектицидам. В городах России при проведении мониторинга чувствительности рыжих тараканов </w:t>
      </w:r>
      <w:proofErr w:type="spellStart"/>
      <w:r w:rsidRPr="004703F5">
        <w:rPr>
          <w:rFonts w:ascii="Times New Roman" w:hAnsi="Times New Roman" w:cs="Times New Roman"/>
          <w:sz w:val="24"/>
        </w:rPr>
        <w:t>Blattella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03F5">
        <w:rPr>
          <w:rFonts w:ascii="Times New Roman" w:hAnsi="Times New Roman" w:cs="Times New Roman"/>
          <w:sz w:val="24"/>
        </w:rPr>
        <w:t>germanica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L. </w:t>
      </w:r>
      <w:proofErr w:type="gramStart"/>
      <w:r w:rsidRPr="004703F5">
        <w:rPr>
          <w:rFonts w:ascii="Times New Roman" w:hAnsi="Times New Roman" w:cs="Times New Roman"/>
          <w:sz w:val="24"/>
        </w:rPr>
        <w:t>установлено</w:t>
      </w:r>
      <w:proofErr w:type="gramEnd"/>
      <w:r w:rsidRPr="004703F5">
        <w:rPr>
          <w:rFonts w:ascii="Times New Roman" w:hAnsi="Times New Roman" w:cs="Times New Roman"/>
          <w:sz w:val="24"/>
        </w:rPr>
        <w:t xml:space="preserve"> что в наибольшей степени </w:t>
      </w:r>
      <w:proofErr w:type="spellStart"/>
      <w:r w:rsidRPr="004703F5">
        <w:rPr>
          <w:rFonts w:ascii="Times New Roman" w:hAnsi="Times New Roman" w:cs="Times New Roman"/>
          <w:sz w:val="24"/>
        </w:rPr>
        <w:t>усойчивость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выражена к препаратам класса </w:t>
      </w:r>
      <w:proofErr w:type="spellStart"/>
      <w:r w:rsidRPr="004703F5">
        <w:rPr>
          <w:rFonts w:ascii="Times New Roman" w:hAnsi="Times New Roman" w:cs="Times New Roman"/>
          <w:sz w:val="24"/>
        </w:rPr>
        <w:t>пиретроидов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- 140-4000х и </w:t>
      </w:r>
      <w:proofErr w:type="spellStart"/>
      <w:r w:rsidRPr="004703F5">
        <w:rPr>
          <w:rFonts w:ascii="Times New Roman" w:hAnsi="Times New Roman" w:cs="Times New Roman"/>
          <w:sz w:val="24"/>
        </w:rPr>
        <w:t>фенилпиразолов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- 12-54х. </w:t>
      </w:r>
      <w:proofErr w:type="gramStart"/>
      <w:r w:rsidRPr="004703F5">
        <w:rPr>
          <w:rFonts w:ascii="Times New Roman" w:hAnsi="Times New Roman" w:cs="Times New Roman"/>
          <w:sz w:val="24"/>
        </w:rPr>
        <w:t>К</w:t>
      </w:r>
      <w:proofErr w:type="gramEnd"/>
      <w:r w:rsidRPr="004703F5">
        <w:rPr>
          <w:rFonts w:ascii="Times New Roman" w:hAnsi="Times New Roman" w:cs="Times New Roman"/>
          <w:sz w:val="24"/>
        </w:rPr>
        <w:t xml:space="preserve"> фосфорорганическим </w:t>
      </w:r>
      <w:proofErr w:type="spellStart"/>
      <w:r w:rsidRPr="004703F5">
        <w:rPr>
          <w:rFonts w:ascii="Times New Roman" w:hAnsi="Times New Roman" w:cs="Times New Roman"/>
          <w:sz w:val="24"/>
        </w:rPr>
        <w:t>соединеням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установлена толерантность 2-9х или резистентность 15х. Толерантность к </w:t>
      </w:r>
      <w:proofErr w:type="spellStart"/>
      <w:r w:rsidRPr="004703F5">
        <w:rPr>
          <w:rFonts w:ascii="Times New Roman" w:hAnsi="Times New Roman" w:cs="Times New Roman"/>
          <w:sz w:val="24"/>
        </w:rPr>
        <w:t>карбаматам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- 1.2х и к </w:t>
      </w:r>
      <w:proofErr w:type="spellStart"/>
      <w:r w:rsidRPr="004703F5">
        <w:rPr>
          <w:rFonts w:ascii="Times New Roman" w:hAnsi="Times New Roman" w:cs="Times New Roman"/>
          <w:sz w:val="24"/>
        </w:rPr>
        <w:t>никотиноидам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- 1,3х. В то же время на территории городов сохраняются и </w:t>
      </w:r>
      <w:proofErr w:type="spellStart"/>
      <w:r w:rsidRPr="004703F5">
        <w:rPr>
          <w:rFonts w:ascii="Times New Roman" w:hAnsi="Times New Roman" w:cs="Times New Roman"/>
          <w:sz w:val="24"/>
        </w:rPr>
        <w:t>субпопуляции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, проявляющие чувствительность или слабую толерантность (до 3х) к </w:t>
      </w:r>
      <w:proofErr w:type="spellStart"/>
      <w:r w:rsidRPr="004703F5">
        <w:rPr>
          <w:rFonts w:ascii="Times New Roman" w:hAnsi="Times New Roman" w:cs="Times New Roman"/>
          <w:sz w:val="24"/>
        </w:rPr>
        <w:t>пиретроидам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03F5">
        <w:rPr>
          <w:rFonts w:ascii="Times New Roman" w:hAnsi="Times New Roman" w:cs="Times New Roman"/>
          <w:sz w:val="24"/>
        </w:rPr>
        <w:t>фенилпиразолам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и другим инсектицидам. При скармливании отравленных приманок и при контакте с обработанными инсектицидом стеклом установлено замедление проявления паралича, коррелирующее с уровнем резистентности. Установлено мозаичное распространение устойчивости в зависимости от типа объекта.</w:t>
      </w:r>
    </w:p>
    <w:p w:rsidR="00BB6025" w:rsidRPr="002918FE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79B9" w:rsidRPr="00EB129D" w:rsidRDefault="003179B9" w:rsidP="00317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B9">
        <w:rPr>
          <w:rFonts w:ascii="Times New Roman" w:hAnsi="Times New Roman" w:cs="Times New Roman"/>
          <w:b/>
          <w:sz w:val="28"/>
          <w:szCs w:val="28"/>
        </w:rPr>
        <w:t>Ерохова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179B9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EB1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B9">
        <w:rPr>
          <w:rFonts w:ascii="Times New Roman" w:hAnsi="Times New Roman" w:cs="Times New Roman"/>
          <w:b/>
          <w:sz w:val="28"/>
          <w:szCs w:val="28"/>
        </w:rPr>
        <w:t>Д.</w:t>
      </w:r>
      <w:r w:rsidRPr="00EB129D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Мониторинг тлей-переносчиков вирусов: международный и российский опыт / М.</w:t>
      </w:r>
      <w:r w:rsidRPr="00EB129D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Д. Ерохова // Защита картофеля. </w:t>
      </w:r>
      <w:r w:rsidRPr="00EB129D">
        <w:rPr>
          <w:rFonts w:ascii="Times New Roman" w:hAnsi="Times New Roman" w:cs="Times New Roman"/>
          <w:sz w:val="28"/>
          <w:szCs w:val="28"/>
        </w:rPr>
        <w:t xml:space="preserve">– </w:t>
      </w:r>
      <w:r w:rsidRPr="00BC007A">
        <w:rPr>
          <w:rFonts w:ascii="Times New Roman" w:hAnsi="Times New Roman" w:cs="Times New Roman"/>
          <w:sz w:val="28"/>
          <w:szCs w:val="28"/>
        </w:rPr>
        <w:t>2016. – № 2. – С. 24-30.</w:t>
      </w:r>
    </w:p>
    <w:p w:rsidR="003179B9" w:rsidRPr="002918FE" w:rsidRDefault="003179B9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692" w:rsidRDefault="006A340F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2692">
        <w:rPr>
          <w:rFonts w:ascii="Times New Roman" w:hAnsi="Times New Roman" w:cs="Times New Roman"/>
          <w:b/>
          <w:bCs/>
          <w:sz w:val="28"/>
        </w:rPr>
        <w:t>Закладной, Г. А.</w:t>
      </w:r>
      <w:r w:rsidR="00FC2692" w:rsidRPr="00FC2692">
        <w:rPr>
          <w:rFonts w:ascii="Times New Roman" w:hAnsi="Times New Roman" w:cs="Times New Roman"/>
          <w:b/>
          <w:bCs/>
          <w:sz w:val="28"/>
        </w:rPr>
        <w:t xml:space="preserve"> </w:t>
      </w:r>
      <w:r w:rsidRPr="00FC2692">
        <w:rPr>
          <w:rFonts w:ascii="Times New Roman" w:hAnsi="Times New Roman" w:cs="Times New Roman"/>
          <w:sz w:val="28"/>
        </w:rPr>
        <w:t xml:space="preserve">Контроль насекомых и плесеней в зерне / Г. А. Закладной, Ю. Ф. Марков, А. Л. </w:t>
      </w:r>
      <w:proofErr w:type="spellStart"/>
      <w:r w:rsidRPr="00FC2692">
        <w:rPr>
          <w:rFonts w:ascii="Times New Roman" w:hAnsi="Times New Roman" w:cs="Times New Roman"/>
          <w:sz w:val="28"/>
        </w:rPr>
        <w:t>Догадин</w:t>
      </w:r>
      <w:proofErr w:type="spellEnd"/>
      <w:r w:rsidR="00FC2692" w:rsidRPr="00FC2692">
        <w:rPr>
          <w:rFonts w:ascii="Times New Roman" w:hAnsi="Times New Roman" w:cs="Times New Roman"/>
          <w:sz w:val="28"/>
        </w:rPr>
        <w:t xml:space="preserve"> </w:t>
      </w:r>
      <w:r w:rsidRPr="00FC2692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 w:rsidR="00FC2692">
        <w:rPr>
          <w:rFonts w:ascii="Times New Roman" w:hAnsi="Times New Roman" w:cs="Times New Roman"/>
          <w:sz w:val="28"/>
        </w:rPr>
        <w:t>– 2016. –</w:t>
      </w:r>
      <w:r w:rsidRPr="00FC2692">
        <w:rPr>
          <w:rFonts w:ascii="Times New Roman" w:hAnsi="Times New Roman" w:cs="Times New Roman"/>
          <w:sz w:val="28"/>
        </w:rPr>
        <w:t xml:space="preserve"> № 12. </w:t>
      </w:r>
      <w:r w:rsidR="00FC2692">
        <w:rPr>
          <w:rFonts w:ascii="Times New Roman" w:hAnsi="Times New Roman" w:cs="Times New Roman"/>
          <w:sz w:val="28"/>
        </w:rPr>
        <w:t>–</w:t>
      </w:r>
      <w:r w:rsidRPr="00FC2692">
        <w:rPr>
          <w:rFonts w:ascii="Times New Roman" w:hAnsi="Times New Roman" w:cs="Times New Roman"/>
          <w:sz w:val="28"/>
        </w:rPr>
        <w:t xml:space="preserve"> С. 16-17.</w:t>
      </w:r>
    </w:p>
    <w:p w:rsidR="006A340F" w:rsidRDefault="006A340F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2692">
        <w:rPr>
          <w:rFonts w:ascii="Times New Roman" w:hAnsi="Times New Roman" w:cs="Times New Roman"/>
          <w:sz w:val="24"/>
        </w:rPr>
        <w:t xml:space="preserve">Аналитический обзор выявил недостатки существующих методов контроля зараженности насекомыми и очагов самосогревания зерна. Описана система удаленного мониторинга состояния зерна. Она позволяет оценивать состояние зерновой массы по зараженности насекомыми, температуре и относительной влажности </w:t>
      </w:r>
      <w:proofErr w:type="spellStart"/>
      <w:r w:rsidRPr="00FC2692">
        <w:rPr>
          <w:rFonts w:ascii="Times New Roman" w:hAnsi="Times New Roman" w:cs="Times New Roman"/>
          <w:sz w:val="24"/>
        </w:rPr>
        <w:t>межзернового</w:t>
      </w:r>
      <w:proofErr w:type="spellEnd"/>
      <w:r w:rsidRPr="00FC2692">
        <w:rPr>
          <w:rFonts w:ascii="Times New Roman" w:hAnsi="Times New Roman" w:cs="Times New Roman"/>
          <w:sz w:val="24"/>
        </w:rPr>
        <w:t xml:space="preserve"> воздуха в хранилище любого типа.</w:t>
      </w:r>
    </w:p>
    <w:p w:rsidR="00A71BEA" w:rsidRPr="00FC2692" w:rsidRDefault="00A71BEA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lastRenderedPageBreak/>
        <w:t xml:space="preserve">Пименов, С. В. </w:t>
      </w:r>
      <w:r w:rsidRPr="004703F5">
        <w:rPr>
          <w:rFonts w:ascii="Times New Roman" w:hAnsi="Times New Roman" w:cs="Times New Roman"/>
          <w:sz w:val="28"/>
        </w:rPr>
        <w:t xml:space="preserve">Насекомые - вредители зернохранилищ Ставрополья / С. В. Пименов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34-35.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 xml:space="preserve">Приведены данные видового состава </w:t>
      </w:r>
      <w:proofErr w:type="spellStart"/>
      <w:r w:rsidRPr="004703F5">
        <w:rPr>
          <w:rFonts w:ascii="Times New Roman" w:hAnsi="Times New Roman" w:cs="Times New Roman"/>
          <w:sz w:val="24"/>
        </w:rPr>
        <w:t>энтомофауны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зернохранилищ Ставропольского края, в том числе близкородственных к </w:t>
      </w:r>
      <w:proofErr w:type="spellStart"/>
      <w:r w:rsidRPr="004703F5">
        <w:rPr>
          <w:rFonts w:ascii="Times New Roman" w:hAnsi="Times New Roman" w:cs="Times New Roman"/>
          <w:sz w:val="24"/>
        </w:rPr>
        <w:t>капровому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жуку кожеедов рода </w:t>
      </w:r>
      <w:proofErr w:type="spellStart"/>
      <w:r w:rsidRPr="004703F5">
        <w:rPr>
          <w:rFonts w:ascii="Times New Roman" w:hAnsi="Times New Roman" w:cs="Times New Roman"/>
          <w:sz w:val="24"/>
        </w:rPr>
        <w:t>Troqoderma</w:t>
      </w:r>
      <w:proofErr w:type="spellEnd"/>
      <w:r w:rsidRPr="004703F5">
        <w:rPr>
          <w:rFonts w:ascii="Times New Roman" w:hAnsi="Times New Roman" w:cs="Times New Roman"/>
          <w:sz w:val="24"/>
        </w:rPr>
        <w:t>. Весь комплекс выявленных видов разделен на трофические группы, где большая часть насекомых является вредителями продовольственных запасов.</w:t>
      </w: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03F5">
        <w:rPr>
          <w:rFonts w:ascii="Times New Roman" w:hAnsi="Times New Roman" w:cs="Times New Roman"/>
          <w:b/>
          <w:bCs/>
          <w:sz w:val="28"/>
        </w:rPr>
        <w:t>Рославцева</w:t>
      </w:r>
      <w:proofErr w:type="spellEnd"/>
      <w:r w:rsidRPr="004703F5">
        <w:rPr>
          <w:rFonts w:ascii="Times New Roman" w:hAnsi="Times New Roman" w:cs="Times New Roman"/>
          <w:b/>
          <w:bCs/>
          <w:sz w:val="28"/>
        </w:rPr>
        <w:t xml:space="preserve">, С. А. </w:t>
      </w:r>
      <w:r w:rsidRPr="004703F5">
        <w:rPr>
          <w:rFonts w:ascii="Times New Roman" w:hAnsi="Times New Roman" w:cs="Times New Roman"/>
          <w:sz w:val="28"/>
        </w:rPr>
        <w:t xml:space="preserve">Синантропные тараканы в России / С. А. </w:t>
      </w:r>
      <w:proofErr w:type="spellStart"/>
      <w:r w:rsidRPr="004703F5">
        <w:rPr>
          <w:rFonts w:ascii="Times New Roman" w:hAnsi="Times New Roman" w:cs="Times New Roman"/>
          <w:sz w:val="28"/>
        </w:rPr>
        <w:t>Рославцева</w:t>
      </w:r>
      <w:proofErr w:type="spellEnd"/>
      <w:r w:rsidRPr="004703F5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42-43.</w:t>
      </w:r>
    </w:p>
    <w:p w:rsidR="00BB6025" w:rsidRPr="004703F5" w:rsidRDefault="00BB6025" w:rsidP="00BB602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B6025" w:rsidRDefault="00BB6025" w:rsidP="00EF05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A71BEA" w:rsidRDefault="00A71BEA" w:rsidP="00A71B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7A">
        <w:rPr>
          <w:rFonts w:ascii="Times New Roman" w:hAnsi="Times New Roman" w:cs="Times New Roman"/>
          <w:b/>
          <w:sz w:val="28"/>
          <w:szCs w:val="28"/>
        </w:rPr>
        <w:t>Ерохова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007A">
        <w:rPr>
          <w:rFonts w:ascii="Times New Roman" w:hAnsi="Times New Roman" w:cs="Times New Roman"/>
          <w:b/>
          <w:sz w:val="28"/>
          <w:szCs w:val="28"/>
        </w:rPr>
        <w:t xml:space="preserve"> М. Д.</w:t>
      </w:r>
      <w:r w:rsidRPr="00BC007A">
        <w:rPr>
          <w:rFonts w:ascii="Times New Roman" w:hAnsi="Times New Roman" w:cs="Times New Roman"/>
          <w:sz w:val="28"/>
          <w:szCs w:val="28"/>
        </w:rPr>
        <w:t xml:space="preserve"> “Чёрная ножка” и бактериальная мягкая гниль картофеля: факты и новейшие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96" w:rsidRPr="00BC007A">
        <w:rPr>
          <w:rFonts w:ascii="Times New Roman" w:hAnsi="Times New Roman" w:cs="Times New Roman"/>
          <w:sz w:val="28"/>
          <w:szCs w:val="28"/>
        </w:rPr>
        <w:t>М.</w:t>
      </w:r>
      <w:r w:rsidR="00235696">
        <w:rPr>
          <w:rFonts w:ascii="Times New Roman" w:hAnsi="Times New Roman" w:cs="Times New Roman"/>
          <w:sz w:val="28"/>
          <w:szCs w:val="28"/>
        </w:rPr>
        <w:t xml:space="preserve"> </w:t>
      </w:r>
      <w:r w:rsidR="00235696" w:rsidRPr="00BC007A">
        <w:rPr>
          <w:rFonts w:ascii="Times New Roman" w:hAnsi="Times New Roman" w:cs="Times New Roman"/>
          <w:sz w:val="28"/>
          <w:szCs w:val="28"/>
        </w:rPr>
        <w:t xml:space="preserve">Д. </w:t>
      </w:r>
      <w:r w:rsidRPr="00BC007A">
        <w:rPr>
          <w:rFonts w:ascii="Times New Roman" w:hAnsi="Times New Roman" w:cs="Times New Roman"/>
          <w:sz w:val="28"/>
          <w:szCs w:val="28"/>
        </w:rPr>
        <w:t xml:space="preserve">Ерохова // Защита картофеля.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007A">
        <w:rPr>
          <w:rFonts w:ascii="Times New Roman" w:hAnsi="Times New Roman" w:cs="Times New Roman"/>
          <w:sz w:val="28"/>
          <w:szCs w:val="28"/>
        </w:rPr>
        <w:t xml:space="preserve">2016. – № 2. – С. 31-33. </w:t>
      </w:r>
    </w:p>
    <w:p w:rsidR="00A71BEA" w:rsidRPr="00A71BEA" w:rsidRDefault="00A71BEA" w:rsidP="00A71B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602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4C7C">
        <w:rPr>
          <w:rFonts w:ascii="Times New Roman" w:hAnsi="Times New Roman" w:cs="Times New Roman"/>
          <w:b/>
          <w:bCs/>
          <w:sz w:val="28"/>
        </w:rPr>
        <w:t xml:space="preserve">Изучение </w:t>
      </w:r>
      <w:proofErr w:type="spellStart"/>
      <w:r w:rsidRPr="00B74C7C">
        <w:rPr>
          <w:rFonts w:ascii="Times New Roman" w:hAnsi="Times New Roman" w:cs="Times New Roman"/>
          <w:b/>
          <w:bCs/>
          <w:sz w:val="28"/>
        </w:rPr>
        <w:t>штаммового</w:t>
      </w:r>
      <w:proofErr w:type="spellEnd"/>
      <w:r w:rsidRPr="00B74C7C">
        <w:rPr>
          <w:rFonts w:ascii="Times New Roman" w:hAnsi="Times New Roman" w:cs="Times New Roman"/>
          <w:b/>
          <w:bCs/>
          <w:sz w:val="28"/>
        </w:rPr>
        <w:t xml:space="preserve"> состава Y-вируса картофеля из различных регионов Российской Федерации и Беларуси</w:t>
      </w:r>
      <w:r w:rsidRPr="00B74C7C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B74C7C">
        <w:rPr>
          <w:rFonts w:ascii="Times New Roman" w:hAnsi="Times New Roman" w:cs="Times New Roman"/>
          <w:sz w:val="28"/>
        </w:rPr>
        <w:t>Усков</w:t>
      </w:r>
      <w:proofErr w:type="spellEnd"/>
      <w:r w:rsidRPr="00B74C7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74C7C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B74C7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74C7C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 С. 36-38.</w:t>
      </w:r>
    </w:p>
    <w:p w:rsidR="00837EB9" w:rsidRPr="00CF6EA4" w:rsidRDefault="00837EB9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7EB9" w:rsidRPr="00837EB9" w:rsidRDefault="00837EB9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7EB9">
        <w:rPr>
          <w:rFonts w:ascii="Times New Roman" w:hAnsi="Times New Roman" w:cs="Times New Roman"/>
          <w:b/>
          <w:sz w:val="28"/>
        </w:rPr>
        <w:t xml:space="preserve">Горбунов, М. Ю. </w:t>
      </w:r>
      <w:proofErr w:type="spellStart"/>
      <w:r w:rsidRPr="00837EB9">
        <w:rPr>
          <w:rFonts w:ascii="Times New Roman" w:hAnsi="Times New Roman" w:cs="Times New Roman"/>
          <w:sz w:val="28"/>
        </w:rPr>
        <w:t>Листостеблевые</w:t>
      </w:r>
      <w:proofErr w:type="spellEnd"/>
      <w:r w:rsidRPr="00837EB9">
        <w:rPr>
          <w:rFonts w:ascii="Times New Roman" w:hAnsi="Times New Roman" w:cs="Times New Roman"/>
          <w:sz w:val="28"/>
        </w:rPr>
        <w:t xml:space="preserve"> заболевания яровой пшеницы при различных технологиях обработки почвы / М. Ю. Горбунов, Ю. А. Усольцев // Вестник Курганской ГСХА. – 2016.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37EB9">
        <w:rPr>
          <w:rFonts w:ascii="Times New Roman" w:hAnsi="Times New Roman" w:cs="Times New Roman"/>
          <w:sz w:val="28"/>
        </w:rPr>
        <w:t>33-36.</w:t>
      </w:r>
    </w:p>
    <w:p w:rsidR="00837EB9" w:rsidRDefault="00837EB9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7EB9">
        <w:rPr>
          <w:rFonts w:ascii="Times New Roman" w:hAnsi="Times New Roman" w:cs="Times New Roman"/>
          <w:sz w:val="24"/>
        </w:rPr>
        <w:t xml:space="preserve">Представлен анализ данных полевых исследований, полученных в стационарном опыте, о влиянии основных бытующих типов обработки почвы на распространение основных </w:t>
      </w:r>
      <w:proofErr w:type="spellStart"/>
      <w:r w:rsidRPr="00837EB9">
        <w:rPr>
          <w:rFonts w:ascii="Times New Roman" w:hAnsi="Times New Roman" w:cs="Times New Roman"/>
          <w:sz w:val="24"/>
        </w:rPr>
        <w:t>листостеблевых</w:t>
      </w:r>
      <w:proofErr w:type="spellEnd"/>
      <w:r w:rsidRPr="00837EB9">
        <w:rPr>
          <w:rFonts w:ascii="Times New Roman" w:hAnsi="Times New Roman" w:cs="Times New Roman"/>
          <w:sz w:val="24"/>
        </w:rPr>
        <w:t xml:space="preserve"> заболеваний яровой пшеницы в условиях центральной зоны Курганской области. </w:t>
      </w:r>
    </w:p>
    <w:p w:rsidR="00D45DF8" w:rsidRDefault="00D45DF8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0AD9" w:rsidRPr="00097A70" w:rsidRDefault="00460AD9" w:rsidP="00460A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7A70">
        <w:rPr>
          <w:rFonts w:ascii="Times New Roman" w:hAnsi="Times New Roman" w:cs="Times New Roman"/>
          <w:b/>
          <w:sz w:val="28"/>
        </w:rPr>
        <w:t>Приходько, Е. С.</w:t>
      </w:r>
      <w:r w:rsidRPr="00097A70">
        <w:rPr>
          <w:rFonts w:ascii="Times New Roman" w:hAnsi="Times New Roman" w:cs="Times New Roman"/>
          <w:sz w:val="28"/>
        </w:rPr>
        <w:t xml:space="preserve"> Влияние фунгицидов и </w:t>
      </w:r>
      <w:proofErr w:type="spellStart"/>
      <w:r w:rsidRPr="00097A70">
        <w:rPr>
          <w:rFonts w:ascii="Times New Roman" w:hAnsi="Times New Roman" w:cs="Times New Roman"/>
          <w:sz w:val="28"/>
        </w:rPr>
        <w:t>культуральной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жидкости </w:t>
      </w:r>
      <w:proofErr w:type="spellStart"/>
      <w:r w:rsidRPr="00097A70">
        <w:rPr>
          <w:rFonts w:ascii="Times New Roman" w:hAnsi="Times New Roman" w:cs="Times New Roman"/>
          <w:sz w:val="28"/>
        </w:rPr>
        <w:t>ризобактерии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8"/>
        </w:rPr>
        <w:t>Klebsiella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8"/>
        </w:rPr>
        <w:t>planticola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на развитие </w:t>
      </w:r>
      <w:proofErr w:type="spellStart"/>
      <w:r w:rsidRPr="00097A70">
        <w:rPr>
          <w:rFonts w:ascii="Times New Roman" w:hAnsi="Times New Roman" w:cs="Times New Roman"/>
          <w:sz w:val="28"/>
        </w:rPr>
        <w:t>фитопатогена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8"/>
        </w:rPr>
        <w:t>Alternaria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8"/>
        </w:rPr>
        <w:t>alternata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на картофеле / Е. С. Приходько, О. В. </w:t>
      </w:r>
      <w:proofErr w:type="spellStart"/>
      <w:r w:rsidRPr="00097A70">
        <w:rPr>
          <w:rFonts w:ascii="Times New Roman" w:hAnsi="Times New Roman" w:cs="Times New Roman"/>
          <w:sz w:val="28"/>
        </w:rPr>
        <w:t>Селицкая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, А. Н. Смирнов // Известия </w:t>
      </w:r>
      <w:proofErr w:type="spellStart"/>
      <w:r w:rsidRPr="00097A70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097A70">
        <w:rPr>
          <w:rFonts w:ascii="Times New Roman" w:hAnsi="Times New Roman" w:cs="Times New Roman"/>
          <w:sz w:val="28"/>
        </w:rPr>
        <w:t xml:space="preserve"> с.-х. академии. – 2016. </w:t>
      </w:r>
      <w:r>
        <w:rPr>
          <w:rFonts w:ascii="Times New Roman" w:hAnsi="Times New Roman" w:cs="Times New Roman"/>
          <w:sz w:val="28"/>
        </w:rPr>
        <w:t>–</w:t>
      </w:r>
      <w:r w:rsidRPr="00097A70">
        <w:rPr>
          <w:rFonts w:ascii="Times New Roman" w:hAnsi="Times New Roman" w:cs="Times New Roman"/>
          <w:sz w:val="28"/>
        </w:rPr>
        <w:t xml:space="preserve"> № 5. – С. 68-80.</w:t>
      </w:r>
    </w:p>
    <w:p w:rsidR="00460AD9" w:rsidRPr="00097A70" w:rsidRDefault="00460AD9" w:rsidP="00460A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7A70">
        <w:rPr>
          <w:rFonts w:ascii="Times New Roman" w:hAnsi="Times New Roman" w:cs="Times New Roman"/>
          <w:sz w:val="24"/>
        </w:rPr>
        <w:t xml:space="preserve">В 2012 и 2013 гг. на полевой станции РГАУ-МСХА имени К.А. Тимирязева изучали развитие </w:t>
      </w:r>
      <w:proofErr w:type="spellStart"/>
      <w:r w:rsidRPr="00097A70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на фоне применения фунгицидов Максим и </w:t>
      </w:r>
      <w:proofErr w:type="spellStart"/>
      <w:proofErr w:type="gramStart"/>
      <w:r w:rsidRPr="00097A70">
        <w:rPr>
          <w:rFonts w:ascii="Times New Roman" w:hAnsi="Times New Roman" w:cs="Times New Roman"/>
          <w:sz w:val="24"/>
        </w:rPr>
        <w:t>Танос</w:t>
      </w:r>
      <w:proofErr w:type="spellEnd"/>
      <w:proofErr w:type="gramEnd"/>
      <w:r w:rsidRPr="00097A70">
        <w:rPr>
          <w:rFonts w:ascii="Times New Roman" w:hAnsi="Times New Roman" w:cs="Times New Roman"/>
          <w:sz w:val="24"/>
        </w:rPr>
        <w:t xml:space="preserve"> а также </w:t>
      </w:r>
      <w:proofErr w:type="spellStart"/>
      <w:r w:rsidRPr="00097A70">
        <w:rPr>
          <w:rFonts w:ascii="Times New Roman" w:hAnsi="Times New Roman" w:cs="Times New Roman"/>
          <w:sz w:val="24"/>
        </w:rPr>
        <w:t>культуральной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жидкости </w:t>
      </w:r>
      <w:proofErr w:type="spellStart"/>
      <w:r w:rsidRPr="00097A70">
        <w:rPr>
          <w:rFonts w:ascii="Times New Roman" w:hAnsi="Times New Roman" w:cs="Times New Roman"/>
          <w:sz w:val="24"/>
        </w:rPr>
        <w:t>ризобактерии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4"/>
        </w:rPr>
        <w:t>Klebsiella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4"/>
        </w:rPr>
        <w:t>planticola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7A70">
        <w:rPr>
          <w:rFonts w:ascii="Times New Roman" w:hAnsi="Times New Roman" w:cs="Times New Roman"/>
          <w:sz w:val="24"/>
        </w:rPr>
        <w:t>Bagley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4"/>
        </w:rPr>
        <w:t>et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A70">
        <w:rPr>
          <w:rFonts w:ascii="Times New Roman" w:hAnsi="Times New Roman" w:cs="Times New Roman"/>
          <w:sz w:val="24"/>
        </w:rPr>
        <w:t>al</w:t>
      </w:r>
      <w:proofErr w:type="spellEnd"/>
      <w:r w:rsidRPr="00097A70">
        <w:rPr>
          <w:rFonts w:ascii="Times New Roman" w:hAnsi="Times New Roman" w:cs="Times New Roman"/>
          <w:sz w:val="24"/>
        </w:rPr>
        <w:t>., 1982).</w:t>
      </w:r>
      <w:r>
        <w:rPr>
          <w:rFonts w:ascii="Times New Roman" w:hAnsi="Times New Roman" w:cs="Times New Roman"/>
          <w:sz w:val="24"/>
        </w:rPr>
        <w:t xml:space="preserve"> </w:t>
      </w:r>
      <w:r w:rsidRPr="00097A70">
        <w:rPr>
          <w:rFonts w:ascii="Times New Roman" w:hAnsi="Times New Roman" w:cs="Times New Roman"/>
          <w:sz w:val="24"/>
        </w:rPr>
        <w:t xml:space="preserve">Исследуемые фунгициды Максим, </w:t>
      </w:r>
      <w:proofErr w:type="spellStart"/>
      <w:r w:rsidRPr="00097A70">
        <w:rPr>
          <w:rFonts w:ascii="Times New Roman" w:hAnsi="Times New Roman" w:cs="Times New Roman"/>
          <w:sz w:val="24"/>
        </w:rPr>
        <w:t>Танос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и их комбинации оказались неспособными снизить развитие </w:t>
      </w:r>
      <w:proofErr w:type="spellStart"/>
      <w:r w:rsidRPr="00097A70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. На этом фоне установили низкое </w:t>
      </w:r>
      <w:proofErr w:type="spellStart"/>
      <w:r w:rsidRPr="00097A70">
        <w:rPr>
          <w:rFonts w:ascii="Times New Roman" w:hAnsi="Times New Roman" w:cs="Times New Roman"/>
          <w:sz w:val="24"/>
        </w:rPr>
        <w:t>фунгицидное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действие при применении </w:t>
      </w:r>
      <w:proofErr w:type="spellStart"/>
      <w:r w:rsidRPr="00097A70">
        <w:rPr>
          <w:rFonts w:ascii="Times New Roman" w:hAnsi="Times New Roman" w:cs="Times New Roman"/>
          <w:sz w:val="24"/>
        </w:rPr>
        <w:t>культуральной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жидкости </w:t>
      </w:r>
      <w:proofErr w:type="spellStart"/>
      <w:r w:rsidRPr="00097A70">
        <w:rPr>
          <w:rFonts w:ascii="Times New Roman" w:hAnsi="Times New Roman" w:cs="Times New Roman"/>
          <w:sz w:val="24"/>
        </w:rPr>
        <w:t>ризобактерии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K. </w:t>
      </w:r>
      <w:proofErr w:type="spellStart"/>
      <w:r w:rsidRPr="00097A70">
        <w:rPr>
          <w:rFonts w:ascii="Times New Roman" w:hAnsi="Times New Roman" w:cs="Times New Roman"/>
          <w:sz w:val="24"/>
        </w:rPr>
        <w:t>planticola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 для защиты картофеля против </w:t>
      </w:r>
      <w:proofErr w:type="spellStart"/>
      <w:r w:rsidRPr="00097A70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097A70">
        <w:rPr>
          <w:rFonts w:ascii="Times New Roman" w:hAnsi="Times New Roman" w:cs="Times New Roman"/>
          <w:sz w:val="24"/>
        </w:rPr>
        <w:t xml:space="preserve">, хотя зачастую оно превышало эффективность фунгицидов, и хозяйственная эффективность достигала 9,5% при прибавке урожая 2,2 т/га. </w:t>
      </w:r>
    </w:p>
    <w:p w:rsidR="00460AD9" w:rsidRPr="00837EB9" w:rsidRDefault="00460AD9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CD8" w:rsidRPr="00235696" w:rsidRDefault="00CD310C" w:rsidP="00D45D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5696">
        <w:rPr>
          <w:rFonts w:ascii="Times New Roman" w:hAnsi="Times New Roman" w:cs="Times New Roman"/>
          <w:b/>
          <w:sz w:val="28"/>
        </w:rPr>
        <w:t xml:space="preserve">Причины усиления распространения корневых </w:t>
      </w:r>
      <w:proofErr w:type="spellStart"/>
      <w:r w:rsidRPr="00235696">
        <w:rPr>
          <w:rFonts w:ascii="Times New Roman" w:hAnsi="Times New Roman" w:cs="Times New Roman"/>
          <w:b/>
          <w:sz w:val="28"/>
        </w:rPr>
        <w:t>гнилей</w:t>
      </w:r>
      <w:proofErr w:type="spellEnd"/>
      <w:r w:rsidRPr="00235696">
        <w:rPr>
          <w:rFonts w:ascii="Times New Roman" w:hAnsi="Times New Roman" w:cs="Times New Roman"/>
          <w:b/>
          <w:sz w:val="28"/>
        </w:rPr>
        <w:t xml:space="preserve"> всходов яровой пшеницы в лесостепи </w:t>
      </w:r>
      <w:proofErr w:type="spellStart"/>
      <w:r w:rsidRPr="00235696">
        <w:rPr>
          <w:rFonts w:ascii="Times New Roman" w:hAnsi="Times New Roman" w:cs="Times New Roman"/>
          <w:b/>
          <w:sz w:val="28"/>
        </w:rPr>
        <w:t>Приобья</w:t>
      </w:r>
      <w:proofErr w:type="spellEnd"/>
      <w:r w:rsidRPr="00235696">
        <w:rPr>
          <w:rFonts w:ascii="Times New Roman" w:hAnsi="Times New Roman" w:cs="Times New Roman"/>
          <w:sz w:val="28"/>
        </w:rPr>
        <w:t xml:space="preserve"> / Н. В. Васильева, В. Е. </w:t>
      </w:r>
      <w:proofErr w:type="spellStart"/>
      <w:r w:rsidRPr="00235696">
        <w:rPr>
          <w:rFonts w:ascii="Times New Roman" w:hAnsi="Times New Roman" w:cs="Times New Roman"/>
          <w:sz w:val="28"/>
        </w:rPr>
        <w:t>Синещеков</w:t>
      </w:r>
      <w:proofErr w:type="spellEnd"/>
      <w:r w:rsidRPr="00235696">
        <w:rPr>
          <w:rFonts w:ascii="Times New Roman" w:hAnsi="Times New Roman" w:cs="Times New Roman"/>
          <w:sz w:val="28"/>
        </w:rPr>
        <w:t xml:space="preserve"> // Вестник Новосибирского гос. </w:t>
      </w:r>
      <w:proofErr w:type="spellStart"/>
      <w:r w:rsidRPr="00235696">
        <w:rPr>
          <w:rFonts w:ascii="Times New Roman" w:hAnsi="Times New Roman" w:cs="Times New Roman"/>
          <w:sz w:val="28"/>
        </w:rPr>
        <w:t>аграр</w:t>
      </w:r>
      <w:proofErr w:type="spellEnd"/>
      <w:r w:rsidR="00235696" w:rsidRPr="00235696">
        <w:rPr>
          <w:rFonts w:ascii="Times New Roman" w:hAnsi="Times New Roman" w:cs="Times New Roman"/>
          <w:sz w:val="28"/>
        </w:rPr>
        <w:t>.</w:t>
      </w:r>
      <w:r w:rsidRPr="00235696">
        <w:rPr>
          <w:rFonts w:ascii="Times New Roman" w:hAnsi="Times New Roman" w:cs="Times New Roman"/>
          <w:sz w:val="28"/>
        </w:rPr>
        <w:t xml:space="preserve"> ун-та. – 2016. – № 4. – С. 13-18.</w:t>
      </w:r>
    </w:p>
    <w:p w:rsidR="00A80C7C" w:rsidRPr="00D45DF8" w:rsidRDefault="00CD310C" w:rsidP="00D45D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5DF8">
        <w:rPr>
          <w:rFonts w:ascii="Times New Roman" w:hAnsi="Times New Roman" w:cs="Times New Roman"/>
          <w:sz w:val="24"/>
        </w:rPr>
        <w:t xml:space="preserve">Представлены многолетние результаты изучения вредоносности обыкновенной корневой гнили яровой пшеницы по разным системам основной обработки почвы в зернопаровых севооборотах лесостепи Западной Сибири. </w:t>
      </w:r>
    </w:p>
    <w:p w:rsidR="00BB6025" w:rsidRDefault="00BB6025" w:rsidP="00EF057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22584" w:rsidRPr="004322D5" w:rsidRDefault="00222584" w:rsidP="002225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DE0">
        <w:rPr>
          <w:rFonts w:ascii="Times New Roman" w:hAnsi="Times New Roman" w:cs="Times New Roman"/>
          <w:b/>
          <w:sz w:val="28"/>
          <w:szCs w:val="28"/>
        </w:rPr>
        <w:lastRenderedPageBreak/>
        <w:t>Тырышкин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5DE0">
        <w:rPr>
          <w:rFonts w:ascii="Times New Roman" w:hAnsi="Times New Roman" w:cs="Times New Roman"/>
          <w:b/>
          <w:sz w:val="28"/>
          <w:szCs w:val="28"/>
        </w:rPr>
        <w:t xml:space="preserve"> Л. Г.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235DE0">
        <w:rPr>
          <w:rFonts w:ascii="Times New Roman" w:hAnsi="Times New Roman" w:cs="Times New Roman"/>
          <w:sz w:val="28"/>
          <w:szCs w:val="28"/>
        </w:rPr>
        <w:t>Влияние факторов внешней среды на вирулентность и агрессивность возбудителя карликовой ржавчины ячменя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F00C83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90-94.</w:t>
      </w:r>
    </w:p>
    <w:p w:rsidR="00222584" w:rsidRPr="00235DE0" w:rsidRDefault="00222584" w:rsidP="002225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5DE0">
        <w:rPr>
          <w:rFonts w:ascii="Times New Roman" w:hAnsi="Times New Roman" w:cs="Times New Roman"/>
          <w:sz w:val="24"/>
          <w:szCs w:val="28"/>
        </w:rPr>
        <w:t xml:space="preserve">Показано изменение агрессивности популяции и вирулентности </w:t>
      </w:r>
      <w:proofErr w:type="spellStart"/>
      <w:r w:rsidRPr="00235DE0">
        <w:rPr>
          <w:rFonts w:ascii="Times New Roman" w:hAnsi="Times New Roman" w:cs="Times New Roman"/>
          <w:sz w:val="24"/>
          <w:szCs w:val="28"/>
        </w:rPr>
        <w:t>монопустульных</w:t>
      </w:r>
      <w:proofErr w:type="spellEnd"/>
      <w:r w:rsidRPr="00235D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5DE0">
        <w:rPr>
          <w:rFonts w:ascii="Times New Roman" w:hAnsi="Times New Roman" w:cs="Times New Roman"/>
          <w:sz w:val="24"/>
          <w:szCs w:val="28"/>
        </w:rPr>
        <w:t>изолятов</w:t>
      </w:r>
      <w:proofErr w:type="spellEnd"/>
      <w:r w:rsidRPr="00235DE0">
        <w:rPr>
          <w:rFonts w:ascii="Times New Roman" w:hAnsi="Times New Roman" w:cs="Times New Roman"/>
          <w:sz w:val="24"/>
          <w:szCs w:val="28"/>
        </w:rPr>
        <w:t xml:space="preserve"> возбудителя карликовой ржавчины ячменя под действием </w:t>
      </w:r>
      <w:proofErr w:type="spellStart"/>
      <w:r w:rsidRPr="00235DE0">
        <w:rPr>
          <w:rFonts w:ascii="Times New Roman" w:hAnsi="Times New Roman" w:cs="Times New Roman"/>
          <w:sz w:val="24"/>
          <w:szCs w:val="28"/>
        </w:rPr>
        <w:t>гидразида</w:t>
      </w:r>
      <w:proofErr w:type="spellEnd"/>
      <w:r w:rsidRPr="00235DE0">
        <w:rPr>
          <w:rFonts w:ascii="Times New Roman" w:hAnsi="Times New Roman" w:cs="Times New Roman"/>
          <w:sz w:val="24"/>
          <w:szCs w:val="28"/>
        </w:rPr>
        <w:t xml:space="preserve"> малеиновой кислоты, </w:t>
      </w:r>
      <w:proofErr w:type="spellStart"/>
      <w:r w:rsidRPr="00235DE0">
        <w:rPr>
          <w:rFonts w:ascii="Times New Roman" w:hAnsi="Times New Roman" w:cs="Times New Roman"/>
          <w:sz w:val="24"/>
          <w:szCs w:val="28"/>
        </w:rPr>
        <w:t>бензимидазола</w:t>
      </w:r>
      <w:proofErr w:type="spellEnd"/>
      <w:r w:rsidRPr="00235DE0">
        <w:rPr>
          <w:rFonts w:ascii="Times New Roman" w:hAnsi="Times New Roman" w:cs="Times New Roman"/>
          <w:sz w:val="24"/>
          <w:szCs w:val="28"/>
        </w:rPr>
        <w:t xml:space="preserve">, нитрата аммония, хлористого калия, однозамещенного фосфорнокислого натрия и пониженной температуры. </w:t>
      </w:r>
      <w:proofErr w:type="gramStart"/>
      <w:r w:rsidRPr="00235DE0">
        <w:rPr>
          <w:rFonts w:ascii="Times New Roman" w:hAnsi="Times New Roman" w:cs="Times New Roman"/>
          <w:sz w:val="24"/>
          <w:szCs w:val="28"/>
        </w:rPr>
        <w:t>Для восьми коммерческих сортов ячменя выявлено снижение развития ржавчины на проростках в результате внекорневой подкормки азотным и смесью азотного и фосфорного удобрений.</w:t>
      </w:r>
      <w:proofErr w:type="gramEnd"/>
    </w:p>
    <w:p w:rsidR="00D45DF8" w:rsidRPr="00CF6EA4" w:rsidRDefault="00D45DF8" w:rsidP="00EF057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F057A" w:rsidRPr="00EF057A" w:rsidRDefault="00EF057A" w:rsidP="00EF05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F057A">
        <w:rPr>
          <w:rFonts w:ascii="Times New Roman" w:hAnsi="Times New Roman" w:cs="Times New Roman"/>
          <w:b/>
          <w:sz w:val="28"/>
        </w:rPr>
        <w:t>Защита сельскохозяйственных культур и их групп</w:t>
      </w:r>
    </w:p>
    <w:p w:rsidR="00EF057A" w:rsidRPr="004703F5" w:rsidRDefault="00EF057A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03F5">
        <w:rPr>
          <w:rFonts w:ascii="Times New Roman" w:hAnsi="Times New Roman" w:cs="Times New Roman"/>
          <w:b/>
          <w:bCs/>
          <w:sz w:val="28"/>
        </w:rPr>
        <w:t xml:space="preserve">Дрозда, В. Ф. </w:t>
      </w:r>
      <w:r w:rsidRPr="004703F5">
        <w:rPr>
          <w:rFonts w:ascii="Times New Roman" w:hAnsi="Times New Roman" w:cs="Times New Roman"/>
          <w:sz w:val="28"/>
        </w:rPr>
        <w:t xml:space="preserve">Интегрированная защита томатов от </w:t>
      </w:r>
      <w:proofErr w:type="spellStart"/>
      <w:r w:rsidRPr="004703F5">
        <w:rPr>
          <w:rFonts w:ascii="Times New Roman" w:hAnsi="Times New Roman" w:cs="Times New Roman"/>
          <w:sz w:val="28"/>
        </w:rPr>
        <w:t>листогрызущих</w:t>
      </w:r>
      <w:proofErr w:type="spellEnd"/>
      <w:r w:rsidRPr="004703F5">
        <w:rPr>
          <w:rFonts w:ascii="Times New Roman" w:hAnsi="Times New Roman" w:cs="Times New Roman"/>
          <w:sz w:val="28"/>
        </w:rPr>
        <w:t xml:space="preserve"> совок / В. Ф. Дрозда, О. И. </w:t>
      </w:r>
      <w:proofErr w:type="spellStart"/>
      <w:r w:rsidRPr="004703F5">
        <w:rPr>
          <w:rFonts w:ascii="Times New Roman" w:hAnsi="Times New Roman" w:cs="Times New Roman"/>
          <w:sz w:val="28"/>
        </w:rPr>
        <w:t>Загайко</w:t>
      </w:r>
      <w:proofErr w:type="spellEnd"/>
      <w:r w:rsidRPr="004703F5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28-30.</w:t>
      </w:r>
    </w:p>
    <w:p w:rsidR="00EF057A" w:rsidRDefault="00EF057A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 xml:space="preserve">Показана принципиальная возможность защиты томатов от </w:t>
      </w:r>
      <w:proofErr w:type="spellStart"/>
      <w:r w:rsidRPr="004703F5">
        <w:rPr>
          <w:rFonts w:ascii="Times New Roman" w:hAnsi="Times New Roman" w:cs="Times New Roman"/>
          <w:sz w:val="24"/>
        </w:rPr>
        <w:t>листогрызущих</w:t>
      </w:r>
      <w:proofErr w:type="spellEnd"/>
      <w:r w:rsidRPr="004703F5">
        <w:rPr>
          <w:rFonts w:ascii="Times New Roman" w:hAnsi="Times New Roman" w:cs="Times New Roman"/>
          <w:sz w:val="24"/>
        </w:rPr>
        <w:t xml:space="preserve"> совок и сопутствующих фитофагов с использованием только биологических средств, органического удобрения и нектароносных растений.</w:t>
      </w:r>
    </w:p>
    <w:p w:rsidR="00BB6025" w:rsidRPr="004703F5" w:rsidRDefault="00BB6025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03F5" w:rsidRPr="004703F5" w:rsidRDefault="006A340F" w:rsidP="00CF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03F5">
        <w:rPr>
          <w:rFonts w:ascii="Times New Roman" w:hAnsi="Times New Roman" w:cs="Times New Roman"/>
          <w:b/>
          <w:bCs/>
          <w:sz w:val="28"/>
        </w:rPr>
        <w:t>Запрудский</w:t>
      </w:r>
      <w:proofErr w:type="spellEnd"/>
      <w:r w:rsidRPr="004703F5">
        <w:rPr>
          <w:rFonts w:ascii="Times New Roman" w:hAnsi="Times New Roman" w:cs="Times New Roman"/>
          <w:b/>
          <w:bCs/>
          <w:sz w:val="28"/>
        </w:rPr>
        <w:t>, А. А.</w:t>
      </w:r>
      <w:r w:rsidR="004703F5" w:rsidRPr="004703F5">
        <w:rPr>
          <w:rFonts w:ascii="Times New Roman" w:hAnsi="Times New Roman" w:cs="Times New Roman"/>
          <w:b/>
          <w:bCs/>
          <w:sz w:val="28"/>
        </w:rPr>
        <w:t xml:space="preserve"> </w:t>
      </w:r>
      <w:r w:rsidRPr="004703F5">
        <w:rPr>
          <w:rFonts w:ascii="Times New Roman" w:hAnsi="Times New Roman" w:cs="Times New Roman"/>
          <w:sz w:val="28"/>
        </w:rPr>
        <w:t xml:space="preserve">Особенности защиты озимого рапса в Республике Беларусь / А. А. </w:t>
      </w:r>
      <w:proofErr w:type="spellStart"/>
      <w:r w:rsidRPr="004703F5">
        <w:rPr>
          <w:rFonts w:ascii="Times New Roman" w:hAnsi="Times New Roman" w:cs="Times New Roman"/>
          <w:sz w:val="28"/>
        </w:rPr>
        <w:t>Запрудский</w:t>
      </w:r>
      <w:proofErr w:type="spellEnd"/>
      <w:r w:rsidRPr="004703F5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4703F5">
        <w:rPr>
          <w:rFonts w:ascii="Times New Roman" w:hAnsi="Times New Roman" w:cs="Times New Roman"/>
          <w:sz w:val="28"/>
        </w:rPr>
        <w:t>Агейчик</w:t>
      </w:r>
      <w:proofErr w:type="spellEnd"/>
      <w:r w:rsidRPr="004703F5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4703F5">
        <w:rPr>
          <w:rFonts w:ascii="Times New Roman" w:hAnsi="Times New Roman" w:cs="Times New Roman"/>
          <w:sz w:val="28"/>
        </w:rPr>
        <w:t>Полозняк</w:t>
      </w:r>
      <w:proofErr w:type="spellEnd"/>
      <w:r w:rsidR="004703F5" w:rsidRPr="004703F5">
        <w:rPr>
          <w:rFonts w:ascii="Times New Roman" w:hAnsi="Times New Roman" w:cs="Times New Roman"/>
          <w:sz w:val="28"/>
        </w:rPr>
        <w:t xml:space="preserve"> </w:t>
      </w:r>
      <w:r w:rsidRPr="004703F5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 w:rsidR="004703F5"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2016. </w:t>
      </w:r>
      <w:r w:rsidR="004703F5"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№ 12. </w:t>
      </w:r>
      <w:r w:rsidR="004703F5">
        <w:rPr>
          <w:rFonts w:ascii="Times New Roman" w:hAnsi="Times New Roman" w:cs="Times New Roman"/>
          <w:sz w:val="28"/>
        </w:rPr>
        <w:t>–</w:t>
      </w:r>
      <w:r w:rsidRPr="004703F5">
        <w:rPr>
          <w:rFonts w:ascii="Times New Roman" w:hAnsi="Times New Roman" w:cs="Times New Roman"/>
          <w:sz w:val="28"/>
        </w:rPr>
        <w:t xml:space="preserve"> С. 18-27.</w:t>
      </w:r>
    </w:p>
    <w:p w:rsidR="006A340F" w:rsidRPr="004703F5" w:rsidRDefault="006A340F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3F5">
        <w:rPr>
          <w:rFonts w:ascii="Times New Roman" w:hAnsi="Times New Roman" w:cs="Times New Roman"/>
          <w:sz w:val="24"/>
        </w:rPr>
        <w:t>Представлены данные о распространении и развитии основных вредных организмов озимого рапса, а также особенности химической защиты культуры в условиях Республики Беларусь.</w:t>
      </w:r>
    </w:p>
    <w:p w:rsidR="006A340F" w:rsidRPr="00837EB9" w:rsidRDefault="006A340F" w:rsidP="00CF6E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0F8F" w:rsidRPr="006223E7" w:rsidRDefault="002E0F8F" w:rsidP="002E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23E7">
        <w:rPr>
          <w:rFonts w:ascii="Times New Roman" w:hAnsi="Times New Roman" w:cs="Times New Roman"/>
          <w:b/>
          <w:sz w:val="28"/>
          <w:szCs w:val="24"/>
        </w:rPr>
        <w:t>Пилипова</w:t>
      </w:r>
      <w:proofErr w:type="spellEnd"/>
      <w:r w:rsidRPr="006223E7">
        <w:rPr>
          <w:rFonts w:ascii="Times New Roman" w:hAnsi="Times New Roman" w:cs="Times New Roman"/>
          <w:b/>
          <w:sz w:val="28"/>
          <w:szCs w:val="24"/>
        </w:rPr>
        <w:t>, Ю. В.</w:t>
      </w:r>
      <w:r w:rsidRPr="006223E7">
        <w:rPr>
          <w:rFonts w:ascii="Times New Roman" w:hAnsi="Times New Roman" w:cs="Times New Roman"/>
          <w:sz w:val="28"/>
          <w:szCs w:val="24"/>
        </w:rPr>
        <w:t xml:space="preserve"> Обоснование концептуальной схемы управления фитосанитарным состоянием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агроэкосистем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 картофеля / Ю. В.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Пилипова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, Е. М. </w:t>
      </w:r>
      <w:proofErr w:type="spellStart"/>
      <w:r w:rsidRPr="006223E7">
        <w:rPr>
          <w:rFonts w:ascii="Times New Roman" w:hAnsi="Times New Roman" w:cs="Times New Roman"/>
          <w:sz w:val="28"/>
          <w:szCs w:val="24"/>
        </w:rPr>
        <w:t>Шалдяева</w:t>
      </w:r>
      <w:proofErr w:type="spellEnd"/>
      <w:r w:rsidRPr="006223E7">
        <w:rPr>
          <w:rFonts w:ascii="Times New Roman" w:hAnsi="Times New Roman" w:cs="Times New Roman"/>
          <w:sz w:val="28"/>
          <w:szCs w:val="24"/>
        </w:rPr>
        <w:t xml:space="preserve"> // Вестник Новосибирского гос. аграр</w:t>
      </w:r>
      <w:r w:rsidR="00F00C83">
        <w:rPr>
          <w:rFonts w:ascii="Times New Roman" w:hAnsi="Times New Roman" w:cs="Times New Roman"/>
          <w:sz w:val="28"/>
          <w:szCs w:val="24"/>
        </w:rPr>
        <w:t>.</w:t>
      </w:r>
      <w:r w:rsidRPr="006223E7">
        <w:rPr>
          <w:rFonts w:ascii="Times New Roman" w:hAnsi="Times New Roman" w:cs="Times New Roman"/>
          <w:sz w:val="28"/>
          <w:szCs w:val="24"/>
        </w:rPr>
        <w:t xml:space="preserve"> ун-та. – 2016. – № 4. – С. 19-25.</w:t>
      </w:r>
    </w:p>
    <w:p w:rsidR="002E0F8F" w:rsidRPr="006223E7" w:rsidRDefault="002E0F8F" w:rsidP="002E0F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E7">
        <w:rPr>
          <w:rFonts w:ascii="Times New Roman" w:hAnsi="Times New Roman" w:cs="Times New Roman"/>
          <w:sz w:val="24"/>
          <w:szCs w:val="24"/>
        </w:rPr>
        <w:t xml:space="preserve">Исследования проводились в период с 1988 по 2016 г. в 10 картофелеводческих хозяйствах Новосибирской, Кемеровской областей и Алтайского края. Установлено, что видовой состав вредных организмов на картофеле в Западно-Сибирском регионе за последнее десятилетие претерпел некоторые изменения: коэффициент сходства </w:t>
      </w:r>
      <w:proofErr w:type="spellStart"/>
      <w:r w:rsidRPr="006223E7">
        <w:rPr>
          <w:rFonts w:ascii="Times New Roman" w:hAnsi="Times New Roman" w:cs="Times New Roman"/>
          <w:sz w:val="24"/>
          <w:szCs w:val="24"/>
        </w:rPr>
        <w:t>Жаккара</w:t>
      </w:r>
      <w:proofErr w:type="spellEnd"/>
      <w:r w:rsidRPr="006223E7">
        <w:rPr>
          <w:rFonts w:ascii="Times New Roman" w:hAnsi="Times New Roman" w:cs="Times New Roman"/>
          <w:sz w:val="24"/>
          <w:szCs w:val="24"/>
        </w:rPr>
        <w:t xml:space="preserve"> составил 0,6. Дополнительно экономическую значимость приобрели такие заболевания картофеля, как черная ножка, кольцевая, бурая бактериальная гнили, </w:t>
      </w:r>
      <w:proofErr w:type="spellStart"/>
      <w:r w:rsidRPr="006223E7">
        <w:rPr>
          <w:rFonts w:ascii="Times New Roman" w:hAnsi="Times New Roman" w:cs="Times New Roman"/>
          <w:sz w:val="24"/>
          <w:szCs w:val="24"/>
        </w:rPr>
        <w:t>глободериоз</w:t>
      </w:r>
      <w:proofErr w:type="spellEnd"/>
      <w:r w:rsidRPr="006223E7">
        <w:rPr>
          <w:rFonts w:ascii="Times New Roman" w:hAnsi="Times New Roman" w:cs="Times New Roman"/>
          <w:sz w:val="24"/>
          <w:szCs w:val="24"/>
        </w:rPr>
        <w:t xml:space="preserve">, из фитофагов - колорадский жук. В статье впервые для Западно-Сибирского региона показана низкая и средняя частота реализации оптимальных параметров фитосанитарных и агробиологических факторов при возделывании картофеля в регионе. Неудовлетворительная фитосанитарная ситуация определяется значительным распространением и развитием выше ЭПВ </w:t>
      </w:r>
      <w:proofErr w:type="spellStart"/>
      <w:r w:rsidRPr="006223E7">
        <w:rPr>
          <w:rFonts w:ascii="Times New Roman" w:hAnsi="Times New Roman" w:cs="Times New Roman"/>
          <w:sz w:val="24"/>
          <w:szCs w:val="24"/>
        </w:rPr>
        <w:t>ризоктониоза</w:t>
      </w:r>
      <w:proofErr w:type="spellEnd"/>
      <w:r w:rsidRPr="006223E7">
        <w:rPr>
          <w:rFonts w:ascii="Times New Roman" w:hAnsi="Times New Roman" w:cs="Times New Roman"/>
          <w:sz w:val="24"/>
          <w:szCs w:val="24"/>
        </w:rPr>
        <w:t xml:space="preserve">, фузариоза и </w:t>
      </w:r>
      <w:proofErr w:type="spellStart"/>
      <w:r w:rsidRPr="006223E7">
        <w:rPr>
          <w:rFonts w:ascii="Times New Roman" w:hAnsi="Times New Roman" w:cs="Times New Roman"/>
          <w:sz w:val="24"/>
          <w:szCs w:val="24"/>
        </w:rPr>
        <w:t>фомоза</w:t>
      </w:r>
      <w:proofErr w:type="spellEnd"/>
      <w:r w:rsidRPr="006223E7">
        <w:rPr>
          <w:rFonts w:ascii="Times New Roman" w:hAnsi="Times New Roman" w:cs="Times New Roman"/>
          <w:sz w:val="24"/>
          <w:szCs w:val="24"/>
        </w:rPr>
        <w:t xml:space="preserve">, соответственно в 80,4; 73,6 и 36,5 % случаев; бактериозов - в 34,1 %; распространением сорных растений выше ЭПВ - в 46,3-59,0 % случаев. Из агробиологических параметров остаются слабо реализованными густота продуктивных растений (на 37,1-65,7 %), число столонов на куст (на 71,8 %), масса одного клубня (на 22,9-94,1 %). Обоснована концептуальная схема управления фитосанитарным состоянием </w:t>
      </w:r>
      <w:proofErr w:type="spellStart"/>
      <w:r w:rsidRPr="006223E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6223E7">
        <w:rPr>
          <w:rFonts w:ascii="Times New Roman" w:hAnsi="Times New Roman" w:cs="Times New Roman"/>
          <w:sz w:val="24"/>
          <w:szCs w:val="24"/>
        </w:rPr>
        <w:t xml:space="preserve"> картофеля, которая базируется на технологическом, фитосанитарном и агробиологическом факторах.</w:t>
      </w:r>
    </w:p>
    <w:p w:rsidR="006A340F" w:rsidRPr="002918FE" w:rsidRDefault="006A340F" w:rsidP="00B74C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E2172" w:rsidRPr="0025513E" w:rsidRDefault="00837EB9" w:rsidP="00934C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4E2172" w:rsidRPr="002551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D8" w:rsidRDefault="008878D8" w:rsidP="00CF6EA4">
      <w:pPr>
        <w:spacing w:after="0" w:line="240" w:lineRule="auto"/>
      </w:pPr>
      <w:r>
        <w:separator/>
      </w:r>
    </w:p>
  </w:endnote>
  <w:endnote w:type="continuationSeparator" w:id="0">
    <w:p w:rsidR="008878D8" w:rsidRDefault="008878D8" w:rsidP="00CF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42965"/>
      <w:docPartObj>
        <w:docPartGallery w:val="Page Numbers (Bottom of Page)"/>
        <w:docPartUnique/>
      </w:docPartObj>
    </w:sdtPr>
    <w:sdtEndPr/>
    <w:sdtContent>
      <w:p w:rsidR="00CF6EA4" w:rsidRDefault="00CF6E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96">
          <w:rPr>
            <w:noProof/>
          </w:rPr>
          <w:t>1</w:t>
        </w:r>
        <w:r>
          <w:fldChar w:fldCharType="end"/>
        </w:r>
      </w:p>
    </w:sdtContent>
  </w:sdt>
  <w:p w:rsidR="00CF6EA4" w:rsidRDefault="00CF6E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D8" w:rsidRDefault="008878D8" w:rsidP="00CF6EA4">
      <w:pPr>
        <w:spacing w:after="0" w:line="240" w:lineRule="auto"/>
      </w:pPr>
      <w:r>
        <w:separator/>
      </w:r>
    </w:p>
  </w:footnote>
  <w:footnote w:type="continuationSeparator" w:id="0">
    <w:p w:rsidR="008878D8" w:rsidRDefault="008878D8" w:rsidP="00CF6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5"/>
    <w:rsid w:val="000A1D36"/>
    <w:rsid w:val="001742AC"/>
    <w:rsid w:val="00222584"/>
    <w:rsid w:val="00235696"/>
    <w:rsid w:val="0025513E"/>
    <w:rsid w:val="002918FE"/>
    <w:rsid w:val="002A5249"/>
    <w:rsid w:val="002E0F8F"/>
    <w:rsid w:val="00312FF0"/>
    <w:rsid w:val="003179B9"/>
    <w:rsid w:val="003546A0"/>
    <w:rsid w:val="00376821"/>
    <w:rsid w:val="0038342E"/>
    <w:rsid w:val="00460AD9"/>
    <w:rsid w:val="004703F5"/>
    <w:rsid w:val="0048677D"/>
    <w:rsid w:val="004E2172"/>
    <w:rsid w:val="005313F0"/>
    <w:rsid w:val="005506AC"/>
    <w:rsid w:val="006A340F"/>
    <w:rsid w:val="00837EB9"/>
    <w:rsid w:val="008878D8"/>
    <w:rsid w:val="00934C0D"/>
    <w:rsid w:val="009641D0"/>
    <w:rsid w:val="009C4756"/>
    <w:rsid w:val="009E7D93"/>
    <w:rsid w:val="00A71BEA"/>
    <w:rsid w:val="00AD22F8"/>
    <w:rsid w:val="00B22930"/>
    <w:rsid w:val="00B74C7C"/>
    <w:rsid w:val="00BA3582"/>
    <w:rsid w:val="00BB6025"/>
    <w:rsid w:val="00C107B6"/>
    <w:rsid w:val="00CB1F96"/>
    <w:rsid w:val="00CD310C"/>
    <w:rsid w:val="00CF6EA4"/>
    <w:rsid w:val="00D24245"/>
    <w:rsid w:val="00D27043"/>
    <w:rsid w:val="00D30F8C"/>
    <w:rsid w:val="00D45DF8"/>
    <w:rsid w:val="00D67116"/>
    <w:rsid w:val="00DB3E2E"/>
    <w:rsid w:val="00DC7E9F"/>
    <w:rsid w:val="00DF775B"/>
    <w:rsid w:val="00E14A73"/>
    <w:rsid w:val="00E27C42"/>
    <w:rsid w:val="00EB129D"/>
    <w:rsid w:val="00ED02AD"/>
    <w:rsid w:val="00EF057A"/>
    <w:rsid w:val="00F00C83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C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F8C"/>
  </w:style>
  <w:style w:type="table" w:styleId="a6">
    <w:name w:val="Table Grid"/>
    <w:basedOn w:val="a1"/>
    <w:uiPriority w:val="59"/>
    <w:rsid w:val="00D3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C269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CF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C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F8C"/>
  </w:style>
  <w:style w:type="table" w:styleId="a6">
    <w:name w:val="Table Grid"/>
    <w:basedOn w:val="a1"/>
    <w:uiPriority w:val="59"/>
    <w:rsid w:val="00D3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C269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CF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48</cp:revision>
  <dcterms:created xsi:type="dcterms:W3CDTF">2016-12-16T06:42:00Z</dcterms:created>
  <dcterms:modified xsi:type="dcterms:W3CDTF">2017-03-17T06:51:00Z</dcterms:modified>
</cp:coreProperties>
</file>