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618F6" w:rsidTr="006618F6">
        <w:tc>
          <w:tcPr>
            <w:tcW w:w="828" w:type="pct"/>
            <w:hideMark/>
          </w:tcPr>
          <w:p w:rsidR="006618F6" w:rsidRDefault="00661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" cy="30607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618F6" w:rsidRDefault="006618F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6618F6" w:rsidRDefault="00661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6618F6" w:rsidRPr="00D65405" w:rsidRDefault="006618F6" w:rsidP="00FC6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8F6" w:rsidRDefault="006618F6" w:rsidP="006618F6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618F6">
        <w:rPr>
          <w:rFonts w:ascii="Times New Roman" w:hAnsi="Times New Roman" w:cs="Times New Roman"/>
          <w:b/>
          <w:sz w:val="28"/>
          <w:lang w:eastAsia="ru-RU"/>
        </w:rPr>
        <w:t>Зерновые бобовые культуры</w:t>
      </w:r>
    </w:p>
    <w:p w:rsidR="005E0E1C" w:rsidRDefault="005E0E1C" w:rsidP="005E0E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65405">
        <w:rPr>
          <w:rFonts w:ascii="Times New Roman" w:hAnsi="Times New Roman" w:cs="Times New Roman"/>
          <w:b/>
          <w:sz w:val="28"/>
        </w:rPr>
        <w:t>Горох</w:t>
      </w:r>
    </w:p>
    <w:p w:rsidR="005E0E1C" w:rsidRPr="00003133" w:rsidRDefault="005E0E1C" w:rsidP="005E0E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03133">
        <w:rPr>
          <w:rFonts w:ascii="Times New Roman" w:hAnsi="Times New Roman" w:cs="Times New Roman"/>
          <w:sz w:val="28"/>
        </w:rPr>
        <w:t xml:space="preserve">Влияние способа основной обработки почвы и внесения удобрений на урожайность и экономическую эффективность возделывания гороха / В. Д. </w:t>
      </w:r>
      <w:proofErr w:type="spellStart"/>
      <w:r w:rsidRPr="00003133">
        <w:rPr>
          <w:rFonts w:ascii="Times New Roman" w:hAnsi="Times New Roman" w:cs="Times New Roman"/>
          <w:sz w:val="28"/>
        </w:rPr>
        <w:t>Соловиченко</w:t>
      </w:r>
      <w:proofErr w:type="spellEnd"/>
      <w:r w:rsidRPr="00003133">
        <w:rPr>
          <w:rFonts w:ascii="Times New Roman" w:hAnsi="Times New Roman" w:cs="Times New Roman"/>
          <w:sz w:val="28"/>
        </w:rPr>
        <w:t xml:space="preserve"> [и др.] // Земледелие. – 2018. – № 5. – С. 20–23</w:t>
      </w:r>
      <w:proofErr w:type="gramStart"/>
      <w:r w:rsidRPr="0000313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03133">
        <w:rPr>
          <w:rFonts w:ascii="Times New Roman" w:hAnsi="Times New Roman" w:cs="Times New Roman"/>
          <w:sz w:val="28"/>
        </w:rPr>
        <w:t xml:space="preserve"> 4 табл., рис.</w:t>
      </w:r>
    </w:p>
    <w:p w:rsidR="005E0E1C" w:rsidRDefault="005E0E1C" w:rsidP="005E0E1C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133">
        <w:rPr>
          <w:rFonts w:ascii="Times New Roman" w:hAnsi="Times New Roman" w:cs="Times New Roman"/>
          <w:sz w:val="24"/>
          <w:szCs w:val="24"/>
        </w:rPr>
        <w:t xml:space="preserve">В длительных полевых опытах в юго-западной части Центрально-Черноземной зоны в течение пяти ротаций изучали влияние вида севооборота, способов основной обработки почвы и различных доз внесения органических и минеральных удобрений на урожай и качество сельскохозяйственных культур. Почва - чернозем типичный. В работе приведены результаты, полученные во второй-пятой ротации пятипольного зернопропашного севооборота. Изучали три способа основной обработки почв - отвальную вспашку, безотвальную и минимальную обработки. Под сахарную свёклу вносили навоз в дозах 40 и 80 т/га, что соответствует 8 и 16 т/ га севооборотной площади. Минеральные удобрения заделывали непосредственно под горох - в </w:t>
      </w:r>
      <w:proofErr w:type="gramStart"/>
      <w:r w:rsidRPr="00003133">
        <w:rPr>
          <w:rFonts w:ascii="Times New Roman" w:hAnsi="Times New Roman" w:cs="Times New Roman"/>
          <w:sz w:val="24"/>
          <w:szCs w:val="24"/>
        </w:rPr>
        <w:t>единичной</w:t>
      </w:r>
      <w:proofErr w:type="gramEnd"/>
      <w:r w:rsidRPr="00003133">
        <w:rPr>
          <w:rFonts w:ascii="Times New Roman" w:hAnsi="Times New Roman" w:cs="Times New Roman"/>
          <w:sz w:val="24"/>
          <w:szCs w:val="24"/>
        </w:rPr>
        <w:t xml:space="preserve"> и двойной дозах. Схема опыта: без удобрений (контроль), N30P80K80, N60P160K160, навоз 40 т/га под N60P160K160 навоз 80 т +N30P80K80 навоз 80</w:t>
      </w:r>
      <w:proofErr w:type="gramStart"/>
      <w:r w:rsidRPr="0000313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03133">
        <w:rPr>
          <w:rFonts w:ascii="Times New Roman" w:hAnsi="Times New Roman" w:cs="Times New Roman"/>
          <w:sz w:val="24"/>
          <w:szCs w:val="24"/>
        </w:rPr>
        <w:t xml:space="preserve"> + NmP1mK1fj0. По блоку отвальной вспашки средний урожай по девяти вариантам составил 2,04 т/га, по блоку безотвальной обработки - 1,98 т/га, по блоку минимальной обработки - 2,02 т/га при НСР05 0,04 т/ га. Долевое участие в формировании урожая семян гороха минеральных удобрений составляло 70,09 %, органических -27,81 %, способов основной обработки почвы - 0,65 %. Наибольший условно-чистый доход отмечен по вспашке и минимальной обработке, наименьший - по безотвальной обработке. Соответственно в среднем по двум навозным фонам по вспашке получено 11,5 тыс. руб./</w:t>
      </w:r>
      <w:proofErr w:type="gramStart"/>
      <w:r w:rsidRPr="000031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03133">
        <w:rPr>
          <w:rFonts w:ascii="Times New Roman" w:hAnsi="Times New Roman" w:cs="Times New Roman"/>
          <w:sz w:val="24"/>
          <w:szCs w:val="24"/>
        </w:rPr>
        <w:t xml:space="preserve">, по безотвальной обработке -10,6 тыс., по минимальной - 10,8 тыс. руб. По показателям рентабельности в среднем по блокам имели приоритет вспашка и минимальная обработка (95...97 %). </w:t>
      </w:r>
    </w:p>
    <w:p w:rsidR="005E0E1C" w:rsidRDefault="005E0E1C" w:rsidP="005E0E1C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1C" w:rsidRPr="006037CB" w:rsidRDefault="005E0E1C" w:rsidP="005E0E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37CB">
        <w:rPr>
          <w:rFonts w:ascii="Times New Roman" w:hAnsi="Times New Roman" w:cs="Times New Roman"/>
          <w:sz w:val="28"/>
        </w:rPr>
        <w:t>Козлов</w:t>
      </w:r>
      <w:r>
        <w:rPr>
          <w:rFonts w:ascii="Times New Roman" w:hAnsi="Times New Roman" w:cs="Times New Roman"/>
          <w:sz w:val="28"/>
        </w:rPr>
        <w:t>,</w:t>
      </w:r>
      <w:r w:rsidRPr="006037CB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037CB">
        <w:rPr>
          <w:rFonts w:ascii="Times New Roman" w:hAnsi="Times New Roman" w:cs="Times New Roman"/>
          <w:sz w:val="28"/>
        </w:rPr>
        <w:t>А. Оценка адаптивной способности сортов зернового гороха и дифференцирующей способности среды / А.</w:t>
      </w:r>
      <w:r>
        <w:rPr>
          <w:rFonts w:ascii="Times New Roman" w:hAnsi="Times New Roman" w:cs="Times New Roman"/>
          <w:sz w:val="28"/>
        </w:rPr>
        <w:t xml:space="preserve"> </w:t>
      </w:r>
      <w:r w:rsidRPr="006037CB">
        <w:rPr>
          <w:rFonts w:ascii="Times New Roman" w:hAnsi="Times New Roman" w:cs="Times New Roman"/>
          <w:sz w:val="28"/>
        </w:rPr>
        <w:t xml:space="preserve">А. Козлов // </w:t>
      </w:r>
      <w:proofErr w:type="spellStart"/>
      <w:r w:rsidRPr="006037CB">
        <w:rPr>
          <w:rFonts w:ascii="Times New Roman" w:hAnsi="Times New Roman" w:cs="Times New Roman"/>
          <w:sz w:val="28"/>
        </w:rPr>
        <w:t>Вестн</w:t>
      </w:r>
      <w:proofErr w:type="spellEnd"/>
      <w:r w:rsidRPr="006037CB">
        <w:rPr>
          <w:rFonts w:ascii="Times New Roman" w:hAnsi="Times New Roman" w:cs="Times New Roman"/>
          <w:sz w:val="28"/>
        </w:rPr>
        <w:t>. АПК Ставрополья. – 2018. – № 2. – С. 147–153.</w:t>
      </w:r>
    </w:p>
    <w:p w:rsidR="005E0E1C" w:rsidRDefault="005E0E1C" w:rsidP="005E0E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37CB">
        <w:rPr>
          <w:rFonts w:ascii="Times New Roman" w:hAnsi="Times New Roman" w:cs="Times New Roman"/>
          <w:sz w:val="24"/>
        </w:rPr>
        <w:t xml:space="preserve">Современное растениеводство связано с изменением климата, ухудшением экологической обстановки, деградацией почвенного покрова, появлением новых рас </w:t>
      </w:r>
      <w:proofErr w:type="spellStart"/>
      <w:r w:rsidRPr="006037CB">
        <w:rPr>
          <w:rFonts w:ascii="Times New Roman" w:hAnsi="Times New Roman" w:cs="Times New Roman"/>
          <w:sz w:val="24"/>
        </w:rPr>
        <w:t>фитопатогенов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и т. д. Только сорта сельскохозяйственных растений с высокой экологической устойчивостью могут гарантировать стабильное производство растениеводческой продукции в таких условиях. В условиях Приазовской агроклиматической зоны на протяжении пяти лет было проведено испытание сортов зернового гороха отечественной и зарубежной селекции. Для обработки и интерпретации полученных данных был использован метод А. В. </w:t>
      </w:r>
      <w:proofErr w:type="spellStart"/>
      <w:r w:rsidRPr="006037CB">
        <w:rPr>
          <w:rFonts w:ascii="Times New Roman" w:hAnsi="Times New Roman" w:cs="Times New Roman"/>
          <w:sz w:val="24"/>
        </w:rPr>
        <w:t>Кильчевского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и Л. В. </w:t>
      </w:r>
      <w:proofErr w:type="spellStart"/>
      <w:r w:rsidRPr="006037CB">
        <w:rPr>
          <w:rFonts w:ascii="Times New Roman" w:hAnsi="Times New Roman" w:cs="Times New Roman"/>
          <w:sz w:val="24"/>
        </w:rPr>
        <w:t>Хотылевой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(1985). В результате исследований удалось обнаружить значительные различия между испытанными сортами. Наиболее высокими эффектами специфической и общей адаптивной способности обладают сорта Кадет, Альянс, Фараон, </w:t>
      </w:r>
      <w:proofErr w:type="spellStart"/>
      <w:r w:rsidRPr="006037CB">
        <w:rPr>
          <w:rFonts w:ascii="Times New Roman" w:hAnsi="Times New Roman" w:cs="Times New Roman"/>
          <w:sz w:val="24"/>
        </w:rPr>
        <w:t>Стабил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, Темп, Атаман и </w:t>
      </w:r>
      <w:proofErr w:type="spellStart"/>
      <w:r w:rsidRPr="006037CB">
        <w:rPr>
          <w:rFonts w:ascii="Times New Roman" w:hAnsi="Times New Roman" w:cs="Times New Roman"/>
          <w:sz w:val="24"/>
        </w:rPr>
        <w:t>Фокор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. Наиболее высокая способность к взаимодействию «генотип-среда» присуща сортам </w:t>
      </w:r>
      <w:proofErr w:type="spellStart"/>
      <w:r w:rsidRPr="006037CB">
        <w:rPr>
          <w:rFonts w:ascii="Times New Roman" w:hAnsi="Times New Roman" w:cs="Times New Roman"/>
          <w:sz w:val="24"/>
        </w:rPr>
        <w:t>Кемчуг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37CB">
        <w:rPr>
          <w:rFonts w:ascii="Times New Roman" w:hAnsi="Times New Roman" w:cs="Times New Roman"/>
          <w:sz w:val="24"/>
        </w:rPr>
        <w:t>Орловчанин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2, Визир, Флагман 10, Ямал, </w:t>
      </w:r>
      <w:proofErr w:type="spellStart"/>
      <w:r w:rsidRPr="006037CB">
        <w:rPr>
          <w:rFonts w:ascii="Times New Roman" w:hAnsi="Times New Roman" w:cs="Times New Roman"/>
          <w:sz w:val="24"/>
        </w:rPr>
        <w:t>Аксайский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усатый 5, наиболее </w:t>
      </w:r>
      <w:proofErr w:type="gramStart"/>
      <w:r w:rsidRPr="006037CB">
        <w:rPr>
          <w:rFonts w:ascii="Times New Roman" w:hAnsi="Times New Roman" w:cs="Times New Roman"/>
          <w:sz w:val="24"/>
        </w:rPr>
        <w:t>низкая</w:t>
      </w:r>
      <w:proofErr w:type="gramEnd"/>
      <w:r w:rsidRPr="006037C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037CB">
        <w:rPr>
          <w:rFonts w:ascii="Times New Roman" w:hAnsi="Times New Roman" w:cs="Times New Roman"/>
          <w:sz w:val="24"/>
        </w:rPr>
        <w:t>Таловец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70, Аргон, </w:t>
      </w:r>
      <w:proofErr w:type="spellStart"/>
      <w:r w:rsidRPr="006037CB">
        <w:rPr>
          <w:rFonts w:ascii="Times New Roman" w:hAnsi="Times New Roman" w:cs="Times New Roman"/>
          <w:sz w:val="24"/>
        </w:rPr>
        <w:t>Аксайский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усатый 10, </w:t>
      </w:r>
      <w:proofErr w:type="spellStart"/>
      <w:r w:rsidRPr="006037CB">
        <w:rPr>
          <w:rFonts w:ascii="Times New Roman" w:hAnsi="Times New Roman" w:cs="Times New Roman"/>
          <w:sz w:val="24"/>
        </w:rPr>
        <w:t>Аксайский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усатый 55, Спартак, Альянс. Наиболее стабильными сортами, судя по параметру «относительная стабильность генотипа» оказались Фараон, Вельвет, Дударь, Лавр, Готик и Кадет. По комплексному показателю «селекционная ценность генотипа» преимущество имеют сорта Фараон, Кадет, Альянс, Вельвет и Готик. Они представляют интерес в качестве исходного материала для селекции. Метод А. В. </w:t>
      </w:r>
      <w:proofErr w:type="spellStart"/>
      <w:r w:rsidRPr="006037CB">
        <w:rPr>
          <w:rFonts w:ascii="Times New Roman" w:hAnsi="Times New Roman" w:cs="Times New Roman"/>
          <w:sz w:val="24"/>
        </w:rPr>
        <w:t>Кильчевского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и Л. В. </w:t>
      </w:r>
      <w:proofErr w:type="spellStart"/>
      <w:r w:rsidRPr="006037CB">
        <w:rPr>
          <w:rFonts w:ascii="Times New Roman" w:hAnsi="Times New Roman" w:cs="Times New Roman"/>
          <w:sz w:val="24"/>
        </w:rPr>
        <w:t>Хотылевой</w:t>
      </w:r>
      <w:proofErr w:type="spellEnd"/>
      <w:r w:rsidRPr="006037CB">
        <w:rPr>
          <w:rFonts w:ascii="Times New Roman" w:hAnsi="Times New Roman" w:cs="Times New Roman"/>
          <w:sz w:val="24"/>
        </w:rPr>
        <w:t xml:space="preserve"> позволяет дать </w:t>
      </w:r>
      <w:r w:rsidRPr="006037CB">
        <w:rPr>
          <w:rFonts w:ascii="Times New Roman" w:hAnsi="Times New Roman" w:cs="Times New Roman"/>
          <w:sz w:val="24"/>
        </w:rPr>
        <w:lastRenderedPageBreak/>
        <w:t xml:space="preserve">характеристику средам, в которых осуществлялось изучение генотипов. Наиболее высокая продуктивность среды отмечена в условиях 2015 года, низкая - в 2013 году. Установлено, что лучше всего набор сортов </w:t>
      </w:r>
      <w:proofErr w:type="gramStart"/>
      <w:r w:rsidRPr="006037CB">
        <w:rPr>
          <w:rFonts w:ascii="Times New Roman" w:hAnsi="Times New Roman" w:cs="Times New Roman"/>
          <w:sz w:val="24"/>
        </w:rPr>
        <w:t>оказывается</w:t>
      </w:r>
      <w:proofErr w:type="gramEnd"/>
      <w:r w:rsidRPr="006037CB">
        <w:rPr>
          <w:rFonts w:ascii="Times New Roman" w:hAnsi="Times New Roman" w:cs="Times New Roman"/>
          <w:sz w:val="24"/>
        </w:rPr>
        <w:t xml:space="preserve"> дифференцирован в средах со средним уровнем продуктивности. Рассмотрение коэффициентов корреляции между параметрами сред и метеорологическими условиями указывает на значительное участие суммы осадков, температуры и влажности воздуха в формировании таких параметров среды как продуктивность, способность к взаимодействию «генотип-среда» и дифференцирующая способность.</w:t>
      </w:r>
    </w:p>
    <w:p w:rsidR="005E0E1C" w:rsidRPr="006037CB" w:rsidRDefault="005E0E1C" w:rsidP="005E0E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0E1C" w:rsidRPr="00EB4D33" w:rsidRDefault="005E0E1C" w:rsidP="005E0E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B4D33">
        <w:rPr>
          <w:rFonts w:ascii="Times New Roman" w:hAnsi="Times New Roman" w:cs="Times New Roman"/>
          <w:sz w:val="28"/>
        </w:rPr>
        <w:t>Постовалов</w:t>
      </w:r>
      <w:r>
        <w:rPr>
          <w:rFonts w:ascii="Times New Roman" w:hAnsi="Times New Roman" w:cs="Times New Roman"/>
          <w:sz w:val="28"/>
        </w:rPr>
        <w:t>,</w:t>
      </w:r>
      <w:r w:rsidRPr="00EB4D33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EB4D33">
        <w:rPr>
          <w:rFonts w:ascii="Times New Roman" w:hAnsi="Times New Roman" w:cs="Times New Roman"/>
          <w:sz w:val="28"/>
        </w:rPr>
        <w:t>А. Влияние минеральных удобрений на фитосанитарное состояние ризосферы гороха / А.</w:t>
      </w:r>
      <w:r>
        <w:rPr>
          <w:rFonts w:ascii="Times New Roman" w:hAnsi="Times New Roman" w:cs="Times New Roman"/>
          <w:sz w:val="28"/>
        </w:rPr>
        <w:t xml:space="preserve"> </w:t>
      </w:r>
      <w:r w:rsidRPr="00EB4D33">
        <w:rPr>
          <w:rFonts w:ascii="Times New Roman" w:hAnsi="Times New Roman" w:cs="Times New Roman"/>
          <w:sz w:val="28"/>
        </w:rPr>
        <w:t xml:space="preserve">А. Постовалов // </w:t>
      </w:r>
      <w:proofErr w:type="spellStart"/>
      <w:r w:rsidRPr="00EB4D33">
        <w:rPr>
          <w:rFonts w:ascii="Times New Roman" w:hAnsi="Times New Roman" w:cs="Times New Roman"/>
          <w:sz w:val="28"/>
        </w:rPr>
        <w:t>Вестн</w:t>
      </w:r>
      <w:proofErr w:type="spellEnd"/>
      <w:r w:rsidRPr="00EB4D33">
        <w:rPr>
          <w:rFonts w:ascii="Times New Roman" w:hAnsi="Times New Roman" w:cs="Times New Roman"/>
          <w:sz w:val="28"/>
        </w:rPr>
        <w:t>. Курганской ГСХА. – 2018. – № 1. – С. 45–47.</w:t>
      </w:r>
    </w:p>
    <w:p w:rsidR="005E0E1C" w:rsidRDefault="005E0E1C" w:rsidP="005E0E1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E0E1C" w:rsidRPr="00435F76" w:rsidRDefault="005E0E1C" w:rsidP="005E0E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5F76">
        <w:rPr>
          <w:rFonts w:ascii="Times New Roman" w:hAnsi="Times New Roman" w:cs="Times New Roman"/>
          <w:sz w:val="28"/>
        </w:rPr>
        <w:t>Устойчивость гороха овощного (</w:t>
      </w:r>
      <w:proofErr w:type="spellStart"/>
      <w:r w:rsidRPr="00435F76">
        <w:rPr>
          <w:rFonts w:ascii="Times New Roman" w:hAnsi="Times New Roman" w:cs="Times New Roman"/>
          <w:sz w:val="28"/>
        </w:rPr>
        <w:t>Pisum</w:t>
      </w:r>
      <w:proofErr w:type="spellEnd"/>
      <w:r w:rsidRPr="00435F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5F76">
        <w:rPr>
          <w:rFonts w:ascii="Times New Roman" w:hAnsi="Times New Roman" w:cs="Times New Roman"/>
          <w:sz w:val="28"/>
        </w:rPr>
        <w:t>sativum</w:t>
      </w:r>
      <w:proofErr w:type="spellEnd"/>
      <w:r w:rsidRPr="00435F76">
        <w:rPr>
          <w:rFonts w:ascii="Times New Roman" w:hAnsi="Times New Roman" w:cs="Times New Roman"/>
          <w:sz w:val="28"/>
        </w:rPr>
        <w:t xml:space="preserve"> l.) к вредителям в условиях южной лесостепи Западной Сибири / С.</w:t>
      </w:r>
      <w:r>
        <w:rPr>
          <w:rFonts w:ascii="Times New Roman" w:hAnsi="Times New Roman" w:cs="Times New Roman"/>
          <w:sz w:val="28"/>
        </w:rPr>
        <w:t xml:space="preserve"> </w:t>
      </w:r>
      <w:r w:rsidRPr="00435F76">
        <w:rPr>
          <w:rFonts w:ascii="Times New Roman" w:hAnsi="Times New Roman" w:cs="Times New Roman"/>
          <w:sz w:val="28"/>
        </w:rPr>
        <w:t>П. Кузьмина</w:t>
      </w:r>
      <w:r w:rsidRPr="005E0E1C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435F76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435F76">
        <w:rPr>
          <w:rFonts w:ascii="Times New Roman" w:hAnsi="Times New Roman" w:cs="Times New Roman"/>
          <w:sz w:val="28"/>
        </w:rPr>
        <w:t>Вестн</w:t>
      </w:r>
      <w:proofErr w:type="spellEnd"/>
      <w:r w:rsidRPr="00435F76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435F76">
        <w:rPr>
          <w:rFonts w:ascii="Times New Roman" w:hAnsi="Times New Roman" w:cs="Times New Roman"/>
          <w:sz w:val="28"/>
        </w:rPr>
        <w:t>аграр</w:t>
      </w:r>
      <w:proofErr w:type="spellEnd"/>
      <w:r w:rsidRPr="00435F76">
        <w:rPr>
          <w:rFonts w:ascii="Times New Roman" w:hAnsi="Times New Roman" w:cs="Times New Roman"/>
          <w:sz w:val="28"/>
        </w:rPr>
        <w:t>. ун-та. – 2018. – № 2. – С. 24–31.</w:t>
      </w:r>
    </w:p>
    <w:p w:rsidR="005E0E1C" w:rsidRDefault="005E0E1C" w:rsidP="005E0E1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E0E1C" w:rsidRPr="00F205DB" w:rsidRDefault="005E0E1C" w:rsidP="005E0E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05DB">
        <w:rPr>
          <w:rFonts w:ascii="Times New Roman" w:hAnsi="Times New Roman" w:cs="Times New Roman"/>
          <w:sz w:val="28"/>
        </w:rPr>
        <w:t>Фадеева,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F205DB">
        <w:rPr>
          <w:rFonts w:ascii="Times New Roman" w:hAnsi="Times New Roman" w:cs="Times New Roman"/>
          <w:sz w:val="28"/>
        </w:rPr>
        <w:t xml:space="preserve">Н. Эффективность использования продуктивности </w:t>
      </w:r>
      <w:proofErr w:type="spellStart"/>
      <w:r w:rsidRPr="00F205DB">
        <w:rPr>
          <w:rFonts w:ascii="Times New Roman" w:hAnsi="Times New Roman" w:cs="Times New Roman"/>
          <w:sz w:val="28"/>
        </w:rPr>
        <w:t>семяобразования</w:t>
      </w:r>
      <w:proofErr w:type="spellEnd"/>
      <w:r w:rsidRPr="00F205DB">
        <w:rPr>
          <w:rFonts w:ascii="Times New Roman" w:hAnsi="Times New Roman" w:cs="Times New Roman"/>
          <w:sz w:val="28"/>
        </w:rPr>
        <w:t xml:space="preserve"> в селекции </w:t>
      </w:r>
      <w:proofErr w:type="spellStart"/>
      <w:r w:rsidRPr="00F205DB">
        <w:rPr>
          <w:rFonts w:ascii="Times New Roman" w:hAnsi="Times New Roman" w:cs="Times New Roman"/>
          <w:sz w:val="28"/>
        </w:rPr>
        <w:t>Pisum</w:t>
      </w:r>
      <w:proofErr w:type="spellEnd"/>
      <w:r w:rsidRPr="00F205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05DB">
        <w:rPr>
          <w:rFonts w:ascii="Times New Roman" w:hAnsi="Times New Roman" w:cs="Times New Roman"/>
          <w:sz w:val="28"/>
        </w:rPr>
        <w:t>Sativum</w:t>
      </w:r>
      <w:proofErr w:type="spellEnd"/>
      <w:r w:rsidRPr="00F205DB">
        <w:rPr>
          <w:rFonts w:ascii="Times New Roman" w:hAnsi="Times New Roman" w:cs="Times New Roman"/>
          <w:sz w:val="28"/>
        </w:rPr>
        <w:t xml:space="preserve"> L / А.</w:t>
      </w:r>
      <w:r>
        <w:rPr>
          <w:rFonts w:ascii="Times New Roman" w:hAnsi="Times New Roman" w:cs="Times New Roman"/>
          <w:sz w:val="28"/>
        </w:rPr>
        <w:t xml:space="preserve"> </w:t>
      </w:r>
      <w:r w:rsidRPr="00F205DB">
        <w:rPr>
          <w:rFonts w:ascii="Times New Roman" w:hAnsi="Times New Roman" w:cs="Times New Roman"/>
          <w:sz w:val="28"/>
        </w:rPr>
        <w:t>Н. Фадеева, К.</w:t>
      </w:r>
      <w:r>
        <w:rPr>
          <w:rFonts w:ascii="Times New Roman" w:hAnsi="Times New Roman" w:cs="Times New Roman"/>
          <w:sz w:val="28"/>
        </w:rPr>
        <w:t xml:space="preserve"> </w:t>
      </w:r>
      <w:r w:rsidRPr="00F205DB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F205DB">
        <w:rPr>
          <w:rFonts w:ascii="Times New Roman" w:hAnsi="Times New Roman" w:cs="Times New Roman"/>
          <w:sz w:val="28"/>
        </w:rPr>
        <w:t>Шурхаева</w:t>
      </w:r>
      <w:proofErr w:type="spellEnd"/>
      <w:r w:rsidRPr="00F205D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205DB">
        <w:rPr>
          <w:rFonts w:ascii="Times New Roman" w:hAnsi="Times New Roman" w:cs="Times New Roman"/>
          <w:sz w:val="28"/>
        </w:rPr>
        <w:t>Вестн</w:t>
      </w:r>
      <w:proofErr w:type="spellEnd"/>
      <w:r w:rsidRPr="00F205DB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F205DB">
        <w:rPr>
          <w:rFonts w:ascii="Times New Roman" w:hAnsi="Times New Roman" w:cs="Times New Roman"/>
          <w:sz w:val="28"/>
        </w:rPr>
        <w:t>аграр</w:t>
      </w:r>
      <w:proofErr w:type="spellEnd"/>
      <w:r w:rsidRPr="00F205DB">
        <w:rPr>
          <w:rFonts w:ascii="Times New Roman" w:hAnsi="Times New Roman" w:cs="Times New Roman"/>
          <w:sz w:val="28"/>
        </w:rPr>
        <w:t>. ун-та. – 2018. – Т. 13 №2. – С. 52–56.</w:t>
      </w:r>
    </w:p>
    <w:p w:rsidR="005E0E1C" w:rsidRPr="00F205DB" w:rsidRDefault="005E0E1C" w:rsidP="005E0E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05DB">
        <w:rPr>
          <w:rFonts w:ascii="Times New Roman" w:hAnsi="Times New Roman" w:cs="Times New Roman"/>
          <w:sz w:val="24"/>
        </w:rPr>
        <w:t xml:space="preserve">Представлены результаты исследований по выявлению особенностей формирования структуры семенной продуктивности у новых генотипов гороха с </w:t>
      </w:r>
      <w:proofErr w:type="spellStart"/>
      <w:r w:rsidRPr="00F205DB">
        <w:rPr>
          <w:rFonts w:ascii="Times New Roman" w:hAnsi="Times New Roman" w:cs="Times New Roman"/>
          <w:sz w:val="24"/>
        </w:rPr>
        <w:t>беспергаментными</w:t>
      </w:r>
      <w:proofErr w:type="spellEnd"/>
      <w:r w:rsidRPr="00F205DB">
        <w:rPr>
          <w:rFonts w:ascii="Times New Roman" w:hAnsi="Times New Roman" w:cs="Times New Roman"/>
          <w:sz w:val="24"/>
        </w:rPr>
        <w:t xml:space="preserve"> бобами. Селекция сортов Кабан, Фрегат, Велес и образец КТ-6489 с новым признаком была направлена на увеличение числа бобов и семян на растение. Увеличение семенной продуктивности сопровождалось снижением массы 1000 семян и повышением </w:t>
      </w:r>
      <w:proofErr w:type="spellStart"/>
      <w:r w:rsidRPr="00F205DB">
        <w:rPr>
          <w:rFonts w:ascii="Times New Roman" w:hAnsi="Times New Roman" w:cs="Times New Roman"/>
          <w:sz w:val="24"/>
        </w:rPr>
        <w:t>выполненности</w:t>
      </w:r>
      <w:proofErr w:type="spellEnd"/>
      <w:r w:rsidRPr="00F205DB">
        <w:rPr>
          <w:rFonts w:ascii="Times New Roman" w:hAnsi="Times New Roman" w:cs="Times New Roman"/>
          <w:sz w:val="24"/>
        </w:rPr>
        <w:t xml:space="preserve"> бобов. Различия в вариабельности изученных признаков семенной продуктивности свидетельствуют о генотипических особенностях по реакции на воздействие условий среды. Обоснована селекционная ценность признака «продуктивность </w:t>
      </w:r>
      <w:proofErr w:type="spellStart"/>
      <w:r w:rsidRPr="00F205DB">
        <w:rPr>
          <w:rFonts w:ascii="Times New Roman" w:hAnsi="Times New Roman" w:cs="Times New Roman"/>
          <w:sz w:val="24"/>
        </w:rPr>
        <w:t>семяобразования</w:t>
      </w:r>
      <w:proofErr w:type="spellEnd"/>
      <w:r w:rsidRPr="00F205DB">
        <w:rPr>
          <w:rFonts w:ascii="Times New Roman" w:hAnsi="Times New Roman" w:cs="Times New Roman"/>
          <w:sz w:val="24"/>
        </w:rPr>
        <w:t xml:space="preserve">» и его наследственный характер. Использование в селекции источников с высокой </w:t>
      </w:r>
      <w:proofErr w:type="spellStart"/>
      <w:r w:rsidRPr="00F205DB">
        <w:rPr>
          <w:rFonts w:ascii="Times New Roman" w:hAnsi="Times New Roman" w:cs="Times New Roman"/>
          <w:sz w:val="24"/>
        </w:rPr>
        <w:t>семяобразующей</w:t>
      </w:r>
      <w:proofErr w:type="spellEnd"/>
      <w:r w:rsidRPr="00F205DB">
        <w:rPr>
          <w:rFonts w:ascii="Times New Roman" w:hAnsi="Times New Roman" w:cs="Times New Roman"/>
          <w:sz w:val="24"/>
        </w:rPr>
        <w:t xml:space="preserve"> способностью способствовало увеличению доли семян от заложенных семязачатков на растении. У сортов с лущильными бобами значения данного признака в зависимости от условий среды менялись в пределах 54,4-70,9 %. В новых селекционных разработках эти показатели удалось существенно увеличить до 81,8-91,0 %. Статистическим анализом доказана достоверность и значимость генотипической дифференциации признака в меняющихся условиях среды. Установлен высокий значимый эффект генотипа с долей влияния 83,7 % на изменчивость продуктивности </w:t>
      </w:r>
      <w:proofErr w:type="spellStart"/>
      <w:r w:rsidRPr="00F205DB">
        <w:rPr>
          <w:rFonts w:ascii="Times New Roman" w:hAnsi="Times New Roman" w:cs="Times New Roman"/>
          <w:sz w:val="24"/>
        </w:rPr>
        <w:t>семяобразования</w:t>
      </w:r>
      <w:proofErr w:type="spellEnd"/>
      <w:r w:rsidRPr="00F205DB">
        <w:rPr>
          <w:rFonts w:ascii="Times New Roman" w:hAnsi="Times New Roman" w:cs="Times New Roman"/>
          <w:sz w:val="24"/>
        </w:rPr>
        <w:t xml:space="preserve">. Влияние среды и взаимодействия факторов «генотип х среда» на признак оценивалось слабым воздействием (3,61 и 3,94 %). Наличие в исследуемой группе образцов стабильных генотипов вытекает из выявленного преимущества дисперсии генотипов над дисперсией взаимодействия «генотип-среда». Выделен образец КТ-6489 со слабой изменчивостью продуктивности </w:t>
      </w:r>
      <w:proofErr w:type="spellStart"/>
      <w:r w:rsidRPr="00F205DB">
        <w:rPr>
          <w:rFonts w:ascii="Times New Roman" w:hAnsi="Times New Roman" w:cs="Times New Roman"/>
          <w:sz w:val="24"/>
        </w:rPr>
        <w:t>семяобразования</w:t>
      </w:r>
      <w:proofErr w:type="spellEnd"/>
      <w:r w:rsidRPr="00F205DB">
        <w:rPr>
          <w:rFonts w:ascii="Times New Roman" w:hAnsi="Times New Roman" w:cs="Times New Roman"/>
          <w:sz w:val="24"/>
        </w:rPr>
        <w:t xml:space="preserve"> (1,6%) с колебаниями по годам 84,0-86,7 %.</w:t>
      </w:r>
    </w:p>
    <w:p w:rsidR="005E0E1C" w:rsidRPr="00E92A97" w:rsidRDefault="005E0E1C" w:rsidP="006618F6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6717D" w:rsidRDefault="00A6717D" w:rsidP="006618F6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Люпин</w:t>
      </w:r>
    </w:p>
    <w:p w:rsidR="00A6717D" w:rsidRPr="00A6717D" w:rsidRDefault="00A6717D" w:rsidP="00A671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717D">
        <w:rPr>
          <w:rFonts w:ascii="Times New Roman" w:hAnsi="Times New Roman" w:cs="Times New Roman"/>
          <w:sz w:val="28"/>
        </w:rPr>
        <w:t>Слесарева</w:t>
      </w:r>
      <w:proofErr w:type="spellEnd"/>
      <w:r w:rsidRPr="00A6717D">
        <w:rPr>
          <w:rFonts w:ascii="Times New Roman" w:hAnsi="Times New Roman" w:cs="Times New Roman"/>
          <w:sz w:val="28"/>
        </w:rPr>
        <w:t xml:space="preserve">, Т. Н. Люпин и некоторые вопросы технологии его возделывания / Т. Н. </w:t>
      </w:r>
      <w:proofErr w:type="spellStart"/>
      <w:r w:rsidRPr="00A6717D">
        <w:rPr>
          <w:rFonts w:ascii="Times New Roman" w:hAnsi="Times New Roman" w:cs="Times New Roman"/>
          <w:sz w:val="28"/>
        </w:rPr>
        <w:t>Слесарева</w:t>
      </w:r>
      <w:proofErr w:type="spellEnd"/>
      <w:r w:rsidRPr="00A6717D">
        <w:rPr>
          <w:rFonts w:ascii="Times New Roman" w:hAnsi="Times New Roman" w:cs="Times New Roman"/>
          <w:sz w:val="28"/>
        </w:rPr>
        <w:t xml:space="preserve">, М. И. Лукашевич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A6717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67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6717D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A6717D">
        <w:rPr>
          <w:rFonts w:ascii="Times New Roman" w:hAnsi="Times New Roman" w:cs="Times New Roman"/>
          <w:sz w:val="28"/>
        </w:rPr>
        <w:t xml:space="preserve"> С. 12</w:t>
      </w:r>
      <w:r>
        <w:rPr>
          <w:rFonts w:ascii="Times New Roman" w:hAnsi="Times New Roman" w:cs="Times New Roman"/>
          <w:sz w:val="28"/>
        </w:rPr>
        <w:t>–</w:t>
      </w:r>
      <w:r w:rsidRPr="00A6717D">
        <w:rPr>
          <w:rFonts w:ascii="Times New Roman" w:hAnsi="Times New Roman" w:cs="Times New Roman"/>
          <w:sz w:val="28"/>
        </w:rPr>
        <w:t>16</w:t>
      </w:r>
      <w:proofErr w:type="gramStart"/>
      <w:r w:rsidRPr="00A671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6717D">
        <w:rPr>
          <w:rFonts w:ascii="Times New Roman" w:hAnsi="Times New Roman" w:cs="Times New Roman"/>
          <w:sz w:val="28"/>
        </w:rPr>
        <w:t xml:space="preserve"> 2 табл. </w:t>
      </w:r>
    </w:p>
    <w:p w:rsidR="00A6717D" w:rsidRPr="00A6717D" w:rsidRDefault="00A6717D" w:rsidP="00A671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717D">
        <w:rPr>
          <w:rFonts w:ascii="Times New Roman" w:hAnsi="Times New Roman" w:cs="Times New Roman"/>
          <w:sz w:val="24"/>
        </w:rPr>
        <w:t>Показан высокий биологический потенциал новых сортов люпина в сравнении с сортами сои и гороха. Для получения высоких и стабильных урожаев семян люпина испытаны средства защиты от сорняков, болезней и вредителей.</w:t>
      </w:r>
    </w:p>
    <w:p w:rsidR="00D65405" w:rsidRPr="006618F6" w:rsidRDefault="00D65405" w:rsidP="006618F6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lastRenderedPageBreak/>
        <w:t>Соя</w:t>
      </w:r>
    </w:p>
    <w:p w:rsidR="00D65405" w:rsidRPr="00E92A97" w:rsidRDefault="00FC6A24" w:rsidP="00D654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2A97">
        <w:rPr>
          <w:rFonts w:ascii="Times New Roman" w:hAnsi="Times New Roman" w:cs="Times New Roman"/>
          <w:sz w:val="28"/>
        </w:rPr>
        <w:t xml:space="preserve">Муравьёв, А. А. Урожай и качество семян сортов сои в лесостепи ЦЧР на </w:t>
      </w:r>
      <w:proofErr w:type="spellStart"/>
      <w:r w:rsidRPr="00E92A97">
        <w:rPr>
          <w:rFonts w:ascii="Times New Roman" w:hAnsi="Times New Roman" w:cs="Times New Roman"/>
          <w:sz w:val="28"/>
        </w:rPr>
        <w:t>разноудобренных</w:t>
      </w:r>
      <w:proofErr w:type="spellEnd"/>
      <w:r w:rsidRPr="00E92A97">
        <w:rPr>
          <w:rFonts w:ascii="Times New Roman" w:hAnsi="Times New Roman" w:cs="Times New Roman"/>
          <w:sz w:val="28"/>
        </w:rPr>
        <w:t xml:space="preserve"> фонах / А. А. Муравьёв, А. Г. Демидова // Земледелие. </w:t>
      </w:r>
      <w:r w:rsidR="00D65405" w:rsidRPr="00E92A97">
        <w:rPr>
          <w:rFonts w:ascii="Times New Roman" w:hAnsi="Times New Roman" w:cs="Times New Roman"/>
          <w:sz w:val="28"/>
        </w:rPr>
        <w:t>–</w:t>
      </w:r>
      <w:r w:rsidRPr="00E92A97">
        <w:rPr>
          <w:rFonts w:ascii="Times New Roman" w:hAnsi="Times New Roman" w:cs="Times New Roman"/>
          <w:sz w:val="28"/>
        </w:rPr>
        <w:t xml:space="preserve"> 2018. </w:t>
      </w:r>
      <w:r w:rsidR="00D65405" w:rsidRPr="00E92A97">
        <w:rPr>
          <w:rFonts w:ascii="Times New Roman" w:hAnsi="Times New Roman" w:cs="Times New Roman"/>
          <w:sz w:val="28"/>
        </w:rPr>
        <w:t>–</w:t>
      </w:r>
      <w:r w:rsidRPr="00E92A97">
        <w:rPr>
          <w:rFonts w:ascii="Times New Roman" w:hAnsi="Times New Roman" w:cs="Times New Roman"/>
          <w:sz w:val="28"/>
        </w:rPr>
        <w:t xml:space="preserve"> </w:t>
      </w:r>
      <w:r w:rsidR="00D65405" w:rsidRPr="00E92A97">
        <w:rPr>
          <w:rFonts w:ascii="Times New Roman" w:hAnsi="Times New Roman" w:cs="Times New Roman"/>
          <w:sz w:val="28"/>
        </w:rPr>
        <w:t>№</w:t>
      </w:r>
      <w:r w:rsidRPr="00E92A97">
        <w:rPr>
          <w:rFonts w:ascii="Times New Roman" w:hAnsi="Times New Roman" w:cs="Times New Roman"/>
          <w:sz w:val="28"/>
        </w:rPr>
        <w:t xml:space="preserve"> 3. </w:t>
      </w:r>
      <w:r w:rsidR="00D65405" w:rsidRPr="00E92A97">
        <w:rPr>
          <w:rFonts w:ascii="Times New Roman" w:hAnsi="Times New Roman" w:cs="Times New Roman"/>
          <w:sz w:val="28"/>
        </w:rPr>
        <w:t>–</w:t>
      </w:r>
      <w:r w:rsidRPr="00E92A97">
        <w:rPr>
          <w:rFonts w:ascii="Times New Roman" w:hAnsi="Times New Roman" w:cs="Times New Roman"/>
          <w:sz w:val="28"/>
        </w:rPr>
        <w:t xml:space="preserve"> С. 22</w:t>
      </w:r>
      <w:r w:rsidR="00D65405" w:rsidRPr="00E92A97">
        <w:rPr>
          <w:rFonts w:ascii="Times New Roman" w:hAnsi="Times New Roman" w:cs="Times New Roman"/>
          <w:sz w:val="28"/>
        </w:rPr>
        <w:t>–</w:t>
      </w:r>
      <w:r w:rsidRPr="00E92A97">
        <w:rPr>
          <w:rFonts w:ascii="Times New Roman" w:hAnsi="Times New Roman" w:cs="Times New Roman"/>
          <w:sz w:val="28"/>
        </w:rPr>
        <w:t>25</w:t>
      </w:r>
      <w:proofErr w:type="gramStart"/>
      <w:r w:rsidRPr="00E92A9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92A97">
        <w:rPr>
          <w:rFonts w:ascii="Times New Roman" w:hAnsi="Times New Roman" w:cs="Times New Roman"/>
          <w:sz w:val="28"/>
        </w:rPr>
        <w:t xml:space="preserve"> 3 табл.</w:t>
      </w:r>
    </w:p>
    <w:p w:rsidR="00FC6A24" w:rsidRPr="00D65405" w:rsidRDefault="00FC6A24" w:rsidP="00D654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5405">
        <w:rPr>
          <w:rFonts w:ascii="Times New Roman" w:hAnsi="Times New Roman" w:cs="Times New Roman"/>
          <w:sz w:val="24"/>
        </w:rPr>
        <w:t xml:space="preserve">Определение зависимости урожайности и качества семян разных сортов сои, а также экономическую эффективность их возделывания при предпосевной обработке Нитрагином </w:t>
      </w:r>
      <w:proofErr w:type="gramStart"/>
      <w:r w:rsidRPr="00D65405">
        <w:rPr>
          <w:rFonts w:ascii="Times New Roman" w:hAnsi="Times New Roman" w:cs="Times New Roman"/>
          <w:sz w:val="24"/>
        </w:rPr>
        <w:t>КМ</w:t>
      </w:r>
      <w:proofErr w:type="gramEnd"/>
      <w:r w:rsidRPr="00D65405">
        <w:rPr>
          <w:rFonts w:ascii="Times New Roman" w:hAnsi="Times New Roman" w:cs="Times New Roman"/>
          <w:sz w:val="24"/>
        </w:rPr>
        <w:t xml:space="preserve"> и азотной подкормке в условиях в лесостепи ЦЧР.</w:t>
      </w:r>
    </w:p>
    <w:p w:rsidR="00E05798" w:rsidRPr="00E92A97" w:rsidRDefault="00EE427B" w:rsidP="00AC5F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C5F34" w:rsidRPr="00AC5F34" w:rsidRDefault="00AC5F34" w:rsidP="00AC5F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C5F34">
        <w:rPr>
          <w:rFonts w:ascii="Times New Roman" w:hAnsi="Times New Roman" w:cs="Times New Roman"/>
          <w:sz w:val="28"/>
        </w:rPr>
        <w:t>Новые районированные отечественные сорта сои / А.</w:t>
      </w:r>
      <w:r>
        <w:rPr>
          <w:rFonts w:ascii="Times New Roman" w:hAnsi="Times New Roman" w:cs="Times New Roman"/>
          <w:sz w:val="28"/>
        </w:rPr>
        <w:t xml:space="preserve"> </w:t>
      </w:r>
      <w:r w:rsidRPr="00AC5F34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C5F34">
        <w:rPr>
          <w:rFonts w:ascii="Times New Roman" w:hAnsi="Times New Roman" w:cs="Times New Roman"/>
          <w:sz w:val="28"/>
        </w:rPr>
        <w:t>Самсалиев</w:t>
      </w:r>
      <w:proofErr w:type="spellEnd"/>
      <w:r w:rsidRPr="00AC5F34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AC5F34">
        <w:rPr>
          <w:rFonts w:ascii="Times New Roman" w:hAnsi="Times New Roman" w:cs="Times New Roman"/>
          <w:sz w:val="28"/>
        </w:rPr>
        <w:t>Вестн</w:t>
      </w:r>
      <w:proofErr w:type="spellEnd"/>
      <w:r w:rsidRPr="00AC5F34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AC5F34">
        <w:rPr>
          <w:rFonts w:ascii="Times New Roman" w:hAnsi="Times New Roman" w:cs="Times New Roman"/>
          <w:sz w:val="28"/>
        </w:rPr>
        <w:t>аграр</w:t>
      </w:r>
      <w:proofErr w:type="spellEnd"/>
      <w:r w:rsidRPr="00AC5F34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E92A97">
        <w:rPr>
          <w:rFonts w:ascii="Times New Roman" w:hAnsi="Times New Roman" w:cs="Times New Roman"/>
          <w:sz w:val="28"/>
        </w:rPr>
        <w:t xml:space="preserve">– </w:t>
      </w:r>
      <w:r w:rsidRPr="00AC5F34">
        <w:rPr>
          <w:rFonts w:ascii="Times New Roman" w:hAnsi="Times New Roman" w:cs="Times New Roman"/>
          <w:sz w:val="28"/>
        </w:rPr>
        <w:t>2018. – № 2. – С. 64–69.</w:t>
      </w:r>
    </w:p>
    <w:p w:rsidR="00AC5F34" w:rsidRPr="00D65405" w:rsidRDefault="00AC5F34" w:rsidP="00D654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5405" w:rsidRPr="00D65405" w:rsidRDefault="005333ED" w:rsidP="00D654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5405">
        <w:rPr>
          <w:rFonts w:ascii="Times New Roman" w:hAnsi="Times New Roman" w:cs="Times New Roman"/>
          <w:sz w:val="28"/>
        </w:rPr>
        <w:t>Оразаева</w:t>
      </w:r>
      <w:proofErr w:type="spellEnd"/>
      <w:r w:rsidRPr="00D65405">
        <w:rPr>
          <w:rFonts w:ascii="Times New Roman" w:hAnsi="Times New Roman" w:cs="Times New Roman"/>
          <w:sz w:val="28"/>
        </w:rPr>
        <w:t xml:space="preserve">, И. В. Показатели зависимости сортов сои в зависимости от инокуляции семян и азотного удобрения / И. В. </w:t>
      </w:r>
      <w:proofErr w:type="spellStart"/>
      <w:r w:rsidRPr="00D65405">
        <w:rPr>
          <w:rFonts w:ascii="Times New Roman" w:hAnsi="Times New Roman" w:cs="Times New Roman"/>
          <w:sz w:val="28"/>
        </w:rPr>
        <w:t>Оразаева</w:t>
      </w:r>
      <w:proofErr w:type="spellEnd"/>
      <w:r w:rsidRPr="00D65405">
        <w:rPr>
          <w:rFonts w:ascii="Times New Roman" w:hAnsi="Times New Roman" w:cs="Times New Roman"/>
          <w:sz w:val="28"/>
        </w:rPr>
        <w:t xml:space="preserve">, А. А. Муравьев // Достижения науки и техники АПК. </w:t>
      </w:r>
      <w:r w:rsidR="00D65405">
        <w:rPr>
          <w:rFonts w:ascii="Times New Roman" w:hAnsi="Times New Roman" w:cs="Times New Roman"/>
          <w:sz w:val="28"/>
        </w:rPr>
        <w:t xml:space="preserve">– 2018. </w:t>
      </w:r>
      <w:r w:rsidR="00170016">
        <w:rPr>
          <w:rFonts w:ascii="Times New Roman" w:hAnsi="Times New Roman" w:cs="Times New Roman"/>
          <w:sz w:val="28"/>
        </w:rPr>
        <w:t>–</w:t>
      </w:r>
      <w:r w:rsidRPr="00D65405">
        <w:rPr>
          <w:rFonts w:ascii="Times New Roman" w:hAnsi="Times New Roman" w:cs="Times New Roman"/>
          <w:sz w:val="28"/>
        </w:rPr>
        <w:t xml:space="preserve"> Том 32, </w:t>
      </w:r>
      <w:r w:rsidR="00D65405">
        <w:rPr>
          <w:rFonts w:ascii="Times New Roman" w:hAnsi="Times New Roman" w:cs="Times New Roman"/>
          <w:sz w:val="28"/>
        </w:rPr>
        <w:t>№</w:t>
      </w:r>
      <w:r w:rsidRPr="00D65405">
        <w:rPr>
          <w:rFonts w:ascii="Times New Roman" w:hAnsi="Times New Roman" w:cs="Times New Roman"/>
          <w:sz w:val="28"/>
        </w:rPr>
        <w:t xml:space="preserve"> 4. </w:t>
      </w:r>
      <w:r w:rsidR="00D65405">
        <w:rPr>
          <w:rFonts w:ascii="Times New Roman" w:hAnsi="Times New Roman" w:cs="Times New Roman"/>
          <w:sz w:val="28"/>
        </w:rPr>
        <w:t>–</w:t>
      </w:r>
      <w:r w:rsidRPr="00D65405">
        <w:rPr>
          <w:rFonts w:ascii="Times New Roman" w:hAnsi="Times New Roman" w:cs="Times New Roman"/>
          <w:sz w:val="28"/>
        </w:rPr>
        <w:t xml:space="preserve"> С. 34</w:t>
      </w:r>
      <w:r w:rsidR="00D65405">
        <w:rPr>
          <w:rFonts w:ascii="Times New Roman" w:hAnsi="Times New Roman" w:cs="Times New Roman"/>
          <w:sz w:val="28"/>
        </w:rPr>
        <w:t>–</w:t>
      </w:r>
      <w:r w:rsidRPr="00D65405">
        <w:rPr>
          <w:rFonts w:ascii="Times New Roman" w:hAnsi="Times New Roman" w:cs="Times New Roman"/>
          <w:sz w:val="28"/>
        </w:rPr>
        <w:t>37</w:t>
      </w:r>
      <w:proofErr w:type="gramStart"/>
      <w:r w:rsidRPr="00D6540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5405">
        <w:rPr>
          <w:rFonts w:ascii="Times New Roman" w:hAnsi="Times New Roman" w:cs="Times New Roman"/>
          <w:sz w:val="28"/>
        </w:rPr>
        <w:t xml:space="preserve"> 5 рис, 2 табл.</w:t>
      </w:r>
      <w:r w:rsidR="00D65405" w:rsidRPr="00D65405">
        <w:rPr>
          <w:rFonts w:ascii="Times New Roman" w:hAnsi="Times New Roman" w:cs="Times New Roman"/>
          <w:sz w:val="28"/>
        </w:rPr>
        <w:t xml:space="preserve"> </w:t>
      </w:r>
    </w:p>
    <w:p w:rsidR="005333ED" w:rsidRDefault="00D65405" w:rsidP="00D654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5405">
        <w:rPr>
          <w:rFonts w:ascii="Times New Roman" w:hAnsi="Times New Roman" w:cs="Times New Roman"/>
          <w:sz w:val="24"/>
        </w:rPr>
        <w:t xml:space="preserve">В опыте изучали различные сорта сои на следующих фонах: без удобрения (контроль); инокуляция семян соевым нитрагином; азотное удобрение без инокуляции семян. Определяли продолжительность вегетационного периода, высоту растений, массу воздушно-сухого вещества, число и массу активных клубеньков на корнях, элементы структуры продуктивности растений и урожайность. </w:t>
      </w:r>
      <w:proofErr w:type="gramStart"/>
      <w:r w:rsidRPr="00D65405">
        <w:rPr>
          <w:rFonts w:ascii="Times New Roman" w:hAnsi="Times New Roman" w:cs="Times New Roman"/>
          <w:sz w:val="24"/>
        </w:rPr>
        <w:t>Сорт сои Белгородская 8 имел ряд преимуществ по всем изучаемым показателям продуктивности, отличаясь высокорослостью, большей массой, высокой азотфиксирующей активностью, формируя больше бобов и семян, а также большую урожайность.</w:t>
      </w:r>
      <w:proofErr w:type="gramEnd"/>
      <w:r w:rsidRPr="00D65405">
        <w:rPr>
          <w:rFonts w:ascii="Times New Roman" w:hAnsi="Times New Roman" w:cs="Times New Roman"/>
          <w:sz w:val="24"/>
        </w:rPr>
        <w:t xml:space="preserve"> Менее продуктивным, по результатам опыта оказался сорт Бара. При этом самый высокий положительный эффект отмечен на фоне с инокуляцией семян перед посевом нитрагином </w:t>
      </w:r>
      <w:proofErr w:type="gramStart"/>
      <w:r w:rsidRPr="00D65405">
        <w:rPr>
          <w:rFonts w:ascii="Times New Roman" w:hAnsi="Times New Roman" w:cs="Times New Roman"/>
          <w:sz w:val="24"/>
        </w:rPr>
        <w:t>КМ</w:t>
      </w:r>
      <w:proofErr w:type="gramEnd"/>
      <w:r w:rsidRPr="00D65405">
        <w:rPr>
          <w:rFonts w:ascii="Times New Roman" w:hAnsi="Times New Roman" w:cs="Times New Roman"/>
          <w:sz w:val="24"/>
        </w:rPr>
        <w:t xml:space="preserve">: растения были выше в среднем на 2,6-7,0 см, число активных клубеньков и их масса - на 8,5 шт. и 0,08 г, число бобов и семян с одного растения - на 2,2 и 2,5 шт. соответственно. Предпосевная инокуляция семян соевым нитрагином способствовала повышению урожайности сои у всех изучаемых сортов до 24,3-30,7 ц/ га, со средней прибавкой 2,3ц/га (+9,1 % к контролю). Более высокой отзывчивостью на инокуляцию семян отличался сорт </w:t>
      </w:r>
      <w:proofErr w:type="gramStart"/>
      <w:r w:rsidRPr="00D65405">
        <w:rPr>
          <w:rFonts w:ascii="Times New Roman" w:hAnsi="Times New Roman" w:cs="Times New Roman"/>
          <w:sz w:val="24"/>
        </w:rPr>
        <w:t>Белгородская</w:t>
      </w:r>
      <w:proofErr w:type="gramEnd"/>
      <w:r w:rsidRPr="00D65405">
        <w:rPr>
          <w:rFonts w:ascii="Times New Roman" w:hAnsi="Times New Roman" w:cs="Times New Roman"/>
          <w:sz w:val="24"/>
        </w:rPr>
        <w:t xml:space="preserve"> 8. </w:t>
      </w:r>
      <w:proofErr w:type="gramStart"/>
      <w:r w:rsidRPr="00D65405">
        <w:rPr>
          <w:rFonts w:ascii="Times New Roman" w:hAnsi="Times New Roman" w:cs="Times New Roman"/>
          <w:sz w:val="24"/>
        </w:rPr>
        <w:t xml:space="preserve">Его урожайность увеличилась на 3,2 ц/га, или 11,6 %. Менее отзывчивым был сорт Бара, прибавка составила 1,3 ц/га, или 5,7%. Минеральное азотное удобрение, внесенное в форме аммиачной селитры (2ц/га) до фазы начала </w:t>
      </w:r>
      <w:proofErr w:type="spellStart"/>
      <w:r w:rsidRPr="00D65405">
        <w:rPr>
          <w:rFonts w:ascii="Times New Roman" w:hAnsi="Times New Roman" w:cs="Times New Roman"/>
          <w:sz w:val="24"/>
        </w:rPr>
        <w:t>бутонизации</w:t>
      </w:r>
      <w:proofErr w:type="spellEnd"/>
      <w:r w:rsidRPr="00D65405">
        <w:rPr>
          <w:rFonts w:ascii="Times New Roman" w:hAnsi="Times New Roman" w:cs="Times New Roman"/>
          <w:sz w:val="24"/>
        </w:rPr>
        <w:t>, оказалось менее эффективным, чем обработка семян нитрагином, урожайность повысилась всего на 0,7 ц/га, или на 2,8 %. Наибольшая прибавка при этом отмечена у сорта Белгородская</w:t>
      </w:r>
      <w:proofErr w:type="gramEnd"/>
      <w:r w:rsidRPr="00D65405">
        <w:rPr>
          <w:rFonts w:ascii="Times New Roman" w:hAnsi="Times New Roman" w:cs="Times New Roman"/>
          <w:sz w:val="24"/>
        </w:rPr>
        <w:t xml:space="preserve"> 8 -1,7 ц, или 6,2 %. Сорт Бара на этом же фоне снизил урожайность на 0,7 ц/га, или 3,1 %.</w:t>
      </w:r>
    </w:p>
    <w:p w:rsidR="00D818F4" w:rsidRPr="00D65405" w:rsidRDefault="00D818F4" w:rsidP="00D654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48DA" w:rsidRDefault="00A148DA" w:rsidP="00F205DB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Фасоль</w:t>
      </w:r>
    </w:p>
    <w:p w:rsidR="00A148DA" w:rsidRDefault="00A148DA" w:rsidP="00A148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48DA">
        <w:rPr>
          <w:rFonts w:ascii="Times New Roman" w:hAnsi="Times New Roman" w:cs="Times New Roman"/>
          <w:sz w:val="28"/>
        </w:rPr>
        <w:t>Карабаев</w:t>
      </w:r>
      <w:proofErr w:type="spellEnd"/>
      <w:r w:rsidRPr="00A148D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148DA">
        <w:rPr>
          <w:rFonts w:ascii="Times New Roman" w:hAnsi="Times New Roman" w:cs="Times New Roman"/>
          <w:sz w:val="28"/>
        </w:rPr>
        <w:t>Н. Экологическая и экономическая эффективность озимых промежуточных посевов тритикале при монокультурном возделывании фасоли / А.</w:t>
      </w:r>
      <w:r>
        <w:rPr>
          <w:rFonts w:ascii="Times New Roman" w:hAnsi="Times New Roman" w:cs="Times New Roman"/>
          <w:sz w:val="28"/>
        </w:rPr>
        <w:t xml:space="preserve"> </w:t>
      </w:r>
      <w:r w:rsidRPr="00A148D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48DA">
        <w:rPr>
          <w:rFonts w:ascii="Times New Roman" w:hAnsi="Times New Roman" w:cs="Times New Roman"/>
          <w:sz w:val="28"/>
        </w:rPr>
        <w:t>Карабаев</w:t>
      </w:r>
      <w:proofErr w:type="spellEnd"/>
      <w:r w:rsidRPr="00A148DA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48DA">
        <w:rPr>
          <w:rFonts w:ascii="Times New Roman" w:hAnsi="Times New Roman" w:cs="Times New Roman"/>
          <w:sz w:val="28"/>
        </w:rPr>
        <w:t>Маматов</w:t>
      </w:r>
      <w:proofErr w:type="spellEnd"/>
      <w:r w:rsidRPr="00A148D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148DA">
        <w:rPr>
          <w:rFonts w:ascii="Times New Roman" w:hAnsi="Times New Roman" w:cs="Times New Roman"/>
          <w:sz w:val="28"/>
        </w:rPr>
        <w:t>Вестн</w:t>
      </w:r>
      <w:proofErr w:type="spellEnd"/>
      <w:r w:rsidRPr="00A148DA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A148DA">
        <w:rPr>
          <w:rFonts w:ascii="Times New Roman" w:hAnsi="Times New Roman" w:cs="Times New Roman"/>
          <w:sz w:val="28"/>
        </w:rPr>
        <w:t>аграр</w:t>
      </w:r>
      <w:proofErr w:type="spellEnd"/>
      <w:r w:rsidRPr="00A148DA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EE427B">
        <w:rPr>
          <w:rFonts w:ascii="Times New Roman" w:hAnsi="Times New Roman" w:cs="Times New Roman"/>
          <w:sz w:val="28"/>
        </w:rPr>
        <w:t xml:space="preserve">– </w:t>
      </w:r>
      <w:r w:rsidRPr="00A148DA">
        <w:rPr>
          <w:rFonts w:ascii="Times New Roman" w:hAnsi="Times New Roman" w:cs="Times New Roman"/>
          <w:sz w:val="28"/>
        </w:rPr>
        <w:t>2018. – № 2. – С. 106–109.</w:t>
      </w:r>
    </w:p>
    <w:p w:rsidR="00F36737" w:rsidRPr="00F36737" w:rsidRDefault="00F36737" w:rsidP="00A148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20C2" w:rsidRPr="00B720C2" w:rsidRDefault="00B720C2" w:rsidP="00F205DB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20C2">
        <w:rPr>
          <w:rFonts w:ascii="Times New Roman" w:hAnsi="Times New Roman" w:cs="Times New Roman"/>
          <w:b/>
          <w:sz w:val="28"/>
          <w:szCs w:val="24"/>
        </w:rPr>
        <w:t>Чечевица</w:t>
      </w:r>
    </w:p>
    <w:p w:rsidR="00B720C2" w:rsidRPr="00F36737" w:rsidRDefault="00B720C2" w:rsidP="00B720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6737">
        <w:rPr>
          <w:rFonts w:ascii="Times New Roman" w:hAnsi="Times New Roman" w:cs="Times New Roman"/>
          <w:sz w:val="28"/>
        </w:rPr>
        <w:t xml:space="preserve">Стимулирование семян чечевицы импульсным магнитным полем / В. А. Сыркин [и др.] // </w:t>
      </w:r>
      <w:proofErr w:type="spellStart"/>
      <w:r w:rsidRPr="00F36737">
        <w:rPr>
          <w:rFonts w:ascii="Times New Roman" w:hAnsi="Times New Roman" w:cs="Times New Roman"/>
          <w:sz w:val="28"/>
        </w:rPr>
        <w:t>Вестн</w:t>
      </w:r>
      <w:proofErr w:type="spellEnd"/>
      <w:r w:rsidRPr="00F3673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6737">
        <w:rPr>
          <w:rFonts w:ascii="Times New Roman" w:hAnsi="Times New Roman" w:cs="Times New Roman"/>
          <w:sz w:val="28"/>
        </w:rPr>
        <w:t>аграр</w:t>
      </w:r>
      <w:proofErr w:type="spellEnd"/>
      <w:r w:rsidRPr="00F36737">
        <w:rPr>
          <w:rFonts w:ascii="Times New Roman" w:hAnsi="Times New Roman" w:cs="Times New Roman"/>
          <w:sz w:val="28"/>
        </w:rPr>
        <w:t>. науки Дона. – 2018. – Т. 2</w:t>
      </w:r>
      <w:r w:rsidR="00F36737" w:rsidRPr="00F36737">
        <w:rPr>
          <w:rFonts w:ascii="Times New Roman" w:hAnsi="Times New Roman" w:cs="Times New Roman"/>
          <w:sz w:val="28"/>
        </w:rPr>
        <w:t>,</w:t>
      </w:r>
      <w:r w:rsidRPr="00F36737">
        <w:rPr>
          <w:rFonts w:ascii="Times New Roman" w:hAnsi="Times New Roman" w:cs="Times New Roman"/>
          <w:sz w:val="28"/>
        </w:rPr>
        <w:t xml:space="preserve"> № 42.</w:t>
      </w:r>
      <w:r w:rsidR="00EE427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F36737">
        <w:rPr>
          <w:rFonts w:ascii="Times New Roman" w:hAnsi="Times New Roman" w:cs="Times New Roman"/>
          <w:sz w:val="28"/>
        </w:rPr>
        <w:t>– С. 53–58.</w:t>
      </w:r>
    </w:p>
    <w:p w:rsidR="00B720C2" w:rsidRDefault="00B720C2" w:rsidP="00B720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20C2">
        <w:rPr>
          <w:rFonts w:ascii="Times New Roman" w:hAnsi="Times New Roman" w:cs="Times New Roman"/>
          <w:sz w:val="24"/>
        </w:rPr>
        <w:t xml:space="preserve">Предметом исследований являются параметры импульсного магнитного поля, при которых оно оказывает оптимальное стимулирующее воздействие на семена чечевицы. </w:t>
      </w:r>
      <w:r w:rsidRPr="00B720C2">
        <w:rPr>
          <w:rFonts w:ascii="Times New Roman" w:hAnsi="Times New Roman" w:cs="Times New Roman"/>
          <w:sz w:val="24"/>
        </w:rPr>
        <w:lastRenderedPageBreak/>
        <w:t xml:space="preserve">Цель работы - повышение эффективности выращивания чечевицы за счет стимуляции семян импульсным магнитным полем. Для проведения эксперимента разработана лабораторная установка, позволяющая создавать импульсное магнитное поле в диапазоне от 10 Гц до 2 кГц. В экспериментах исследовались три фактора, влияющих на прорастание семян чечевицы: частота магнитного поля, время стимуляции семян, время выдержки перед посевом. Семена, обработанные в магнитном поле, проращивались на влажной салфетке в герметичном контейнере, а также выращивались в грунте в кассетах для рассады. Приведены результаты исследований при изменении фактора - частоты магнитного поля, составляющей 10 Гц, 30 Гц и 50 Гц. Фактор времени стимуляции составил 1 минуту. Проращивание семян осуществлялось без выдержки времени. Анализ средней длины проростков показал лучшие результаты у семян, обработанных в магнитном поле. При частотах магнитного поля 10 Гц, 30 Гц и 50 Гц средняя длина составила соответственно 41,76 мм, 43,30 мм и 42,09 мм. На контроле средняя длина составила 34,92 мм. Коэффициент вариации разности длины проростков при частоте магнитного поля 10 Гц составил 56,1%, при частоте 30 Гц - 44%, при частоте 50 Гц - 42,1% и на контроле - 51,8%. Анализ средней длины растений, выращенных в грунте, также показал лучшие результаты у семян, обработанных в магнитном поле. Таким образом, стимулирование семян в магнитном поле </w:t>
      </w:r>
      <w:proofErr w:type="gramStart"/>
      <w:r w:rsidRPr="00B720C2">
        <w:rPr>
          <w:rFonts w:ascii="Times New Roman" w:hAnsi="Times New Roman" w:cs="Times New Roman"/>
          <w:sz w:val="24"/>
        </w:rPr>
        <w:t>оказывает положительный эффект</w:t>
      </w:r>
      <w:proofErr w:type="gramEnd"/>
      <w:r w:rsidRPr="00B720C2">
        <w:rPr>
          <w:rFonts w:ascii="Times New Roman" w:hAnsi="Times New Roman" w:cs="Times New Roman"/>
          <w:sz w:val="24"/>
        </w:rPr>
        <w:t>, способствующий увеличению интенсивности и дружности их прорастания и дальнейшему росту растений.</w:t>
      </w:r>
    </w:p>
    <w:p w:rsidR="00F36737" w:rsidRPr="00B720C2" w:rsidRDefault="00F36737" w:rsidP="00B720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3133" w:rsidRPr="00003133" w:rsidRDefault="00003133" w:rsidP="000031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3133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p w:rsidR="00A05A52" w:rsidRPr="00003133" w:rsidRDefault="00A05A52" w:rsidP="000031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5A52" w:rsidRPr="000031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49" w:rsidRDefault="00716949" w:rsidP="00D818F4">
      <w:pPr>
        <w:spacing w:after="0" w:line="240" w:lineRule="auto"/>
      </w:pPr>
      <w:r>
        <w:separator/>
      </w:r>
    </w:p>
  </w:endnote>
  <w:endnote w:type="continuationSeparator" w:id="0">
    <w:p w:rsidR="00716949" w:rsidRDefault="00716949" w:rsidP="00D8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082646"/>
      <w:docPartObj>
        <w:docPartGallery w:val="Page Numbers (Bottom of Page)"/>
        <w:docPartUnique/>
      </w:docPartObj>
    </w:sdtPr>
    <w:sdtEndPr/>
    <w:sdtContent>
      <w:p w:rsidR="00D818F4" w:rsidRDefault="00D818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7B">
          <w:rPr>
            <w:noProof/>
          </w:rPr>
          <w:t>3</w:t>
        </w:r>
        <w:r>
          <w:fldChar w:fldCharType="end"/>
        </w:r>
      </w:p>
    </w:sdtContent>
  </w:sdt>
  <w:p w:rsidR="00D818F4" w:rsidRDefault="00D818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49" w:rsidRDefault="00716949" w:rsidP="00D818F4">
      <w:pPr>
        <w:spacing w:after="0" w:line="240" w:lineRule="auto"/>
      </w:pPr>
      <w:r>
        <w:separator/>
      </w:r>
    </w:p>
  </w:footnote>
  <w:footnote w:type="continuationSeparator" w:id="0">
    <w:p w:rsidR="00716949" w:rsidRDefault="00716949" w:rsidP="00D8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46"/>
    <w:rsid w:val="00003133"/>
    <w:rsid w:val="00170016"/>
    <w:rsid w:val="001E12CD"/>
    <w:rsid w:val="00435F76"/>
    <w:rsid w:val="005333ED"/>
    <w:rsid w:val="005E0E1C"/>
    <w:rsid w:val="005E1246"/>
    <w:rsid w:val="006037CB"/>
    <w:rsid w:val="006618F6"/>
    <w:rsid w:val="00716949"/>
    <w:rsid w:val="008756B1"/>
    <w:rsid w:val="00A05A52"/>
    <w:rsid w:val="00A148DA"/>
    <w:rsid w:val="00A6717D"/>
    <w:rsid w:val="00AC5F34"/>
    <w:rsid w:val="00AD1C02"/>
    <w:rsid w:val="00B720C2"/>
    <w:rsid w:val="00BA2910"/>
    <w:rsid w:val="00C27DA2"/>
    <w:rsid w:val="00D65405"/>
    <w:rsid w:val="00D818F4"/>
    <w:rsid w:val="00E40474"/>
    <w:rsid w:val="00E92A97"/>
    <w:rsid w:val="00EB4D33"/>
    <w:rsid w:val="00EB6A03"/>
    <w:rsid w:val="00EE427B"/>
    <w:rsid w:val="00F205DB"/>
    <w:rsid w:val="00F36737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24"/>
  </w:style>
  <w:style w:type="paragraph" w:styleId="1">
    <w:name w:val="heading 1"/>
    <w:basedOn w:val="a"/>
    <w:next w:val="a"/>
    <w:link w:val="10"/>
    <w:uiPriority w:val="9"/>
    <w:qFormat/>
    <w:rsid w:val="00B72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A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66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8F4"/>
  </w:style>
  <w:style w:type="paragraph" w:styleId="a9">
    <w:name w:val="footer"/>
    <w:basedOn w:val="a"/>
    <w:link w:val="aa"/>
    <w:uiPriority w:val="99"/>
    <w:unhideWhenUsed/>
    <w:rsid w:val="00D8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8F4"/>
  </w:style>
  <w:style w:type="character" w:customStyle="1" w:styleId="10">
    <w:name w:val="Заголовок 1 Знак"/>
    <w:basedOn w:val="a0"/>
    <w:link w:val="1"/>
    <w:uiPriority w:val="9"/>
    <w:rsid w:val="00B72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B72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24"/>
  </w:style>
  <w:style w:type="paragraph" w:styleId="1">
    <w:name w:val="heading 1"/>
    <w:basedOn w:val="a"/>
    <w:next w:val="a"/>
    <w:link w:val="10"/>
    <w:uiPriority w:val="9"/>
    <w:qFormat/>
    <w:rsid w:val="00B72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A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0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66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8F4"/>
  </w:style>
  <w:style w:type="paragraph" w:styleId="a9">
    <w:name w:val="footer"/>
    <w:basedOn w:val="a"/>
    <w:link w:val="aa"/>
    <w:uiPriority w:val="99"/>
    <w:unhideWhenUsed/>
    <w:rsid w:val="00D8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8F4"/>
  </w:style>
  <w:style w:type="character" w:customStyle="1" w:styleId="10">
    <w:name w:val="Заголовок 1 Знак"/>
    <w:basedOn w:val="a0"/>
    <w:link w:val="1"/>
    <w:uiPriority w:val="9"/>
    <w:rsid w:val="00B72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B72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21</cp:revision>
  <dcterms:created xsi:type="dcterms:W3CDTF">2018-07-12T00:30:00Z</dcterms:created>
  <dcterms:modified xsi:type="dcterms:W3CDTF">2018-11-20T07:50:00Z</dcterms:modified>
</cp:coreProperties>
</file>