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E409A5" w14:paraId="331859FE" w14:textId="77777777" w:rsidTr="00E409A5">
        <w:trPr>
          <w:trHeight w:val="61"/>
        </w:trPr>
        <w:tc>
          <w:tcPr>
            <w:tcW w:w="828" w:type="pct"/>
            <w:hideMark/>
          </w:tcPr>
          <w:p w14:paraId="4A7E6508" w14:textId="11FCC8FF" w:rsidR="00E409A5" w:rsidRDefault="00E409A5">
            <w:pPr>
              <w:rPr>
                <w:rFonts w:ascii="Times New Roman" w:hAnsi="Times New Roman"/>
                <w:sz w:val="24"/>
                <w:szCs w:val="24"/>
              </w:rPr>
            </w:pPr>
            <w:r>
              <w:rPr>
                <w:noProof/>
                <w:lang w:eastAsia="ru-RU"/>
              </w:rPr>
              <w:drawing>
                <wp:inline distT="0" distB="0" distL="0" distR="0" wp14:anchorId="1C0A196E" wp14:editId="210D3025">
                  <wp:extent cx="598170" cy="3048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00075" cy="302895"/>
                          </a:xfrm>
                          <a:prstGeom prst="rect">
                            <a:avLst/>
                          </a:prstGeom>
                        </pic:spPr>
                      </pic:pic>
                    </a:graphicData>
                  </a:graphic>
                </wp:inline>
              </w:drawing>
            </w:r>
          </w:p>
        </w:tc>
        <w:tc>
          <w:tcPr>
            <w:tcW w:w="4172" w:type="pct"/>
            <w:vAlign w:val="center"/>
            <w:hideMark/>
          </w:tcPr>
          <w:p w14:paraId="6DF6B61A" w14:textId="77777777" w:rsidR="00E409A5" w:rsidRDefault="00E409A5">
            <w:pPr>
              <w:jc w:val="center"/>
              <w:rPr>
                <w:rFonts w:ascii="Times New Roman" w:hAnsi="Times New Roman"/>
                <w:szCs w:val="24"/>
              </w:rPr>
            </w:pPr>
            <w:r>
              <w:rPr>
                <w:rFonts w:ascii="Times New Roman" w:hAnsi="Times New Roman"/>
                <w:szCs w:val="24"/>
              </w:rPr>
              <w:t>«Амурская областная научная библиотека имени Н.Н. Муравьева-Амурского</w:t>
            </w:r>
          </w:p>
          <w:p w14:paraId="2CB4E740" w14:textId="77777777" w:rsidR="00E409A5" w:rsidRDefault="00E409A5">
            <w:pPr>
              <w:jc w:val="center"/>
              <w:rPr>
                <w:rFonts w:ascii="Times New Roman" w:hAnsi="Times New Roman"/>
                <w:sz w:val="24"/>
                <w:szCs w:val="24"/>
              </w:rPr>
            </w:pPr>
            <w:r>
              <w:rPr>
                <w:rFonts w:ascii="Times New Roman" w:hAnsi="Times New Roman"/>
                <w:szCs w:val="24"/>
              </w:rPr>
              <w:t>Отдел формирования и обработки фондов</w:t>
            </w:r>
          </w:p>
        </w:tc>
      </w:tr>
    </w:tbl>
    <w:p w14:paraId="026A5457" w14:textId="77777777" w:rsidR="00E409A5" w:rsidRDefault="00E409A5" w:rsidP="00B47DFA">
      <w:pPr>
        <w:pStyle w:val="a3"/>
        <w:jc w:val="center"/>
        <w:rPr>
          <w:rFonts w:ascii="Times New Roman" w:hAnsi="Times New Roman" w:cs="Times New Roman"/>
          <w:b/>
          <w:sz w:val="28"/>
        </w:rPr>
      </w:pPr>
    </w:p>
    <w:p w14:paraId="14AE452C" w14:textId="29B7920A" w:rsidR="000617F8" w:rsidRDefault="00B47DFA" w:rsidP="00B47DFA">
      <w:pPr>
        <w:pStyle w:val="a3"/>
        <w:jc w:val="center"/>
        <w:rPr>
          <w:rFonts w:ascii="Times New Roman" w:hAnsi="Times New Roman" w:cs="Times New Roman"/>
          <w:b/>
          <w:sz w:val="28"/>
        </w:rPr>
      </w:pPr>
      <w:r w:rsidRPr="00B47DFA">
        <w:rPr>
          <w:rFonts w:ascii="Times New Roman" w:hAnsi="Times New Roman" w:cs="Times New Roman"/>
          <w:b/>
          <w:sz w:val="28"/>
        </w:rPr>
        <w:t>Зерновые культуры</w:t>
      </w:r>
      <w:r w:rsidR="00E409A5">
        <w:rPr>
          <w:rFonts w:ascii="Times New Roman" w:hAnsi="Times New Roman" w:cs="Times New Roman"/>
          <w:b/>
          <w:sz w:val="28"/>
        </w:rPr>
        <w:t xml:space="preserve"> </w:t>
      </w:r>
      <w:r w:rsidR="00AD3E26">
        <w:rPr>
          <w:rFonts w:ascii="Times New Roman" w:hAnsi="Times New Roman" w:cs="Times New Roman"/>
          <w:b/>
          <w:sz w:val="28"/>
        </w:rPr>
        <w:t>(</w:t>
      </w:r>
      <w:r w:rsidR="00745D97">
        <w:rPr>
          <w:rFonts w:ascii="Times New Roman" w:hAnsi="Times New Roman" w:cs="Times New Roman"/>
          <w:b/>
          <w:sz w:val="28"/>
        </w:rPr>
        <w:t>селекция и сорта</w:t>
      </w:r>
      <w:r w:rsidR="00AD3E26">
        <w:rPr>
          <w:rFonts w:ascii="Times New Roman" w:hAnsi="Times New Roman" w:cs="Times New Roman"/>
          <w:b/>
          <w:sz w:val="28"/>
        </w:rPr>
        <w:t>, а</w:t>
      </w:r>
      <w:r w:rsidR="00745D97">
        <w:rPr>
          <w:rFonts w:ascii="Times New Roman" w:hAnsi="Times New Roman" w:cs="Times New Roman"/>
          <w:b/>
          <w:sz w:val="28"/>
        </w:rPr>
        <w:t>гротехника выращивания</w:t>
      </w:r>
      <w:r w:rsidR="00AD3E26">
        <w:rPr>
          <w:rFonts w:ascii="Times New Roman" w:hAnsi="Times New Roman" w:cs="Times New Roman"/>
          <w:b/>
          <w:sz w:val="28"/>
        </w:rPr>
        <w:t>)</w:t>
      </w:r>
    </w:p>
    <w:p w14:paraId="5A0005CD" w14:textId="1449C197" w:rsidR="00686B1D" w:rsidRPr="00C9240E" w:rsidRDefault="00686B1D" w:rsidP="00C9240E">
      <w:pPr>
        <w:pStyle w:val="a3"/>
        <w:ind w:firstLine="709"/>
        <w:jc w:val="both"/>
        <w:rPr>
          <w:rFonts w:ascii="Times New Roman" w:hAnsi="Times New Roman" w:cs="Times New Roman"/>
          <w:sz w:val="28"/>
        </w:rPr>
      </w:pPr>
      <w:r w:rsidRPr="00C9240E">
        <w:rPr>
          <w:rFonts w:ascii="Times New Roman" w:hAnsi="Times New Roman" w:cs="Times New Roman"/>
          <w:sz w:val="28"/>
        </w:rPr>
        <w:t xml:space="preserve">Эффективность бактериальных удобрений </w:t>
      </w:r>
      <w:proofErr w:type="spellStart"/>
      <w:r w:rsidRPr="00C9240E">
        <w:rPr>
          <w:rFonts w:ascii="Times New Roman" w:hAnsi="Times New Roman" w:cs="Times New Roman"/>
          <w:sz w:val="28"/>
        </w:rPr>
        <w:t>Азобактерин</w:t>
      </w:r>
      <w:proofErr w:type="spellEnd"/>
      <w:r w:rsidRPr="00C9240E">
        <w:rPr>
          <w:rFonts w:ascii="Times New Roman" w:hAnsi="Times New Roman" w:cs="Times New Roman"/>
          <w:sz w:val="28"/>
        </w:rPr>
        <w:t xml:space="preserve"> и </w:t>
      </w:r>
      <w:proofErr w:type="spellStart"/>
      <w:r w:rsidRPr="00C9240E">
        <w:rPr>
          <w:rFonts w:ascii="Times New Roman" w:hAnsi="Times New Roman" w:cs="Times New Roman"/>
          <w:sz w:val="28"/>
        </w:rPr>
        <w:t>Калиплант</w:t>
      </w:r>
      <w:proofErr w:type="spellEnd"/>
      <w:r w:rsidRPr="00C9240E">
        <w:rPr>
          <w:rFonts w:ascii="Times New Roman" w:hAnsi="Times New Roman" w:cs="Times New Roman"/>
          <w:sz w:val="28"/>
        </w:rPr>
        <w:t xml:space="preserve"> при возделывании зерновых культур на эродированных дерново-подзолистых суглинистых почвах / В. В. Лапа, Н. А. Михайловская, С. А. </w:t>
      </w:r>
      <w:proofErr w:type="spellStart"/>
      <w:r w:rsidRPr="00C9240E">
        <w:rPr>
          <w:rFonts w:ascii="Times New Roman" w:hAnsi="Times New Roman" w:cs="Times New Roman"/>
          <w:sz w:val="28"/>
        </w:rPr>
        <w:t>Касьянчик</w:t>
      </w:r>
      <w:proofErr w:type="spellEnd"/>
      <w:r w:rsidRPr="00C9240E">
        <w:rPr>
          <w:rFonts w:ascii="Times New Roman" w:hAnsi="Times New Roman" w:cs="Times New Roman"/>
          <w:sz w:val="28"/>
        </w:rPr>
        <w:t xml:space="preserve"> [и др.]</w:t>
      </w:r>
      <w:r w:rsidR="00C9240E" w:rsidRPr="00C9240E">
        <w:rPr>
          <w:rFonts w:ascii="Times New Roman" w:hAnsi="Times New Roman" w:cs="Times New Roman"/>
          <w:sz w:val="28"/>
        </w:rPr>
        <w:t>.</w:t>
      </w:r>
      <w:r w:rsidRPr="00C9240E">
        <w:rPr>
          <w:rFonts w:ascii="Times New Roman" w:hAnsi="Times New Roman" w:cs="Times New Roman"/>
          <w:sz w:val="28"/>
        </w:rPr>
        <w:t xml:space="preserve"> </w:t>
      </w:r>
      <w:bookmarkStart w:id="0" w:name="_Hlk40723301"/>
      <w:r w:rsidR="00C9240E" w:rsidRPr="00C9240E">
        <w:rPr>
          <w:rFonts w:ascii="Times New Roman" w:hAnsi="Times New Roman" w:cs="Times New Roman"/>
          <w:sz w:val="28"/>
        </w:rPr>
        <w:t>– Текст (визуальный)</w:t>
      </w:r>
      <w:proofErr w:type="gramStart"/>
      <w:r w:rsidR="00C9240E" w:rsidRPr="00C9240E">
        <w:rPr>
          <w:rFonts w:ascii="Times New Roman" w:hAnsi="Times New Roman" w:cs="Times New Roman"/>
          <w:sz w:val="28"/>
        </w:rPr>
        <w:t xml:space="preserve"> :</w:t>
      </w:r>
      <w:proofErr w:type="gramEnd"/>
      <w:r w:rsidR="00C9240E" w:rsidRPr="00C9240E">
        <w:rPr>
          <w:rFonts w:ascii="Times New Roman" w:hAnsi="Times New Roman" w:cs="Times New Roman"/>
          <w:sz w:val="28"/>
        </w:rPr>
        <w:t xml:space="preserve"> электронный</w:t>
      </w:r>
      <w:bookmarkEnd w:id="0"/>
      <w:r w:rsidRPr="00C9240E">
        <w:rPr>
          <w:rFonts w:ascii="Times New Roman" w:hAnsi="Times New Roman" w:cs="Times New Roman"/>
          <w:sz w:val="28"/>
        </w:rPr>
        <w:t xml:space="preserve">// Агрохимия. – 2020. – № 2. – С. 28–36. – URL: </w:t>
      </w:r>
      <w:hyperlink r:id="rId8" w:history="1">
        <w:r w:rsidR="00272F1C" w:rsidRPr="00272F1C">
          <w:rPr>
            <w:rStyle w:val="a4"/>
            <w:rFonts w:ascii="Times New Roman" w:hAnsi="Times New Roman" w:cs="Times New Roman"/>
            <w:sz w:val="28"/>
            <w:u w:val="none"/>
          </w:rPr>
          <w:t>https://elibrary.ru/item.asp?id=42339374</w:t>
        </w:r>
      </w:hyperlink>
      <w:r w:rsidR="00272F1C" w:rsidRPr="00272F1C">
        <w:rPr>
          <w:rFonts w:ascii="Times New Roman" w:hAnsi="Times New Roman" w:cs="Times New Roman"/>
          <w:sz w:val="28"/>
        </w:rPr>
        <w:t xml:space="preserve"> </w:t>
      </w:r>
      <w:r w:rsidRPr="00C9240E">
        <w:rPr>
          <w:rFonts w:ascii="Times New Roman" w:hAnsi="Times New Roman" w:cs="Times New Roman"/>
          <w:sz w:val="28"/>
        </w:rPr>
        <w:t>(дата обращения 27.04. 2020)</w:t>
      </w:r>
    </w:p>
    <w:p w14:paraId="2E0A9D7B" w14:textId="5A521B44" w:rsidR="00C012C4" w:rsidRPr="00C9240E" w:rsidRDefault="00C012C4" w:rsidP="00C9240E">
      <w:pPr>
        <w:pStyle w:val="a3"/>
        <w:ind w:firstLine="709"/>
        <w:jc w:val="both"/>
        <w:rPr>
          <w:rFonts w:ascii="Times New Roman" w:hAnsi="Times New Roman" w:cs="Times New Roman"/>
          <w:i/>
          <w:sz w:val="24"/>
        </w:rPr>
      </w:pPr>
      <w:r w:rsidRPr="00C9240E">
        <w:rPr>
          <w:rFonts w:ascii="Times New Roman" w:hAnsi="Times New Roman" w:cs="Times New Roman"/>
          <w:i/>
          <w:sz w:val="24"/>
        </w:rPr>
        <w:t xml:space="preserve">В Центральной и Северной почвенных провинциях Беларуси в длительных стационарных опытах на дерново-подзолистых суглинистых почвах, в разной степени подверженных водно-эрозионной деградации, изучена эффективность бактериальных удобрений – </w:t>
      </w:r>
      <w:proofErr w:type="spellStart"/>
      <w:r w:rsidRPr="00C9240E">
        <w:rPr>
          <w:rFonts w:ascii="Times New Roman" w:hAnsi="Times New Roman" w:cs="Times New Roman"/>
          <w:i/>
          <w:sz w:val="24"/>
        </w:rPr>
        <w:t>азобактерина</w:t>
      </w:r>
      <w:proofErr w:type="spellEnd"/>
      <w:r w:rsidRPr="00C9240E">
        <w:rPr>
          <w:rFonts w:ascii="Times New Roman" w:hAnsi="Times New Roman" w:cs="Times New Roman"/>
          <w:i/>
          <w:sz w:val="24"/>
        </w:rPr>
        <w:t xml:space="preserve"> (</w:t>
      </w:r>
      <w:proofErr w:type="spellStart"/>
      <w:r w:rsidRPr="00C9240E">
        <w:rPr>
          <w:rFonts w:ascii="Times New Roman" w:hAnsi="Times New Roman" w:cs="Times New Roman"/>
          <w:i/>
          <w:sz w:val="24"/>
        </w:rPr>
        <w:t>Azospirillum</w:t>
      </w:r>
      <w:proofErr w:type="spellEnd"/>
      <w:r w:rsidRPr="00C9240E">
        <w:rPr>
          <w:rFonts w:ascii="Times New Roman" w:hAnsi="Times New Roman" w:cs="Times New Roman"/>
          <w:i/>
          <w:sz w:val="24"/>
        </w:rPr>
        <w:t xml:space="preserve"> </w:t>
      </w:r>
      <w:proofErr w:type="spellStart"/>
      <w:r w:rsidRPr="00C9240E">
        <w:rPr>
          <w:rFonts w:ascii="Times New Roman" w:hAnsi="Times New Roman" w:cs="Times New Roman"/>
          <w:i/>
          <w:sz w:val="24"/>
        </w:rPr>
        <w:t>brasilense</w:t>
      </w:r>
      <w:proofErr w:type="spellEnd"/>
      <w:r w:rsidRPr="00C9240E">
        <w:rPr>
          <w:rFonts w:ascii="Times New Roman" w:hAnsi="Times New Roman" w:cs="Times New Roman"/>
          <w:i/>
          <w:sz w:val="24"/>
        </w:rPr>
        <w:t xml:space="preserve"> ВКПМ В-4485) и </w:t>
      </w:r>
      <w:proofErr w:type="spellStart"/>
      <w:r w:rsidRPr="00C9240E">
        <w:rPr>
          <w:rFonts w:ascii="Times New Roman" w:hAnsi="Times New Roman" w:cs="Times New Roman"/>
          <w:i/>
          <w:sz w:val="24"/>
        </w:rPr>
        <w:t>калипланта</w:t>
      </w:r>
      <w:proofErr w:type="spellEnd"/>
      <w:r w:rsidRPr="00C9240E">
        <w:rPr>
          <w:rFonts w:ascii="Times New Roman" w:hAnsi="Times New Roman" w:cs="Times New Roman"/>
          <w:i/>
          <w:sz w:val="24"/>
        </w:rPr>
        <w:t xml:space="preserve"> (</w:t>
      </w:r>
      <w:proofErr w:type="spellStart"/>
      <w:r w:rsidRPr="00C9240E">
        <w:rPr>
          <w:rFonts w:ascii="Times New Roman" w:hAnsi="Times New Roman" w:cs="Times New Roman"/>
          <w:i/>
          <w:sz w:val="24"/>
        </w:rPr>
        <w:t>Bacillus</w:t>
      </w:r>
      <w:proofErr w:type="spellEnd"/>
      <w:r w:rsidRPr="00C9240E">
        <w:rPr>
          <w:rFonts w:ascii="Times New Roman" w:hAnsi="Times New Roman" w:cs="Times New Roman"/>
          <w:i/>
          <w:sz w:val="24"/>
        </w:rPr>
        <w:t xml:space="preserve"> </w:t>
      </w:r>
      <w:proofErr w:type="spellStart"/>
      <w:r w:rsidRPr="00C9240E">
        <w:rPr>
          <w:rFonts w:ascii="Times New Roman" w:hAnsi="Times New Roman" w:cs="Times New Roman"/>
          <w:i/>
          <w:sz w:val="24"/>
        </w:rPr>
        <w:t>circulans</w:t>
      </w:r>
      <w:proofErr w:type="spellEnd"/>
      <w:r w:rsidRPr="00C9240E">
        <w:rPr>
          <w:rFonts w:ascii="Times New Roman" w:hAnsi="Times New Roman" w:cs="Times New Roman"/>
          <w:i/>
          <w:sz w:val="24"/>
        </w:rPr>
        <w:t xml:space="preserve"> БИМ В-376Д) при возделывании зерновых культур. Применение </w:t>
      </w:r>
      <w:proofErr w:type="spellStart"/>
      <w:r w:rsidRPr="00C9240E">
        <w:rPr>
          <w:rFonts w:ascii="Times New Roman" w:hAnsi="Times New Roman" w:cs="Times New Roman"/>
          <w:i/>
          <w:sz w:val="24"/>
        </w:rPr>
        <w:t>азобактерина</w:t>
      </w:r>
      <w:proofErr w:type="spellEnd"/>
      <w:r w:rsidRPr="00C9240E">
        <w:rPr>
          <w:rFonts w:ascii="Times New Roman" w:hAnsi="Times New Roman" w:cs="Times New Roman"/>
          <w:i/>
          <w:sz w:val="24"/>
        </w:rPr>
        <w:t xml:space="preserve"> и </w:t>
      </w:r>
      <w:proofErr w:type="spellStart"/>
      <w:r w:rsidRPr="00C9240E">
        <w:rPr>
          <w:rFonts w:ascii="Times New Roman" w:hAnsi="Times New Roman" w:cs="Times New Roman"/>
          <w:i/>
          <w:sz w:val="24"/>
        </w:rPr>
        <w:t>калипланта</w:t>
      </w:r>
      <w:proofErr w:type="spellEnd"/>
      <w:r w:rsidRPr="00C9240E">
        <w:rPr>
          <w:rFonts w:ascii="Times New Roman" w:hAnsi="Times New Roman" w:cs="Times New Roman"/>
          <w:i/>
          <w:sz w:val="24"/>
        </w:rPr>
        <w:t xml:space="preserve"> повышало адаптационный потенциал растений за счет аддитивного действия биологических механизмов стимуляции (гормонального эффекта, улучшения минерального питания, </w:t>
      </w:r>
      <w:proofErr w:type="spellStart"/>
      <w:r w:rsidRPr="00C9240E">
        <w:rPr>
          <w:rFonts w:ascii="Times New Roman" w:hAnsi="Times New Roman" w:cs="Times New Roman"/>
          <w:i/>
          <w:sz w:val="24"/>
        </w:rPr>
        <w:t>биоконтроля</w:t>
      </w:r>
      <w:proofErr w:type="spellEnd"/>
      <w:r w:rsidRPr="00C9240E">
        <w:rPr>
          <w:rFonts w:ascii="Times New Roman" w:hAnsi="Times New Roman" w:cs="Times New Roman"/>
          <w:i/>
          <w:sz w:val="24"/>
        </w:rPr>
        <w:t xml:space="preserve">) и обеспечивало повышение урожайности и качества продукции зерновых культур. Эффективность бактериальных удобрений повышалась в условиях стресса на средне- и сильноэродированных почвах. На дерново-подзолистых почвах на лессовидных суглинках прибавки зерна от </w:t>
      </w:r>
      <w:proofErr w:type="spellStart"/>
      <w:r w:rsidRPr="00C9240E">
        <w:rPr>
          <w:rFonts w:ascii="Times New Roman" w:hAnsi="Times New Roman" w:cs="Times New Roman"/>
          <w:i/>
          <w:sz w:val="24"/>
        </w:rPr>
        <w:t>азобактерина</w:t>
      </w:r>
      <w:proofErr w:type="spellEnd"/>
      <w:r w:rsidRPr="00C9240E">
        <w:rPr>
          <w:rFonts w:ascii="Times New Roman" w:hAnsi="Times New Roman" w:cs="Times New Roman"/>
          <w:i/>
          <w:sz w:val="24"/>
        </w:rPr>
        <w:t xml:space="preserve"> в среднем составили 4.6, 5.6 и 6.5% соответственно на неэродированной, слабо- и </w:t>
      </w:r>
      <w:proofErr w:type="spellStart"/>
      <w:r w:rsidRPr="00C9240E">
        <w:rPr>
          <w:rFonts w:ascii="Times New Roman" w:hAnsi="Times New Roman" w:cs="Times New Roman"/>
          <w:i/>
          <w:sz w:val="24"/>
        </w:rPr>
        <w:t>среднеэродированной</w:t>
      </w:r>
      <w:proofErr w:type="spellEnd"/>
      <w:r w:rsidRPr="00C9240E">
        <w:rPr>
          <w:rFonts w:ascii="Times New Roman" w:hAnsi="Times New Roman" w:cs="Times New Roman"/>
          <w:i/>
          <w:sz w:val="24"/>
        </w:rPr>
        <w:t xml:space="preserve"> почвах; от </w:t>
      </w:r>
      <w:proofErr w:type="spellStart"/>
      <w:r w:rsidRPr="00C9240E">
        <w:rPr>
          <w:rFonts w:ascii="Times New Roman" w:hAnsi="Times New Roman" w:cs="Times New Roman"/>
          <w:i/>
          <w:sz w:val="24"/>
        </w:rPr>
        <w:t>калипланта</w:t>
      </w:r>
      <w:proofErr w:type="spellEnd"/>
      <w:r w:rsidRPr="00C9240E">
        <w:rPr>
          <w:rFonts w:ascii="Times New Roman" w:hAnsi="Times New Roman" w:cs="Times New Roman"/>
          <w:i/>
          <w:sz w:val="24"/>
        </w:rPr>
        <w:t xml:space="preserve"> – 11.4, 11.5 и 16.4%.</w:t>
      </w:r>
    </w:p>
    <w:p w14:paraId="1AECD69F" w14:textId="443244C1" w:rsidR="00F85D13" w:rsidRDefault="00F85D13" w:rsidP="00686B1D">
      <w:pPr>
        <w:pStyle w:val="a3"/>
        <w:ind w:firstLine="709"/>
        <w:jc w:val="both"/>
        <w:rPr>
          <w:rFonts w:ascii="Times New Roman" w:hAnsi="Times New Roman" w:cs="Times New Roman"/>
          <w:i/>
          <w:sz w:val="24"/>
        </w:rPr>
      </w:pPr>
    </w:p>
    <w:p w14:paraId="57846DF7" w14:textId="7AD2169D" w:rsidR="00E409A5" w:rsidRPr="00E409A5" w:rsidRDefault="00E409A5" w:rsidP="00E409A5">
      <w:pPr>
        <w:pStyle w:val="a3"/>
        <w:ind w:firstLine="709"/>
        <w:jc w:val="center"/>
        <w:rPr>
          <w:rFonts w:ascii="Times New Roman" w:hAnsi="Times New Roman" w:cs="Times New Roman"/>
          <w:b/>
          <w:sz w:val="28"/>
        </w:rPr>
      </w:pPr>
      <w:r w:rsidRPr="00E409A5">
        <w:rPr>
          <w:rFonts w:ascii="Times New Roman" w:hAnsi="Times New Roman" w:cs="Times New Roman"/>
          <w:b/>
          <w:sz w:val="28"/>
        </w:rPr>
        <w:t>Кукуруза</w:t>
      </w:r>
    </w:p>
    <w:p w14:paraId="0F61D847" w14:textId="08386226" w:rsidR="00F85D13" w:rsidRPr="00E63105" w:rsidRDefault="00E63105" w:rsidP="00E63105">
      <w:pPr>
        <w:tabs>
          <w:tab w:val="left" w:pos="567"/>
        </w:tabs>
        <w:spacing w:after="0"/>
        <w:ind w:firstLine="709"/>
        <w:jc w:val="both"/>
        <w:rPr>
          <w:rFonts w:ascii="Times New Roman" w:hAnsi="Times New Roman" w:cs="Times New Roman"/>
          <w:sz w:val="28"/>
        </w:rPr>
      </w:pPr>
      <w:proofErr w:type="spellStart"/>
      <w:r w:rsidRPr="00E63105">
        <w:rPr>
          <w:rFonts w:ascii="Times New Roman" w:hAnsi="Times New Roman" w:cs="Times New Roman"/>
          <w:sz w:val="28"/>
        </w:rPr>
        <w:t>Гармашов</w:t>
      </w:r>
      <w:proofErr w:type="spellEnd"/>
      <w:r w:rsidRPr="00E63105">
        <w:rPr>
          <w:rFonts w:ascii="Times New Roman" w:hAnsi="Times New Roman" w:cs="Times New Roman"/>
          <w:sz w:val="28"/>
        </w:rPr>
        <w:t>, В.</w:t>
      </w:r>
      <w:r>
        <w:rPr>
          <w:rFonts w:ascii="Times New Roman" w:hAnsi="Times New Roman" w:cs="Times New Roman"/>
          <w:sz w:val="28"/>
        </w:rPr>
        <w:t xml:space="preserve"> </w:t>
      </w:r>
      <w:r w:rsidRPr="00E63105">
        <w:rPr>
          <w:rFonts w:ascii="Times New Roman" w:hAnsi="Times New Roman" w:cs="Times New Roman"/>
          <w:sz w:val="28"/>
        </w:rPr>
        <w:t xml:space="preserve">М. </w:t>
      </w:r>
      <w:r w:rsidR="00F85D13" w:rsidRPr="00E63105">
        <w:rPr>
          <w:rFonts w:ascii="Times New Roman" w:hAnsi="Times New Roman" w:cs="Times New Roman"/>
          <w:sz w:val="28"/>
        </w:rPr>
        <w:t>Б</w:t>
      </w:r>
      <w:r w:rsidRPr="00E63105">
        <w:rPr>
          <w:rFonts w:ascii="Times New Roman" w:hAnsi="Times New Roman" w:cs="Times New Roman"/>
          <w:sz w:val="28"/>
        </w:rPr>
        <w:t>иоэнергетические показатели выращивания кукурузы на зерно</w:t>
      </w:r>
      <w:r>
        <w:rPr>
          <w:rFonts w:ascii="Times New Roman" w:hAnsi="Times New Roman" w:cs="Times New Roman"/>
          <w:sz w:val="28"/>
        </w:rPr>
        <w:t xml:space="preserve"> /</w:t>
      </w:r>
      <w:r w:rsidRPr="00E63105">
        <w:rPr>
          <w:rFonts w:ascii="Times New Roman" w:hAnsi="Times New Roman" w:cs="Times New Roman"/>
          <w:sz w:val="28"/>
        </w:rPr>
        <w:t xml:space="preserve"> В.</w:t>
      </w:r>
      <w:r>
        <w:rPr>
          <w:rFonts w:ascii="Times New Roman" w:hAnsi="Times New Roman" w:cs="Times New Roman"/>
          <w:sz w:val="28"/>
        </w:rPr>
        <w:t xml:space="preserve"> </w:t>
      </w:r>
      <w:r w:rsidRPr="00E63105">
        <w:rPr>
          <w:rFonts w:ascii="Times New Roman" w:hAnsi="Times New Roman" w:cs="Times New Roman"/>
          <w:sz w:val="28"/>
        </w:rPr>
        <w:t>М.</w:t>
      </w:r>
      <w:r>
        <w:rPr>
          <w:rFonts w:ascii="Times New Roman" w:hAnsi="Times New Roman" w:cs="Times New Roman"/>
          <w:sz w:val="28"/>
        </w:rPr>
        <w:t xml:space="preserve"> </w:t>
      </w:r>
      <w:proofErr w:type="spellStart"/>
      <w:r w:rsidR="00F85D13" w:rsidRPr="00E63105">
        <w:rPr>
          <w:rFonts w:ascii="Times New Roman" w:hAnsi="Times New Roman" w:cs="Times New Roman"/>
          <w:sz w:val="28"/>
        </w:rPr>
        <w:t>Гармашов</w:t>
      </w:r>
      <w:proofErr w:type="spellEnd"/>
      <w:r w:rsidR="00F85D13" w:rsidRPr="00E63105">
        <w:rPr>
          <w:rFonts w:ascii="Times New Roman" w:hAnsi="Times New Roman" w:cs="Times New Roman"/>
          <w:sz w:val="28"/>
        </w:rPr>
        <w:t xml:space="preserve">, </w:t>
      </w:r>
      <w:r w:rsidRPr="00E63105">
        <w:rPr>
          <w:rFonts w:ascii="Times New Roman" w:hAnsi="Times New Roman" w:cs="Times New Roman"/>
          <w:sz w:val="28"/>
        </w:rPr>
        <w:t>И.</w:t>
      </w:r>
      <w:r>
        <w:rPr>
          <w:rFonts w:ascii="Times New Roman" w:hAnsi="Times New Roman" w:cs="Times New Roman"/>
          <w:sz w:val="28"/>
        </w:rPr>
        <w:t xml:space="preserve"> </w:t>
      </w:r>
      <w:r w:rsidRPr="00E63105">
        <w:rPr>
          <w:rFonts w:ascii="Times New Roman" w:hAnsi="Times New Roman" w:cs="Times New Roman"/>
          <w:sz w:val="28"/>
        </w:rPr>
        <w:t>М.</w:t>
      </w:r>
      <w:r>
        <w:rPr>
          <w:rFonts w:ascii="Times New Roman" w:hAnsi="Times New Roman" w:cs="Times New Roman"/>
          <w:sz w:val="28"/>
        </w:rPr>
        <w:t xml:space="preserve"> </w:t>
      </w:r>
      <w:r w:rsidR="00F85D13" w:rsidRPr="00E63105">
        <w:rPr>
          <w:rFonts w:ascii="Times New Roman" w:hAnsi="Times New Roman" w:cs="Times New Roman"/>
          <w:sz w:val="28"/>
        </w:rPr>
        <w:t xml:space="preserve">Корнилов, </w:t>
      </w:r>
      <w:r w:rsidRPr="00E63105">
        <w:rPr>
          <w:rFonts w:ascii="Times New Roman" w:hAnsi="Times New Roman" w:cs="Times New Roman"/>
          <w:sz w:val="28"/>
        </w:rPr>
        <w:t>Н.</w:t>
      </w:r>
      <w:r>
        <w:rPr>
          <w:rFonts w:ascii="Times New Roman" w:hAnsi="Times New Roman" w:cs="Times New Roman"/>
          <w:sz w:val="28"/>
        </w:rPr>
        <w:t xml:space="preserve"> </w:t>
      </w:r>
      <w:r w:rsidRPr="00E63105">
        <w:rPr>
          <w:rFonts w:ascii="Times New Roman" w:hAnsi="Times New Roman" w:cs="Times New Roman"/>
          <w:sz w:val="28"/>
        </w:rPr>
        <w:t>А.</w:t>
      </w:r>
      <w:r w:rsidRPr="00E63105">
        <w:rPr>
          <w:rFonts w:ascii="Times New Roman" w:hAnsi="Times New Roman" w:cs="Times New Roman"/>
          <w:bCs/>
          <w:sz w:val="28"/>
          <w:szCs w:val="20"/>
        </w:rPr>
        <w:t xml:space="preserve"> </w:t>
      </w:r>
      <w:proofErr w:type="gramStart"/>
      <w:r w:rsidR="00F85D13" w:rsidRPr="00E63105">
        <w:rPr>
          <w:rFonts w:ascii="Times New Roman" w:hAnsi="Times New Roman" w:cs="Times New Roman"/>
          <w:sz w:val="28"/>
        </w:rPr>
        <w:t>Нужная</w:t>
      </w:r>
      <w:proofErr w:type="gramEnd"/>
      <w:r>
        <w:rPr>
          <w:rFonts w:ascii="Times New Roman" w:hAnsi="Times New Roman" w:cs="Times New Roman"/>
          <w:sz w:val="28"/>
        </w:rPr>
        <w:t xml:space="preserve">. </w:t>
      </w:r>
      <w:r>
        <w:rPr>
          <w:rFonts w:ascii="Times New Roman" w:hAnsi="Times New Roman" w:cs="Times New Roman"/>
          <w:bCs/>
          <w:sz w:val="28"/>
          <w:szCs w:val="20"/>
        </w:rPr>
        <w:t>– Текст (визуальный)</w:t>
      </w:r>
      <w:proofErr w:type="gramStart"/>
      <w:r>
        <w:rPr>
          <w:rFonts w:ascii="Times New Roman" w:hAnsi="Times New Roman" w:cs="Times New Roman"/>
          <w:bCs/>
          <w:sz w:val="28"/>
          <w:szCs w:val="20"/>
        </w:rPr>
        <w:t xml:space="preserve"> :</w:t>
      </w:r>
      <w:proofErr w:type="gramEnd"/>
      <w:r>
        <w:rPr>
          <w:rFonts w:ascii="Times New Roman" w:hAnsi="Times New Roman" w:cs="Times New Roman"/>
          <w:bCs/>
          <w:sz w:val="28"/>
          <w:szCs w:val="20"/>
        </w:rPr>
        <w:t xml:space="preserve"> электронный // </w:t>
      </w:r>
      <w:r w:rsidR="00F85D13" w:rsidRPr="00E63105">
        <w:rPr>
          <w:rFonts w:ascii="Times New Roman" w:hAnsi="Times New Roman" w:cs="Times New Roman"/>
          <w:sz w:val="28"/>
        </w:rPr>
        <w:t xml:space="preserve">Зернобобовые и крупяные культуры. </w:t>
      </w:r>
      <w:r>
        <w:rPr>
          <w:rFonts w:ascii="Times New Roman" w:hAnsi="Times New Roman" w:cs="Times New Roman"/>
          <w:sz w:val="28"/>
        </w:rPr>
        <w:t xml:space="preserve">– </w:t>
      </w:r>
      <w:r w:rsidR="00F85D13" w:rsidRPr="00E63105">
        <w:rPr>
          <w:rFonts w:ascii="Times New Roman" w:hAnsi="Times New Roman" w:cs="Times New Roman"/>
          <w:sz w:val="28"/>
        </w:rPr>
        <w:t xml:space="preserve">2020. </w:t>
      </w:r>
      <w:r>
        <w:rPr>
          <w:rFonts w:ascii="Times New Roman" w:hAnsi="Times New Roman" w:cs="Times New Roman"/>
          <w:sz w:val="28"/>
        </w:rPr>
        <w:t xml:space="preserve">– </w:t>
      </w:r>
      <w:r w:rsidR="00F85D13" w:rsidRPr="00E63105">
        <w:rPr>
          <w:rFonts w:ascii="Times New Roman" w:hAnsi="Times New Roman" w:cs="Times New Roman"/>
          <w:sz w:val="28"/>
        </w:rPr>
        <w:t>№</w:t>
      </w:r>
      <w:r>
        <w:rPr>
          <w:rStyle w:val="a4"/>
          <w:rFonts w:ascii="Times New Roman" w:hAnsi="Times New Roman" w:cs="Times New Roman"/>
          <w:sz w:val="28"/>
        </w:rPr>
        <w:t xml:space="preserve"> </w:t>
      </w:r>
      <w:r w:rsidR="00F85D13" w:rsidRPr="00E63105">
        <w:rPr>
          <w:rFonts w:ascii="Times New Roman" w:hAnsi="Times New Roman" w:cs="Times New Roman"/>
          <w:sz w:val="28"/>
        </w:rPr>
        <w:t>1</w:t>
      </w:r>
      <w:r>
        <w:rPr>
          <w:rFonts w:ascii="Times New Roman" w:hAnsi="Times New Roman" w:cs="Times New Roman"/>
          <w:sz w:val="28"/>
        </w:rPr>
        <w:t xml:space="preserve"> </w:t>
      </w:r>
      <w:r w:rsidR="00F85D13" w:rsidRPr="00E63105">
        <w:rPr>
          <w:rFonts w:ascii="Times New Roman" w:hAnsi="Times New Roman" w:cs="Times New Roman"/>
          <w:sz w:val="28"/>
        </w:rPr>
        <w:t xml:space="preserve">(33). </w:t>
      </w:r>
      <w:r>
        <w:rPr>
          <w:rFonts w:ascii="Times New Roman" w:hAnsi="Times New Roman" w:cs="Times New Roman"/>
          <w:sz w:val="28"/>
        </w:rPr>
        <w:t xml:space="preserve">– </w:t>
      </w:r>
      <w:r w:rsidR="00F85D13" w:rsidRPr="00E63105">
        <w:rPr>
          <w:rFonts w:ascii="Times New Roman" w:hAnsi="Times New Roman" w:cs="Times New Roman"/>
          <w:sz w:val="28"/>
        </w:rPr>
        <w:t>С. 88</w:t>
      </w:r>
      <w:r>
        <w:rPr>
          <w:rFonts w:ascii="Times New Roman" w:hAnsi="Times New Roman" w:cs="Times New Roman"/>
          <w:sz w:val="28"/>
        </w:rPr>
        <w:t>–</w:t>
      </w:r>
      <w:r w:rsidR="00F85D13" w:rsidRPr="00E63105">
        <w:rPr>
          <w:rFonts w:ascii="Times New Roman" w:hAnsi="Times New Roman" w:cs="Times New Roman"/>
          <w:sz w:val="28"/>
        </w:rPr>
        <w:t xml:space="preserve">92. </w:t>
      </w:r>
      <w:r w:rsidR="0040712B">
        <w:rPr>
          <w:rFonts w:ascii="Times New Roman" w:hAnsi="Times New Roman" w:cs="Times New Roman"/>
          <w:sz w:val="28"/>
        </w:rPr>
        <w:t xml:space="preserve">– </w:t>
      </w:r>
      <w:r w:rsidR="0040712B" w:rsidRPr="00C9240E">
        <w:rPr>
          <w:rFonts w:ascii="Times New Roman" w:hAnsi="Times New Roman" w:cs="Times New Roman"/>
          <w:sz w:val="28"/>
        </w:rPr>
        <w:t>URL:</w:t>
      </w:r>
      <w:r w:rsidR="00AF7B4F" w:rsidRPr="00272F1C">
        <w:rPr>
          <w:rFonts w:ascii="Times New Roman" w:hAnsi="Times New Roman" w:cs="Times New Roman"/>
          <w:sz w:val="28"/>
        </w:rPr>
        <w:t xml:space="preserve"> </w:t>
      </w:r>
      <w:hyperlink r:id="rId9" w:history="1">
        <w:r w:rsidR="00272F1C" w:rsidRPr="00272F1C">
          <w:rPr>
            <w:rStyle w:val="a4"/>
            <w:rFonts w:ascii="Times New Roman" w:hAnsi="Times New Roman" w:cs="Times New Roman"/>
            <w:sz w:val="28"/>
            <w:u w:val="none"/>
          </w:rPr>
          <w:t>https://elibrary.ru/item.asp?id=42534906</w:t>
        </w:r>
      </w:hyperlink>
      <w:r w:rsidR="00272F1C">
        <w:rPr>
          <w:rFonts w:ascii="Times New Roman" w:hAnsi="Times New Roman" w:cs="Times New Roman"/>
          <w:sz w:val="28"/>
        </w:rPr>
        <w:t xml:space="preserve"> </w:t>
      </w:r>
      <w:r>
        <w:rPr>
          <w:rFonts w:ascii="Times New Roman" w:hAnsi="Times New Roman" w:cs="Times New Roman"/>
          <w:sz w:val="28"/>
        </w:rPr>
        <w:t>(дата обращения 18.05.2020)</w:t>
      </w:r>
    </w:p>
    <w:p w14:paraId="3A244B13" w14:textId="423E52D5" w:rsidR="00C012C4" w:rsidRDefault="00F85D13" w:rsidP="00E63105">
      <w:pPr>
        <w:pStyle w:val="a3"/>
        <w:ind w:firstLine="709"/>
        <w:jc w:val="both"/>
        <w:rPr>
          <w:rFonts w:ascii="Times New Roman" w:hAnsi="Times New Roman" w:cs="Times New Roman"/>
          <w:i/>
          <w:sz w:val="24"/>
        </w:rPr>
      </w:pPr>
      <w:r w:rsidRPr="00E63105">
        <w:rPr>
          <w:rFonts w:ascii="Times New Roman" w:hAnsi="Times New Roman" w:cs="Times New Roman"/>
          <w:i/>
          <w:sz w:val="24"/>
        </w:rPr>
        <w:t xml:space="preserve">Максимальная урожайность кукурузы на зерно получена по глубокой отвальной обработке на 25-27 см (рекомендованная в зоне под пропашные культуры) на фоне внесения минеральных удобрений (6,42 т/га) и без них (5,90 т/га). В среднем по обработке (независимо от фона </w:t>
      </w:r>
      <w:proofErr w:type="spellStart"/>
      <w:r w:rsidRPr="00E63105">
        <w:rPr>
          <w:rFonts w:ascii="Times New Roman" w:hAnsi="Times New Roman" w:cs="Times New Roman"/>
          <w:i/>
          <w:sz w:val="24"/>
        </w:rPr>
        <w:t>удобренности</w:t>
      </w:r>
      <w:proofErr w:type="spellEnd"/>
      <w:r w:rsidRPr="00E63105">
        <w:rPr>
          <w:rFonts w:ascii="Times New Roman" w:hAnsi="Times New Roman" w:cs="Times New Roman"/>
          <w:i/>
          <w:sz w:val="24"/>
        </w:rPr>
        <w:t>) получено 6,16 т/га зерна культуры. Применение под культуры мелких, поверхностных и нулевой обработок снижало уровень урожайности на 12,1-66,4 %, с минимальными показателями по варианту без обработки почвы. Применение минеральных удобрений повышало урожайность кукурузы на зерно от 0,25 т/га (нулевая обработка) до 0,58 т/га (при комбинированной системе обработки в севообороте). Наибольшее накопление совокупной энергии в зерне кукурузы на фоне внесения минеральных удобрений отмечено по глубокой отвальной обработке, соответственно, 89,3 и 97,2 ГДж/га, при максимальном биоэнергетическом коэффициенте по мелкой отвальной обработке на фоне внесения удобрений - 6,52 и без них - 8,21, что в значительной степени связано с уменьшением затрат на производство зерна.</w:t>
      </w:r>
    </w:p>
    <w:p w14:paraId="6BFC9E0D" w14:textId="77777777" w:rsidR="0040712B" w:rsidRPr="00E63105" w:rsidRDefault="0040712B" w:rsidP="00E63105">
      <w:pPr>
        <w:pStyle w:val="a3"/>
        <w:ind w:firstLine="709"/>
        <w:jc w:val="both"/>
        <w:rPr>
          <w:rFonts w:ascii="Times New Roman" w:hAnsi="Times New Roman" w:cs="Times New Roman"/>
          <w:i/>
          <w:sz w:val="24"/>
        </w:rPr>
      </w:pPr>
    </w:p>
    <w:p w14:paraId="5FE77787" w14:textId="49AF041C" w:rsidR="0040712B" w:rsidRPr="00E63105" w:rsidRDefault="002945C5" w:rsidP="0040712B">
      <w:pPr>
        <w:tabs>
          <w:tab w:val="left" w:pos="567"/>
        </w:tabs>
        <w:spacing w:after="0"/>
        <w:ind w:firstLine="709"/>
        <w:jc w:val="both"/>
        <w:rPr>
          <w:rFonts w:ascii="Times New Roman" w:hAnsi="Times New Roman" w:cs="Times New Roman"/>
          <w:sz w:val="28"/>
        </w:rPr>
      </w:pPr>
      <w:r w:rsidRPr="0040712B">
        <w:rPr>
          <w:rFonts w:ascii="Times New Roman" w:hAnsi="Times New Roman" w:cs="Times New Roman"/>
          <w:sz w:val="28"/>
        </w:rPr>
        <w:t>Э</w:t>
      </w:r>
      <w:r w:rsidR="0040712B" w:rsidRPr="0040712B">
        <w:rPr>
          <w:rFonts w:ascii="Times New Roman" w:hAnsi="Times New Roman" w:cs="Times New Roman"/>
          <w:sz w:val="28"/>
        </w:rPr>
        <w:t xml:space="preserve">ффективность удобрений под кукурузу при их длительном применении в севообороте на </w:t>
      </w:r>
      <w:proofErr w:type="gramStart"/>
      <w:r w:rsidR="0040712B" w:rsidRPr="0040712B">
        <w:rPr>
          <w:rFonts w:ascii="Times New Roman" w:hAnsi="Times New Roman" w:cs="Times New Roman"/>
          <w:sz w:val="28"/>
        </w:rPr>
        <w:t>черноземе</w:t>
      </w:r>
      <w:proofErr w:type="gramEnd"/>
      <w:r w:rsidR="0040712B" w:rsidRPr="0040712B">
        <w:rPr>
          <w:rFonts w:ascii="Times New Roman" w:hAnsi="Times New Roman" w:cs="Times New Roman"/>
          <w:sz w:val="28"/>
        </w:rPr>
        <w:t xml:space="preserve"> выщелоченном</w:t>
      </w:r>
      <w:r w:rsidR="0040712B">
        <w:rPr>
          <w:rFonts w:ascii="Times New Roman" w:hAnsi="Times New Roman" w:cs="Times New Roman"/>
          <w:sz w:val="28"/>
        </w:rPr>
        <w:t xml:space="preserve"> / </w:t>
      </w:r>
      <w:r w:rsidR="0040712B" w:rsidRPr="0040712B">
        <w:rPr>
          <w:rFonts w:ascii="Times New Roman" w:hAnsi="Times New Roman" w:cs="Times New Roman"/>
          <w:sz w:val="28"/>
        </w:rPr>
        <w:t>С.</w:t>
      </w:r>
      <w:r w:rsidR="0040712B">
        <w:rPr>
          <w:rFonts w:ascii="Times New Roman" w:hAnsi="Times New Roman" w:cs="Times New Roman"/>
          <w:sz w:val="28"/>
        </w:rPr>
        <w:t xml:space="preserve"> </w:t>
      </w:r>
      <w:r w:rsidR="0040712B" w:rsidRPr="0040712B">
        <w:rPr>
          <w:rFonts w:ascii="Times New Roman" w:hAnsi="Times New Roman" w:cs="Times New Roman"/>
          <w:sz w:val="28"/>
        </w:rPr>
        <w:t>Х.</w:t>
      </w:r>
      <w:r w:rsidR="0040712B">
        <w:rPr>
          <w:rFonts w:ascii="Times New Roman" w:hAnsi="Times New Roman" w:cs="Times New Roman"/>
          <w:sz w:val="28"/>
        </w:rPr>
        <w:t xml:space="preserve"> </w:t>
      </w:r>
      <w:proofErr w:type="spellStart"/>
      <w:r w:rsidRPr="0040712B">
        <w:rPr>
          <w:rFonts w:ascii="Times New Roman" w:hAnsi="Times New Roman" w:cs="Times New Roman"/>
          <w:sz w:val="28"/>
        </w:rPr>
        <w:t>Дзанагов</w:t>
      </w:r>
      <w:proofErr w:type="spellEnd"/>
      <w:r w:rsidRPr="0040712B">
        <w:rPr>
          <w:rFonts w:ascii="Times New Roman" w:hAnsi="Times New Roman" w:cs="Times New Roman"/>
          <w:sz w:val="28"/>
        </w:rPr>
        <w:t xml:space="preserve">, </w:t>
      </w:r>
      <w:r w:rsidR="0040712B" w:rsidRPr="0040712B">
        <w:rPr>
          <w:rFonts w:ascii="Times New Roman" w:hAnsi="Times New Roman" w:cs="Times New Roman"/>
          <w:sz w:val="28"/>
        </w:rPr>
        <w:t>Т.</w:t>
      </w:r>
      <w:r w:rsidR="0040712B">
        <w:rPr>
          <w:rFonts w:ascii="Times New Roman" w:hAnsi="Times New Roman" w:cs="Times New Roman"/>
          <w:sz w:val="28"/>
        </w:rPr>
        <w:t xml:space="preserve"> </w:t>
      </w:r>
      <w:r w:rsidR="0040712B" w:rsidRPr="0040712B">
        <w:rPr>
          <w:rFonts w:ascii="Times New Roman" w:hAnsi="Times New Roman" w:cs="Times New Roman"/>
          <w:sz w:val="28"/>
        </w:rPr>
        <w:t>К.</w:t>
      </w:r>
      <w:r w:rsidR="0040712B">
        <w:rPr>
          <w:rFonts w:ascii="Times New Roman" w:hAnsi="Times New Roman" w:cs="Times New Roman"/>
          <w:sz w:val="28"/>
        </w:rPr>
        <w:t xml:space="preserve"> </w:t>
      </w:r>
      <w:proofErr w:type="spellStart"/>
      <w:r w:rsidRPr="0040712B">
        <w:rPr>
          <w:rFonts w:ascii="Times New Roman" w:hAnsi="Times New Roman" w:cs="Times New Roman"/>
          <w:sz w:val="28"/>
        </w:rPr>
        <w:t>Лазаров</w:t>
      </w:r>
      <w:proofErr w:type="spellEnd"/>
      <w:r w:rsidRPr="0040712B">
        <w:rPr>
          <w:rFonts w:ascii="Times New Roman" w:hAnsi="Times New Roman" w:cs="Times New Roman"/>
          <w:sz w:val="28"/>
        </w:rPr>
        <w:t xml:space="preserve">, </w:t>
      </w:r>
      <w:r w:rsidR="0040712B" w:rsidRPr="0040712B">
        <w:rPr>
          <w:rFonts w:ascii="Times New Roman" w:hAnsi="Times New Roman" w:cs="Times New Roman"/>
          <w:sz w:val="28"/>
        </w:rPr>
        <w:t>Б.</w:t>
      </w:r>
      <w:r w:rsidR="0040712B">
        <w:rPr>
          <w:rFonts w:ascii="Times New Roman" w:hAnsi="Times New Roman" w:cs="Times New Roman"/>
          <w:sz w:val="28"/>
        </w:rPr>
        <w:t xml:space="preserve"> </w:t>
      </w:r>
      <w:r w:rsidR="0040712B" w:rsidRPr="0040712B">
        <w:rPr>
          <w:rFonts w:ascii="Times New Roman" w:hAnsi="Times New Roman" w:cs="Times New Roman"/>
          <w:sz w:val="28"/>
        </w:rPr>
        <w:t>Р.</w:t>
      </w:r>
      <w:r w:rsidR="0040712B">
        <w:rPr>
          <w:rFonts w:ascii="Times New Roman" w:hAnsi="Times New Roman" w:cs="Times New Roman"/>
          <w:sz w:val="28"/>
        </w:rPr>
        <w:t xml:space="preserve"> </w:t>
      </w:r>
      <w:proofErr w:type="spellStart"/>
      <w:r w:rsidRPr="0040712B">
        <w:rPr>
          <w:rFonts w:ascii="Times New Roman" w:hAnsi="Times New Roman" w:cs="Times New Roman"/>
          <w:sz w:val="28"/>
        </w:rPr>
        <w:t>Ханикаев</w:t>
      </w:r>
      <w:proofErr w:type="spellEnd"/>
      <w:r w:rsidRPr="0040712B">
        <w:rPr>
          <w:rFonts w:ascii="Times New Roman" w:hAnsi="Times New Roman" w:cs="Times New Roman"/>
          <w:sz w:val="28"/>
        </w:rPr>
        <w:t xml:space="preserve">, </w:t>
      </w:r>
      <w:r w:rsidR="0040712B" w:rsidRPr="0040712B">
        <w:rPr>
          <w:rFonts w:ascii="Times New Roman" w:hAnsi="Times New Roman" w:cs="Times New Roman"/>
          <w:sz w:val="28"/>
        </w:rPr>
        <w:t>Т.</w:t>
      </w:r>
      <w:r w:rsidR="0040712B">
        <w:rPr>
          <w:rFonts w:ascii="Times New Roman" w:hAnsi="Times New Roman" w:cs="Times New Roman"/>
          <w:sz w:val="28"/>
        </w:rPr>
        <w:t xml:space="preserve"> </w:t>
      </w:r>
      <w:r w:rsidR="0040712B" w:rsidRPr="0040712B">
        <w:rPr>
          <w:rFonts w:ascii="Times New Roman" w:hAnsi="Times New Roman" w:cs="Times New Roman"/>
          <w:sz w:val="28"/>
        </w:rPr>
        <w:t>С.</w:t>
      </w:r>
      <w:r w:rsidR="0040712B">
        <w:rPr>
          <w:rFonts w:ascii="Times New Roman" w:hAnsi="Times New Roman" w:cs="Times New Roman"/>
          <w:sz w:val="28"/>
        </w:rPr>
        <w:t xml:space="preserve"> </w:t>
      </w:r>
      <w:proofErr w:type="spellStart"/>
      <w:r w:rsidRPr="0040712B">
        <w:rPr>
          <w:rFonts w:ascii="Times New Roman" w:hAnsi="Times New Roman" w:cs="Times New Roman"/>
          <w:sz w:val="28"/>
        </w:rPr>
        <w:t>Дзанагов</w:t>
      </w:r>
      <w:proofErr w:type="spellEnd"/>
      <w:r w:rsidRPr="0040712B">
        <w:rPr>
          <w:rFonts w:ascii="Times New Roman" w:hAnsi="Times New Roman" w:cs="Times New Roman"/>
          <w:sz w:val="28"/>
        </w:rPr>
        <w:t xml:space="preserve"> </w:t>
      </w:r>
      <w:r w:rsidR="0040712B">
        <w:rPr>
          <w:rFonts w:ascii="Times New Roman" w:hAnsi="Times New Roman" w:cs="Times New Roman"/>
          <w:sz w:val="28"/>
        </w:rPr>
        <w:t xml:space="preserve">// </w:t>
      </w:r>
      <w:r w:rsidRPr="0040712B">
        <w:rPr>
          <w:rFonts w:ascii="Times New Roman" w:hAnsi="Times New Roman" w:cs="Times New Roman"/>
          <w:sz w:val="28"/>
        </w:rPr>
        <w:t xml:space="preserve">Известия Горского </w:t>
      </w:r>
      <w:r w:rsidRPr="0040712B">
        <w:rPr>
          <w:rFonts w:ascii="Times New Roman" w:hAnsi="Times New Roman" w:cs="Times New Roman"/>
          <w:sz w:val="28"/>
        </w:rPr>
        <w:lastRenderedPageBreak/>
        <w:t xml:space="preserve">государственного аграрного университета. </w:t>
      </w:r>
      <w:r w:rsidR="0040712B">
        <w:rPr>
          <w:rFonts w:ascii="Times New Roman" w:hAnsi="Times New Roman" w:cs="Times New Roman"/>
          <w:sz w:val="28"/>
        </w:rPr>
        <w:t xml:space="preserve">– </w:t>
      </w:r>
      <w:r w:rsidRPr="0040712B">
        <w:rPr>
          <w:rFonts w:ascii="Times New Roman" w:hAnsi="Times New Roman" w:cs="Times New Roman"/>
          <w:sz w:val="28"/>
        </w:rPr>
        <w:t xml:space="preserve">2020. </w:t>
      </w:r>
      <w:r w:rsidR="0040712B">
        <w:rPr>
          <w:rFonts w:ascii="Times New Roman" w:hAnsi="Times New Roman" w:cs="Times New Roman"/>
          <w:sz w:val="28"/>
        </w:rPr>
        <w:t xml:space="preserve">– </w:t>
      </w:r>
      <w:r w:rsidRPr="0040712B">
        <w:rPr>
          <w:rFonts w:ascii="Times New Roman" w:hAnsi="Times New Roman" w:cs="Times New Roman"/>
          <w:sz w:val="28"/>
        </w:rPr>
        <w:t>Т</w:t>
      </w:r>
      <w:r w:rsidR="00AF7B4F">
        <w:rPr>
          <w:rFonts w:ascii="Times New Roman" w:hAnsi="Times New Roman" w:cs="Times New Roman"/>
          <w:sz w:val="28"/>
        </w:rPr>
        <w:t>.</w:t>
      </w:r>
      <w:r w:rsidRPr="0040712B">
        <w:rPr>
          <w:rFonts w:ascii="Times New Roman" w:hAnsi="Times New Roman" w:cs="Times New Roman"/>
          <w:sz w:val="28"/>
        </w:rPr>
        <w:t xml:space="preserve"> 57</w:t>
      </w:r>
      <w:r w:rsidR="0040712B">
        <w:rPr>
          <w:rFonts w:ascii="Times New Roman" w:hAnsi="Times New Roman" w:cs="Times New Roman"/>
          <w:sz w:val="28"/>
        </w:rPr>
        <w:t>,</w:t>
      </w:r>
      <w:r w:rsidRPr="0040712B">
        <w:rPr>
          <w:rFonts w:ascii="Times New Roman" w:hAnsi="Times New Roman" w:cs="Times New Roman"/>
          <w:sz w:val="28"/>
        </w:rPr>
        <w:t xml:space="preserve"> </w:t>
      </w:r>
      <w:r w:rsidR="0040712B" w:rsidRPr="0040712B">
        <w:rPr>
          <w:rFonts w:ascii="Times New Roman" w:hAnsi="Times New Roman" w:cs="Times New Roman"/>
          <w:sz w:val="28"/>
        </w:rPr>
        <w:t>№</w:t>
      </w:r>
      <w:r w:rsidR="0040712B" w:rsidRPr="00AF7B4F">
        <w:rPr>
          <w:rStyle w:val="a4"/>
          <w:rFonts w:ascii="Times New Roman" w:hAnsi="Times New Roman" w:cs="Times New Roman"/>
          <w:sz w:val="28"/>
          <w:u w:val="none"/>
        </w:rPr>
        <w:t xml:space="preserve"> </w:t>
      </w:r>
      <w:r w:rsidR="0040712B" w:rsidRPr="0040712B">
        <w:rPr>
          <w:rFonts w:ascii="Times New Roman" w:hAnsi="Times New Roman" w:cs="Times New Roman"/>
          <w:sz w:val="28"/>
        </w:rPr>
        <w:t>1</w:t>
      </w:r>
      <w:r w:rsidRPr="0040712B">
        <w:rPr>
          <w:rFonts w:ascii="Times New Roman" w:hAnsi="Times New Roman" w:cs="Times New Roman"/>
          <w:sz w:val="28"/>
        </w:rPr>
        <w:t xml:space="preserve">. </w:t>
      </w:r>
      <w:r w:rsidR="0040712B">
        <w:rPr>
          <w:rFonts w:ascii="Times New Roman" w:hAnsi="Times New Roman" w:cs="Times New Roman"/>
          <w:sz w:val="28"/>
        </w:rPr>
        <w:t xml:space="preserve">– </w:t>
      </w:r>
      <w:r w:rsidRPr="0040712B">
        <w:rPr>
          <w:rFonts w:ascii="Times New Roman" w:hAnsi="Times New Roman" w:cs="Times New Roman"/>
          <w:sz w:val="28"/>
        </w:rPr>
        <w:t>С. 7</w:t>
      </w:r>
      <w:r w:rsidR="0040712B">
        <w:rPr>
          <w:rFonts w:ascii="Times New Roman" w:hAnsi="Times New Roman" w:cs="Times New Roman"/>
          <w:sz w:val="28"/>
        </w:rPr>
        <w:t>–</w:t>
      </w:r>
      <w:r w:rsidRPr="0040712B">
        <w:rPr>
          <w:rFonts w:ascii="Times New Roman" w:hAnsi="Times New Roman" w:cs="Times New Roman"/>
          <w:sz w:val="28"/>
        </w:rPr>
        <w:t>12.</w:t>
      </w:r>
      <w:r w:rsidR="0040712B">
        <w:rPr>
          <w:rFonts w:ascii="Times New Roman" w:hAnsi="Times New Roman" w:cs="Times New Roman"/>
          <w:sz w:val="28"/>
        </w:rPr>
        <w:t xml:space="preserve"> –</w:t>
      </w:r>
      <w:r w:rsidR="0040712B" w:rsidRPr="0040712B">
        <w:rPr>
          <w:rFonts w:ascii="Times New Roman" w:hAnsi="Times New Roman" w:cs="Times New Roman"/>
          <w:sz w:val="28"/>
        </w:rPr>
        <w:t xml:space="preserve"> </w:t>
      </w:r>
      <w:r w:rsidR="0040712B" w:rsidRPr="00C9240E">
        <w:rPr>
          <w:rFonts w:ascii="Times New Roman" w:hAnsi="Times New Roman" w:cs="Times New Roman"/>
          <w:sz w:val="28"/>
        </w:rPr>
        <w:t>URL:</w:t>
      </w:r>
      <w:r w:rsidRPr="0040712B">
        <w:rPr>
          <w:rFonts w:ascii="Times New Roman" w:hAnsi="Times New Roman" w:cs="Times New Roman"/>
          <w:sz w:val="28"/>
        </w:rPr>
        <w:t xml:space="preserve"> </w:t>
      </w:r>
      <w:hyperlink r:id="rId10" w:history="1">
        <w:r w:rsidR="00272F1C" w:rsidRPr="00272F1C">
          <w:rPr>
            <w:rStyle w:val="a4"/>
            <w:rFonts w:ascii="Times New Roman" w:hAnsi="Times New Roman" w:cs="Times New Roman"/>
            <w:sz w:val="28"/>
            <w:u w:val="none"/>
          </w:rPr>
          <w:t>https://elibrary.ru/item.asp?id=42572843</w:t>
        </w:r>
      </w:hyperlink>
      <w:r w:rsidR="00272F1C">
        <w:rPr>
          <w:rFonts w:ascii="Times New Roman" w:hAnsi="Times New Roman" w:cs="Times New Roman"/>
          <w:sz w:val="28"/>
        </w:rPr>
        <w:t xml:space="preserve"> </w:t>
      </w:r>
      <w:r w:rsidR="0040712B">
        <w:rPr>
          <w:rFonts w:ascii="Times New Roman" w:hAnsi="Times New Roman" w:cs="Times New Roman"/>
          <w:sz w:val="28"/>
        </w:rPr>
        <w:t>(дата обращения 18.05.2020)</w:t>
      </w:r>
    </w:p>
    <w:p w14:paraId="2BC384F7" w14:textId="0D26E5B4" w:rsidR="002945C5" w:rsidRPr="0040712B" w:rsidRDefault="00641BD3" w:rsidP="0040712B">
      <w:pPr>
        <w:pStyle w:val="a3"/>
        <w:ind w:firstLine="709"/>
        <w:jc w:val="both"/>
        <w:rPr>
          <w:rFonts w:ascii="Times New Roman" w:hAnsi="Times New Roman" w:cs="Times New Roman"/>
          <w:i/>
          <w:sz w:val="24"/>
        </w:rPr>
      </w:pPr>
      <w:r w:rsidRPr="0040712B">
        <w:rPr>
          <w:rFonts w:ascii="Times New Roman" w:hAnsi="Times New Roman" w:cs="Times New Roman"/>
          <w:i/>
          <w:sz w:val="24"/>
        </w:rPr>
        <w:t xml:space="preserve">При длительном систематическом применении удобрений в полевом севообороте в 2014 году в стационарном полевом опыте на черноземе выщелоченном получена высокая агрономическая эффективность систем удобрения при выращивании кукурузы сорта ИР-401, о чем свидетельствуют прибавки урожая зерна порядка 2,8-4,6 т/га. Наряду с этим важна экономическая оценка затрат на получение таких прибавок. Проведенные расчеты показали, что возрастающие дозы NPK от одинарной до тройной характеризуются увеличением условно чистого дохода от 4,2 до 11,2 тыс. руб. с 1 га посева. Наибольший доход получен по расчетному варианту - 16,7 тыс. руб./га. Уровень рентабельности колебался в пределах 56-87%: наименьший по тройной дозе, наибольший по расчетной. Окупаемость удобрений дополнительной продукцией зерна по вариантам находилась в пределах 11,1-13,5 кг зерна/кг </w:t>
      </w:r>
      <w:proofErr w:type="spellStart"/>
      <w:r w:rsidRPr="0040712B">
        <w:rPr>
          <w:rFonts w:ascii="Times New Roman" w:hAnsi="Times New Roman" w:cs="Times New Roman"/>
          <w:i/>
          <w:sz w:val="24"/>
        </w:rPr>
        <w:t>д.в</w:t>
      </w:r>
      <w:proofErr w:type="spellEnd"/>
      <w:r w:rsidRPr="0040712B">
        <w:rPr>
          <w:rFonts w:ascii="Times New Roman" w:hAnsi="Times New Roman" w:cs="Times New Roman"/>
          <w:i/>
          <w:sz w:val="24"/>
        </w:rPr>
        <w:t xml:space="preserve">., причем наименьшей она была по тройной дозе NPK, наибольшей по расчетной. Применение минеральных удобрений является </w:t>
      </w:r>
      <w:proofErr w:type="spellStart"/>
      <w:r w:rsidRPr="0040712B">
        <w:rPr>
          <w:rFonts w:ascii="Times New Roman" w:hAnsi="Times New Roman" w:cs="Times New Roman"/>
          <w:i/>
          <w:sz w:val="24"/>
        </w:rPr>
        <w:t>энергозатратным</w:t>
      </w:r>
      <w:proofErr w:type="spellEnd"/>
      <w:r w:rsidRPr="0040712B">
        <w:rPr>
          <w:rFonts w:ascii="Times New Roman" w:hAnsi="Times New Roman" w:cs="Times New Roman"/>
          <w:i/>
          <w:sz w:val="24"/>
        </w:rPr>
        <w:t xml:space="preserve"> </w:t>
      </w:r>
      <w:proofErr w:type="spellStart"/>
      <w:r w:rsidRPr="0040712B">
        <w:rPr>
          <w:rFonts w:ascii="Times New Roman" w:hAnsi="Times New Roman" w:cs="Times New Roman"/>
          <w:i/>
          <w:sz w:val="24"/>
        </w:rPr>
        <w:t>агроприемом</w:t>
      </w:r>
      <w:proofErr w:type="spellEnd"/>
      <w:r w:rsidRPr="0040712B">
        <w:rPr>
          <w:rFonts w:ascii="Times New Roman" w:hAnsi="Times New Roman" w:cs="Times New Roman"/>
          <w:i/>
          <w:sz w:val="24"/>
        </w:rPr>
        <w:t xml:space="preserve">. Вместе с тем оно отличается высокой </w:t>
      </w:r>
      <w:proofErr w:type="spellStart"/>
      <w:r w:rsidRPr="0040712B">
        <w:rPr>
          <w:rFonts w:ascii="Times New Roman" w:hAnsi="Times New Roman" w:cs="Times New Roman"/>
          <w:i/>
          <w:sz w:val="24"/>
        </w:rPr>
        <w:t>энергоотдачей</w:t>
      </w:r>
      <w:proofErr w:type="spellEnd"/>
      <w:r w:rsidRPr="0040712B">
        <w:rPr>
          <w:rFonts w:ascii="Times New Roman" w:hAnsi="Times New Roman" w:cs="Times New Roman"/>
          <w:i/>
          <w:sz w:val="24"/>
        </w:rPr>
        <w:t xml:space="preserve">: при </w:t>
      </w:r>
      <w:proofErr w:type="spellStart"/>
      <w:r w:rsidRPr="0040712B">
        <w:rPr>
          <w:rFonts w:ascii="Times New Roman" w:hAnsi="Times New Roman" w:cs="Times New Roman"/>
          <w:i/>
          <w:sz w:val="24"/>
        </w:rPr>
        <w:t>энергозатратах</w:t>
      </w:r>
      <w:proofErr w:type="spellEnd"/>
      <w:r w:rsidRPr="0040712B">
        <w:rPr>
          <w:rFonts w:ascii="Times New Roman" w:hAnsi="Times New Roman" w:cs="Times New Roman"/>
          <w:i/>
          <w:sz w:val="24"/>
        </w:rPr>
        <w:t xml:space="preserve"> по вариантам от 4300 до 14171 МДж/га энергетическая ценность дополнительного урожая составила от 21196 до 69644 МДж/га, а биоэнергетический коэффициент - 4,7-4,9 ед. По всем экономическим показателям предпочтения заслуживает расчетный вариант N140Р90К110, более сбалансированный по содержанию питательных элементов в соответствии с потребностями кукурузы.</w:t>
      </w:r>
    </w:p>
    <w:p w14:paraId="0F3936F0" w14:textId="77777777" w:rsidR="002945C5" w:rsidRDefault="002945C5" w:rsidP="00B47DFA">
      <w:pPr>
        <w:pStyle w:val="a3"/>
        <w:jc w:val="center"/>
        <w:rPr>
          <w:rFonts w:ascii="Times New Roman" w:hAnsi="Times New Roman" w:cs="Times New Roman"/>
          <w:b/>
          <w:sz w:val="28"/>
        </w:rPr>
      </w:pPr>
    </w:p>
    <w:p w14:paraId="0AD9714B" w14:textId="06D0B194" w:rsidR="008A481A" w:rsidRDefault="008A481A" w:rsidP="00B47DFA">
      <w:pPr>
        <w:pStyle w:val="a3"/>
        <w:jc w:val="center"/>
        <w:rPr>
          <w:rFonts w:ascii="Times New Roman" w:hAnsi="Times New Roman" w:cs="Times New Roman"/>
          <w:b/>
          <w:sz w:val="28"/>
        </w:rPr>
      </w:pPr>
      <w:r>
        <w:rPr>
          <w:rFonts w:ascii="Times New Roman" w:hAnsi="Times New Roman" w:cs="Times New Roman"/>
          <w:b/>
          <w:sz w:val="28"/>
        </w:rPr>
        <w:t>Овес</w:t>
      </w:r>
    </w:p>
    <w:p w14:paraId="23022A3C" w14:textId="22DF2C53" w:rsidR="008A481A" w:rsidRPr="00BD6DAC" w:rsidRDefault="008A481A" w:rsidP="00BD6DAC">
      <w:pPr>
        <w:pStyle w:val="a3"/>
        <w:ind w:firstLine="709"/>
        <w:jc w:val="both"/>
        <w:rPr>
          <w:rFonts w:ascii="Times New Roman" w:hAnsi="Times New Roman" w:cs="Times New Roman"/>
          <w:sz w:val="28"/>
          <w:szCs w:val="24"/>
        </w:rPr>
      </w:pPr>
      <w:proofErr w:type="spellStart"/>
      <w:r w:rsidRPr="00BD6DAC">
        <w:rPr>
          <w:rFonts w:ascii="Times New Roman" w:hAnsi="Times New Roman" w:cs="Times New Roman"/>
          <w:iCs/>
          <w:sz w:val="28"/>
          <w:szCs w:val="24"/>
        </w:rPr>
        <w:t>Окорков</w:t>
      </w:r>
      <w:proofErr w:type="spellEnd"/>
      <w:r w:rsidRPr="00BD6DAC">
        <w:rPr>
          <w:rFonts w:ascii="Times New Roman" w:hAnsi="Times New Roman" w:cs="Times New Roman"/>
          <w:iCs/>
          <w:sz w:val="28"/>
          <w:szCs w:val="24"/>
        </w:rPr>
        <w:t xml:space="preserve">, В. В. </w:t>
      </w:r>
      <w:r w:rsidRPr="00BD6DAC">
        <w:rPr>
          <w:rFonts w:ascii="Times New Roman" w:hAnsi="Times New Roman" w:cs="Times New Roman"/>
          <w:sz w:val="28"/>
          <w:szCs w:val="24"/>
        </w:rPr>
        <w:t xml:space="preserve">Влияние удобрений на содержание подвижных форм азота и урожайность овса на серых лесных почвах </w:t>
      </w:r>
      <w:proofErr w:type="spellStart"/>
      <w:r w:rsidRPr="00BD6DAC">
        <w:rPr>
          <w:rFonts w:ascii="Times New Roman" w:hAnsi="Times New Roman" w:cs="Times New Roman"/>
          <w:sz w:val="28"/>
          <w:szCs w:val="24"/>
        </w:rPr>
        <w:t>Верхневолжья</w:t>
      </w:r>
      <w:proofErr w:type="spellEnd"/>
      <w:r w:rsidRPr="00BD6DAC">
        <w:rPr>
          <w:rFonts w:ascii="Times New Roman" w:hAnsi="Times New Roman" w:cs="Times New Roman"/>
          <w:sz w:val="28"/>
          <w:szCs w:val="24"/>
        </w:rPr>
        <w:t xml:space="preserve"> / </w:t>
      </w:r>
      <w:r w:rsidRPr="00BD6DAC">
        <w:rPr>
          <w:rFonts w:ascii="Times New Roman" w:hAnsi="Times New Roman" w:cs="Times New Roman"/>
          <w:iCs/>
          <w:sz w:val="28"/>
          <w:szCs w:val="24"/>
        </w:rPr>
        <w:t xml:space="preserve">В. В. </w:t>
      </w:r>
      <w:proofErr w:type="spellStart"/>
      <w:r w:rsidRPr="00BD6DAC">
        <w:rPr>
          <w:rFonts w:ascii="Times New Roman" w:hAnsi="Times New Roman" w:cs="Times New Roman"/>
          <w:iCs/>
          <w:sz w:val="28"/>
          <w:szCs w:val="24"/>
        </w:rPr>
        <w:t>Окорков</w:t>
      </w:r>
      <w:proofErr w:type="spellEnd"/>
      <w:r w:rsidRPr="00BD6DAC">
        <w:rPr>
          <w:rFonts w:ascii="Times New Roman" w:hAnsi="Times New Roman" w:cs="Times New Roman"/>
          <w:iCs/>
          <w:sz w:val="28"/>
          <w:szCs w:val="24"/>
        </w:rPr>
        <w:t>, О. А.</w:t>
      </w:r>
      <w:r w:rsidR="00686B1D" w:rsidRPr="00BD6DAC">
        <w:rPr>
          <w:rFonts w:ascii="Times New Roman" w:hAnsi="Times New Roman" w:cs="Times New Roman"/>
          <w:iCs/>
          <w:sz w:val="28"/>
          <w:szCs w:val="24"/>
        </w:rPr>
        <w:t xml:space="preserve"> </w:t>
      </w:r>
      <w:proofErr w:type="spellStart"/>
      <w:r w:rsidRPr="00BD6DAC">
        <w:rPr>
          <w:rFonts w:ascii="Times New Roman" w:hAnsi="Times New Roman" w:cs="Times New Roman"/>
          <w:iCs/>
          <w:sz w:val="28"/>
          <w:szCs w:val="24"/>
        </w:rPr>
        <w:t>Фенова</w:t>
      </w:r>
      <w:proofErr w:type="spellEnd"/>
      <w:r w:rsidRPr="00BD6DAC">
        <w:rPr>
          <w:rFonts w:ascii="Times New Roman" w:hAnsi="Times New Roman" w:cs="Times New Roman"/>
          <w:iCs/>
          <w:sz w:val="28"/>
          <w:szCs w:val="24"/>
        </w:rPr>
        <w:t>, Л. А.</w:t>
      </w:r>
      <w:r w:rsidRPr="00BD6DAC">
        <w:rPr>
          <w:rFonts w:ascii="Times New Roman" w:hAnsi="Times New Roman" w:cs="Times New Roman"/>
          <w:sz w:val="28"/>
          <w:szCs w:val="24"/>
        </w:rPr>
        <w:t xml:space="preserve"> </w:t>
      </w:r>
      <w:proofErr w:type="spellStart"/>
      <w:r w:rsidRPr="00BD6DAC">
        <w:rPr>
          <w:rFonts w:ascii="Times New Roman" w:hAnsi="Times New Roman" w:cs="Times New Roman"/>
          <w:iCs/>
          <w:sz w:val="28"/>
          <w:szCs w:val="24"/>
        </w:rPr>
        <w:t>Окоркова</w:t>
      </w:r>
      <w:proofErr w:type="spellEnd"/>
      <w:r w:rsidR="00BD6DAC" w:rsidRPr="00BD6DAC">
        <w:rPr>
          <w:rFonts w:ascii="Times New Roman" w:hAnsi="Times New Roman" w:cs="Times New Roman"/>
          <w:iCs/>
          <w:sz w:val="28"/>
          <w:szCs w:val="24"/>
        </w:rPr>
        <w:t>.</w:t>
      </w:r>
      <w:r w:rsidR="00BD6DAC" w:rsidRPr="00BD6DAC">
        <w:rPr>
          <w:rFonts w:ascii="Times New Roman" w:hAnsi="Times New Roman" w:cs="Times New Roman"/>
          <w:sz w:val="28"/>
          <w:szCs w:val="24"/>
        </w:rPr>
        <w:t xml:space="preserve"> – Текст (визуальный)</w:t>
      </w:r>
      <w:proofErr w:type="gramStart"/>
      <w:r w:rsidR="00BD6DAC" w:rsidRPr="00BD6DAC">
        <w:rPr>
          <w:rFonts w:ascii="Times New Roman" w:hAnsi="Times New Roman" w:cs="Times New Roman"/>
          <w:sz w:val="28"/>
          <w:szCs w:val="24"/>
        </w:rPr>
        <w:t xml:space="preserve"> :</w:t>
      </w:r>
      <w:proofErr w:type="gramEnd"/>
      <w:r w:rsidR="00BD6DAC" w:rsidRPr="00BD6DAC">
        <w:rPr>
          <w:rFonts w:ascii="Times New Roman" w:hAnsi="Times New Roman" w:cs="Times New Roman"/>
          <w:sz w:val="28"/>
          <w:szCs w:val="24"/>
        </w:rPr>
        <w:t xml:space="preserve"> электронный</w:t>
      </w:r>
      <w:r w:rsidRPr="00BD6DAC">
        <w:rPr>
          <w:rFonts w:ascii="Times New Roman" w:hAnsi="Times New Roman" w:cs="Times New Roman"/>
          <w:iCs/>
          <w:sz w:val="28"/>
          <w:szCs w:val="24"/>
        </w:rPr>
        <w:t xml:space="preserve"> </w:t>
      </w:r>
      <w:r w:rsidRPr="00BD6DAC">
        <w:rPr>
          <w:rFonts w:ascii="Times New Roman" w:hAnsi="Times New Roman" w:cs="Times New Roman"/>
          <w:sz w:val="28"/>
          <w:szCs w:val="24"/>
        </w:rPr>
        <w:t xml:space="preserve">// Агрохимия. – 2020. – № 2. – С. 3–13. – </w:t>
      </w:r>
      <w:r w:rsidRPr="00BD6DAC">
        <w:rPr>
          <w:rFonts w:ascii="Times New Roman" w:hAnsi="Times New Roman" w:cs="Times New Roman"/>
          <w:sz w:val="28"/>
          <w:szCs w:val="24"/>
          <w:lang w:val="en-US"/>
        </w:rPr>
        <w:t>URL</w:t>
      </w:r>
      <w:r w:rsidRPr="00BD6DAC">
        <w:rPr>
          <w:rFonts w:ascii="Times New Roman" w:hAnsi="Times New Roman" w:cs="Times New Roman"/>
          <w:sz w:val="28"/>
          <w:szCs w:val="24"/>
        </w:rPr>
        <w:t xml:space="preserve">: </w:t>
      </w:r>
      <w:hyperlink r:id="rId11" w:history="1">
        <w:r w:rsidR="00272F1C" w:rsidRPr="00272F1C">
          <w:rPr>
            <w:rStyle w:val="a4"/>
            <w:rFonts w:ascii="Times New Roman" w:hAnsi="Times New Roman" w:cs="Times New Roman"/>
            <w:sz w:val="28"/>
            <w:szCs w:val="24"/>
            <w:u w:val="none"/>
          </w:rPr>
          <w:t>https://elibrary.ru/item.asp?id=42339369</w:t>
        </w:r>
      </w:hyperlink>
      <w:r w:rsidR="00272F1C">
        <w:rPr>
          <w:rFonts w:ascii="Times New Roman" w:hAnsi="Times New Roman" w:cs="Times New Roman"/>
          <w:sz w:val="28"/>
          <w:szCs w:val="24"/>
        </w:rPr>
        <w:t xml:space="preserve"> </w:t>
      </w:r>
      <w:r w:rsidRPr="00BD6DAC">
        <w:rPr>
          <w:rFonts w:ascii="Times New Roman" w:hAnsi="Times New Roman" w:cs="Times New Roman"/>
          <w:sz w:val="28"/>
          <w:szCs w:val="24"/>
        </w:rPr>
        <w:t>(дата обращения 27.04. 2020)</w:t>
      </w:r>
    </w:p>
    <w:p w14:paraId="5C3158EC" w14:textId="79AB6598" w:rsidR="008A481A" w:rsidRPr="00BD6DAC" w:rsidRDefault="006E6118" w:rsidP="00BD6DAC">
      <w:pPr>
        <w:pStyle w:val="a3"/>
        <w:ind w:firstLine="709"/>
        <w:jc w:val="both"/>
        <w:rPr>
          <w:rFonts w:ascii="Times New Roman" w:hAnsi="Times New Roman" w:cs="Times New Roman"/>
          <w:i/>
          <w:sz w:val="24"/>
          <w:szCs w:val="24"/>
        </w:rPr>
      </w:pPr>
      <w:r w:rsidRPr="00BD6DAC">
        <w:rPr>
          <w:rFonts w:ascii="Times New Roman" w:hAnsi="Times New Roman" w:cs="Times New Roman"/>
          <w:i/>
          <w:sz w:val="24"/>
          <w:szCs w:val="24"/>
        </w:rPr>
        <w:t xml:space="preserve">На серых лесных почвах </w:t>
      </w:r>
      <w:proofErr w:type="spellStart"/>
      <w:r w:rsidRPr="00BD6DAC">
        <w:rPr>
          <w:rFonts w:ascii="Times New Roman" w:hAnsi="Times New Roman" w:cs="Times New Roman"/>
          <w:i/>
          <w:sz w:val="24"/>
          <w:szCs w:val="24"/>
        </w:rPr>
        <w:t>Верхневолжья</w:t>
      </w:r>
      <w:proofErr w:type="spellEnd"/>
      <w:r w:rsidRPr="00BD6DAC">
        <w:rPr>
          <w:rFonts w:ascii="Times New Roman" w:hAnsi="Times New Roman" w:cs="Times New Roman"/>
          <w:i/>
          <w:sz w:val="24"/>
          <w:szCs w:val="24"/>
        </w:rPr>
        <w:t xml:space="preserve"> в течение 4-х ротаций 8- и 7-польного севооборотов изучено влияние действия минеральных удобрений под овес, идущий после зерновых и пропашных культур с разным уровнем применения навоза, на урожайность зерна овса и запасы минеральных форм азота в слое 0–40 см почвы. Выявлена определяющая роль азота, внесенного в составе NPK, и последействия навоза КРС в повышении его урожайности. Она проявлялась через увеличение в почве в ранний период вегетации культуры запасов нитратного и аммонийного азота в жидкой фазе, сумма которых представляла мобильный фонд азота. Установлена тесная степенная взаимосвязь между урожайностью овса, с одной стороны, и запасами </w:t>
      </w:r>
      <w:proofErr w:type="spellStart"/>
      <w:r w:rsidRPr="00BD6DAC">
        <w:rPr>
          <w:rFonts w:ascii="Times New Roman" w:hAnsi="Times New Roman" w:cs="Times New Roman"/>
          <w:i/>
          <w:sz w:val="24"/>
          <w:szCs w:val="24"/>
        </w:rPr>
        <w:t>итратного</w:t>
      </w:r>
      <w:proofErr w:type="spellEnd"/>
      <w:r w:rsidRPr="00BD6DAC">
        <w:rPr>
          <w:rFonts w:ascii="Times New Roman" w:hAnsi="Times New Roman" w:cs="Times New Roman"/>
          <w:i/>
          <w:sz w:val="24"/>
          <w:szCs w:val="24"/>
        </w:rPr>
        <w:t xml:space="preserve"> азота и его мобильным фондом, с другой, в этот период. Выявлено, что применение дозы N40P40K40 на изученных почвах было наиболее окупаемым (6.5–8.0 кг </w:t>
      </w:r>
      <w:proofErr w:type="spellStart"/>
      <w:r w:rsidRPr="00BD6DAC">
        <w:rPr>
          <w:rFonts w:ascii="Times New Roman" w:hAnsi="Times New Roman" w:cs="Times New Roman"/>
          <w:i/>
          <w:sz w:val="24"/>
          <w:szCs w:val="24"/>
        </w:rPr>
        <w:t>з.е</w:t>
      </w:r>
      <w:proofErr w:type="spellEnd"/>
      <w:r w:rsidRPr="00BD6DAC">
        <w:rPr>
          <w:rFonts w:ascii="Times New Roman" w:hAnsi="Times New Roman" w:cs="Times New Roman"/>
          <w:i/>
          <w:sz w:val="24"/>
          <w:szCs w:val="24"/>
        </w:rPr>
        <w:t xml:space="preserve">./кг </w:t>
      </w:r>
      <w:proofErr w:type="spellStart"/>
      <w:r w:rsidRPr="00BD6DAC">
        <w:rPr>
          <w:rFonts w:ascii="Times New Roman" w:hAnsi="Times New Roman" w:cs="Times New Roman"/>
          <w:i/>
          <w:sz w:val="24"/>
          <w:szCs w:val="24"/>
        </w:rPr>
        <w:t>д.в</w:t>
      </w:r>
      <w:proofErr w:type="spellEnd"/>
      <w:r w:rsidRPr="00BD6DAC">
        <w:rPr>
          <w:rFonts w:ascii="Times New Roman" w:hAnsi="Times New Roman" w:cs="Times New Roman"/>
          <w:i/>
          <w:sz w:val="24"/>
          <w:szCs w:val="24"/>
        </w:rPr>
        <w:t xml:space="preserve">.), чем двойной дозы NPK и одних фосфорно-калийных удобрений. После удобренных навозом предшественников окупаемость 1 кг </w:t>
      </w:r>
      <w:proofErr w:type="spellStart"/>
      <w:r w:rsidRPr="00BD6DAC">
        <w:rPr>
          <w:rFonts w:ascii="Times New Roman" w:hAnsi="Times New Roman" w:cs="Times New Roman"/>
          <w:i/>
          <w:sz w:val="24"/>
          <w:szCs w:val="24"/>
        </w:rPr>
        <w:t>д.в</w:t>
      </w:r>
      <w:proofErr w:type="spellEnd"/>
      <w:r w:rsidRPr="00BD6DAC">
        <w:rPr>
          <w:rFonts w:ascii="Times New Roman" w:hAnsi="Times New Roman" w:cs="Times New Roman"/>
          <w:i/>
          <w:sz w:val="24"/>
          <w:szCs w:val="24"/>
        </w:rPr>
        <w:t>. N40P40K40 возрастала в 1.10–1.35 раза.</w:t>
      </w:r>
    </w:p>
    <w:p w14:paraId="3F6563AB" w14:textId="2FAD5CE1" w:rsidR="00522493" w:rsidRPr="00BD6DAC" w:rsidRDefault="00522493" w:rsidP="00BD6DAC">
      <w:pPr>
        <w:pStyle w:val="a3"/>
        <w:ind w:firstLine="709"/>
        <w:jc w:val="both"/>
        <w:rPr>
          <w:rFonts w:ascii="Times New Roman" w:hAnsi="Times New Roman" w:cs="Times New Roman"/>
          <w:i/>
          <w:sz w:val="24"/>
          <w:szCs w:val="24"/>
        </w:rPr>
      </w:pPr>
    </w:p>
    <w:p w14:paraId="78C65169" w14:textId="3E2D2CE1" w:rsidR="00BD6DAC" w:rsidRDefault="00522493" w:rsidP="00BD6DAC">
      <w:pPr>
        <w:spacing w:after="0"/>
        <w:ind w:firstLine="709"/>
        <w:jc w:val="both"/>
        <w:rPr>
          <w:rFonts w:ascii="Times New Roman" w:hAnsi="Times New Roman" w:cs="Times New Roman"/>
          <w:sz w:val="28"/>
          <w:szCs w:val="28"/>
        </w:rPr>
      </w:pPr>
      <w:r w:rsidRPr="00BD6DAC">
        <w:rPr>
          <w:rFonts w:ascii="Times New Roman" w:hAnsi="Times New Roman" w:cs="Times New Roman"/>
          <w:sz w:val="28"/>
          <w:szCs w:val="28"/>
        </w:rPr>
        <w:t xml:space="preserve">Качество </w:t>
      </w:r>
      <w:proofErr w:type="gramStart"/>
      <w:r w:rsidRPr="00BD6DAC">
        <w:rPr>
          <w:rFonts w:ascii="Times New Roman" w:hAnsi="Times New Roman" w:cs="Times New Roman"/>
          <w:sz w:val="28"/>
          <w:szCs w:val="28"/>
        </w:rPr>
        <w:t>зерна сортов ярового овса селекции Омского аграрного научного центра</w:t>
      </w:r>
      <w:proofErr w:type="gramEnd"/>
      <w:r w:rsidRPr="00BD6DAC">
        <w:rPr>
          <w:rFonts w:ascii="Times New Roman" w:hAnsi="Times New Roman" w:cs="Times New Roman"/>
          <w:sz w:val="28"/>
          <w:szCs w:val="28"/>
        </w:rPr>
        <w:t xml:space="preserve"> / О. А. </w:t>
      </w:r>
      <w:proofErr w:type="spellStart"/>
      <w:r w:rsidRPr="00BD6DAC">
        <w:rPr>
          <w:rFonts w:ascii="Times New Roman" w:hAnsi="Times New Roman" w:cs="Times New Roman"/>
          <w:sz w:val="28"/>
          <w:szCs w:val="28"/>
        </w:rPr>
        <w:t>Юсова</w:t>
      </w:r>
      <w:proofErr w:type="spellEnd"/>
      <w:r w:rsidRPr="00BD6DAC">
        <w:rPr>
          <w:rFonts w:ascii="Times New Roman" w:hAnsi="Times New Roman" w:cs="Times New Roman"/>
          <w:sz w:val="28"/>
          <w:szCs w:val="28"/>
        </w:rPr>
        <w:t xml:space="preserve">, П. Н. Николаев, С. В. </w:t>
      </w:r>
      <w:proofErr w:type="spellStart"/>
      <w:r w:rsidRPr="00BD6DAC">
        <w:rPr>
          <w:rFonts w:ascii="Times New Roman" w:hAnsi="Times New Roman" w:cs="Times New Roman"/>
          <w:sz w:val="28"/>
          <w:szCs w:val="28"/>
        </w:rPr>
        <w:t>Васюкевич</w:t>
      </w:r>
      <w:proofErr w:type="spellEnd"/>
      <w:r w:rsidRPr="00BD6DAC">
        <w:rPr>
          <w:rFonts w:ascii="Times New Roman" w:hAnsi="Times New Roman" w:cs="Times New Roman"/>
          <w:sz w:val="28"/>
          <w:szCs w:val="28"/>
        </w:rPr>
        <w:t xml:space="preserve"> [и др.]</w:t>
      </w:r>
      <w:r w:rsidR="00BD6DAC">
        <w:rPr>
          <w:rFonts w:ascii="Times New Roman" w:hAnsi="Times New Roman" w:cs="Times New Roman"/>
          <w:sz w:val="28"/>
          <w:szCs w:val="28"/>
        </w:rPr>
        <w:t>.</w:t>
      </w:r>
      <w:r w:rsidRPr="00BD6DAC">
        <w:rPr>
          <w:rFonts w:ascii="Times New Roman" w:hAnsi="Times New Roman" w:cs="Times New Roman"/>
          <w:sz w:val="28"/>
          <w:szCs w:val="28"/>
        </w:rPr>
        <w:t xml:space="preserve"> </w:t>
      </w:r>
      <w:r w:rsidR="00BD6DAC">
        <w:rPr>
          <w:rFonts w:ascii="Times New Roman" w:hAnsi="Times New Roman" w:cs="Times New Roman"/>
          <w:bCs/>
          <w:sz w:val="28"/>
          <w:szCs w:val="20"/>
        </w:rPr>
        <w:t>– Текст (визуальный)</w:t>
      </w:r>
      <w:proofErr w:type="gramStart"/>
      <w:r w:rsidR="00BD6DAC">
        <w:rPr>
          <w:rFonts w:ascii="Times New Roman" w:hAnsi="Times New Roman" w:cs="Times New Roman"/>
          <w:bCs/>
          <w:sz w:val="28"/>
          <w:szCs w:val="20"/>
        </w:rPr>
        <w:t xml:space="preserve"> :</w:t>
      </w:r>
      <w:proofErr w:type="gramEnd"/>
      <w:r w:rsidR="00BD6DAC">
        <w:rPr>
          <w:rFonts w:ascii="Times New Roman" w:hAnsi="Times New Roman" w:cs="Times New Roman"/>
          <w:bCs/>
          <w:sz w:val="28"/>
          <w:szCs w:val="20"/>
        </w:rPr>
        <w:t xml:space="preserve"> электронный </w:t>
      </w:r>
      <w:r w:rsidRPr="00BD6DAC">
        <w:rPr>
          <w:rFonts w:ascii="Times New Roman" w:hAnsi="Times New Roman" w:cs="Times New Roman"/>
          <w:sz w:val="28"/>
          <w:szCs w:val="28"/>
        </w:rPr>
        <w:t xml:space="preserve">// Вестник Алтайского государственного аграрного университета. – 2020. – № 3. – С. 81–91. – URL: </w:t>
      </w:r>
      <w:hyperlink r:id="rId12" w:history="1">
        <w:r w:rsidR="00272F1C" w:rsidRPr="00272F1C">
          <w:rPr>
            <w:rStyle w:val="a4"/>
            <w:rFonts w:ascii="Times New Roman" w:hAnsi="Times New Roman" w:cs="Times New Roman"/>
            <w:sz w:val="28"/>
            <w:szCs w:val="28"/>
            <w:u w:val="none"/>
          </w:rPr>
          <w:t>https://www.elibrary.ru/item.asp?id=42724310</w:t>
        </w:r>
      </w:hyperlink>
      <w:r w:rsidR="00272F1C">
        <w:rPr>
          <w:rFonts w:ascii="Times New Roman" w:hAnsi="Times New Roman" w:cs="Times New Roman"/>
          <w:sz w:val="28"/>
          <w:szCs w:val="28"/>
        </w:rPr>
        <w:t xml:space="preserve"> </w:t>
      </w:r>
      <w:r w:rsidRPr="00BD6DAC">
        <w:rPr>
          <w:rFonts w:ascii="Times New Roman" w:hAnsi="Times New Roman" w:cs="Times New Roman"/>
          <w:sz w:val="28"/>
          <w:szCs w:val="28"/>
        </w:rPr>
        <w:t>(дата обращения 05.05.2020)</w:t>
      </w:r>
    </w:p>
    <w:p w14:paraId="4A6D292A" w14:textId="4B28DA98" w:rsidR="00686B1D" w:rsidRDefault="00522493" w:rsidP="00BD6DAC">
      <w:pPr>
        <w:spacing w:after="0"/>
        <w:ind w:firstLine="709"/>
        <w:jc w:val="both"/>
        <w:rPr>
          <w:rFonts w:ascii="Times New Roman" w:hAnsi="Times New Roman" w:cs="Times New Roman"/>
          <w:i/>
          <w:sz w:val="24"/>
        </w:rPr>
      </w:pPr>
      <w:r>
        <w:rPr>
          <w:rFonts w:ascii="Times New Roman" w:hAnsi="Times New Roman" w:cs="Times New Roman"/>
          <w:i/>
          <w:sz w:val="24"/>
        </w:rPr>
        <w:t>Проведена</w:t>
      </w:r>
      <w:r w:rsidRPr="00522493">
        <w:rPr>
          <w:rFonts w:ascii="Times New Roman" w:hAnsi="Times New Roman" w:cs="Times New Roman"/>
          <w:i/>
          <w:sz w:val="24"/>
        </w:rPr>
        <w:t xml:space="preserve"> оценка адаптивности сортов овса Омской селекции по масличности зерна. Научно-исследовательская часть работы проводилась на опытных полях Омского АНЦ (южная лесостепь, г. Омск) в течение 2011-2016 гг. Объектами исследований </w:t>
      </w:r>
      <w:r w:rsidRPr="00522493">
        <w:rPr>
          <w:rFonts w:ascii="Times New Roman" w:hAnsi="Times New Roman" w:cs="Times New Roman"/>
          <w:i/>
          <w:sz w:val="24"/>
        </w:rPr>
        <w:lastRenderedPageBreak/>
        <w:t xml:space="preserve">являлись 10 сортов ярового овса селекции ФГБНУ </w:t>
      </w:r>
      <w:proofErr w:type="spellStart"/>
      <w:r w:rsidRPr="00522493">
        <w:rPr>
          <w:rFonts w:ascii="Times New Roman" w:hAnsi="Times New Roman" w:cs="Times New Roman"/>
          <w:i/>
          <w:sz w:val="24"/>
        </w:rPr>
        <w:t>ОмАНЦ</w:t>
      </w:r>
      <w:proofErr w:type="spellEnd"/>
      <w:r w:rsidRPr="00522493">
        <w:rPr>
          <w:rFonts w:ascii="Times New Roman" w:hAnsi="Times New Roman" w:cs="Times New Roman"/>
          <w:i/>
          <w:sz w:val="24"/>
        </w:rPr>
        <w:t xml:space="preserve"> (ФГБНУ </w:t>
      </w:r>
      <w:proofErr w:type="spellStart"/>
      <w:r w:rsidRPr="00522493">
        <w:rPr>
          <w:rFonts w:ascii="Times New Roman" w:hAnsi="Times New Roman" w:cs="Times New Roman"/>
          <w:i/>
          <w:sz w:val="24"/>
        </w:rPr>
        <w:t>СибНИИСХ</w:t>
      </w:r>
      <w:proofErr w:type="spellEnd"/>
      <w:r w:rsidRPr="00522493">
        <w:rPr>
          <w:rFonts w:ascii="Times New Roman" w:hAnsi="Times New Roman" w:cs="Times New Roman"/>
          <w:i/>
          <w:sz w:val="24"/>
        </w:rPr>
        <w:t xml:space="preserve">), рекомендованные для возделывания в данном регионе, а также проходящие государственное испытание: пленчатые сорта - Орион, Иртыш 13, Иртыш 21, Иртыш 23, Тарский 2, Памяти Богачкова, Факел, Сибирский Геркулес, а также сорта голозерной группы - Сибирский голозерный и Прогресс. Адаптивность сортов овса по масличности зерна рассчитана по нескольким методам оценки: d - размах содержания сырого жира в зерне (по Зыкину), O - индекс экологической пластичности (по </w:t>
      </w:r>
      <w:proofErr w:type="spellStart"/>
      <w:r w:rsidRPr="00522493">
        <w:rPr>
          <w:rFonts w:ascii="Times New Roman" w:hAnsi="Times New Roman" w:cs="Times New Roman"/>
          <w:i/>
          <w:sz w:val="24"/>
        </w:rPr>
        <w:t>Баранскому</w:t>
      </w:r>
      <w:proofErr w:type="spellEnd"/>
      <w:r w:rsidRPr="00522493">
        <w:rPr>
          <w:rFonts w:ascii="Times New Roman" w:hAnsi="Times New Roman" w:cs="Times New Roman"/>
          <w:i/>
          <w:sz w:val="24"/>
        </w:rPr>
        <w:t xml:space="preserve">), </w:t>
      </w:r>
      <w:proofErr w:type="spellStart"/>
      <w:r w:rsidRPr="00522493">
        <w:rPr>
          <w:rFonts w:ascii="Times New Roman" w:hAnsi="Times New Roman" w:cs="Times New Roman"/>
          <w:i/>
          <w:sz w:val="24"/>
        </w:rPr>
        <w:t>Hоm</w:t>
      </w:r>
      <w:proofErr w:type="spellEnd"/>
      <w:r w:rsidRPr="00522493">
        <w:rPr>
          <w:rFonts w:ascii="Times New Roman" w:hAnsi="Times New Roman" w:cs="Times New Roman"/>
          <w:i/>
          <w:sz w:val="24"/>
        </w:rPr>
        <w:t xml:space="preserve"> - </w:t>
      </w:r>
      <w:proofErr w:type="spellStart"/>
      <w:r w:rsidRPr="00522493">
        <w:rPr>
          <w:rFonts w:ascii="Times New Roman" w:hAnsi="Times New Roman" w:cs="Times New Roman"/>
          <w:i/>
          <w:sz w:val="24"/>
        </w:rPr>
        <w:t>гомеостатичность</w:t>
      </w:r>
      <w:proofErr w:type="spellEnd"/>
      <w:r w:rsidRPr="00522493">
        <w:rPr>
          <w:rFonts w:ascii="Times New Roman" w:hAnsi="Times New Roman" w:cs="Times New Roman"/>
          <w:i/>
          <w:sz w:val="24"/>
        </w:rPr>
        <w:t xml:space="preserve"> (по </w:t>
      </w:r>
      <w:proofErr w:type="spellStart"/>
      <w:r w:rsidRPr="00522493">
        <w:rPr>
          <w:rFonts w:ascii="Times New Roman" w:hAnsi="Times New Roman" w:cs="Times New Roman"/>
          <w:i/>
          <w:sz w:val="24"/>
        </w:rPr>
        <w:t>Хангильдину</w:t>
      </w:r>
      <w:proofErr w:type="spellEnd"/>
      <w:r w:rsidRPr="00522493">
        <w:rPr>
          <w:rFonts w:ascii="Times New Roman" w:hAnsi="Times New Roman" w:cs="Times New Roman"/>
          <w:i/>
          <w:sz w:val="24"/>
        </w:rPr>
        <w:t xml:space="preserve">), И - показатель интенсивности (по </w:t>
      </w:r>
      <w:proofErr w:type="spellStart"/>
      <w:r w:rsidRPr="00522493">
        <w:rPr>
          <w:rFonts w:ascii="Times New Roman" w:hAnsi="Times New Roman" w:cs="Times New Roman"/>
          <w:i/>
          <w:sz w:val="24"/>
        </w:rPr>
        <w:t>Удачину</w:t>
      </w:r>
      <w:proofErr w:type="spellEnd"/>
      <w:r w:rsidRPr="00522493">
        <w:rPr>
          <w:rFonts w:ascii="Times New Roman" w:hAnsi="Times New Roman" w:cs="Times New Roman"/>
          <w:i/>
          <w:sz w:val="24"/>
        </w:rPr>
        <w:t xml:space="preserve">), St² - относительная стабильность признака (по Соболеву), ПУСС - показатель уровня стабильности сорта (по </w:t>
      </w:r>
      <w:proofErr w:type="spellStart"/>
      <w:r w:rsidRPr="00522493">
        <w:rPr>
          <w:rFonts w:ascii="Times New Roman" w:hAnsi="Times New Roman" w:cs="Times New Roman"/>
          <w:i/>
          <w:sz w:val="24"/>
        </w:rPr>
        <w:t>Неттевичу</w:t>
      </w:r>
      <w:proofErr w:type="spellEnd"/>
      <w:r w:rsidRPr="00522493">
        <w:rPr>
          <w:rFonts w:ascii="Times New Roman" w:hAnsi="Times New Roman" w:cs="Times New Roman"/>
          <w:i/>
          <w:sz w:val="24"/>
        </w:rPr>
        <w:t xml:space="preserve">), CV - коэффициент вариации (по </w:t>
      </w:r>
      <w:proofErr w:type="spellStart"/>
      <w:r w:rsidRPr="00522493">
        <w:rPr>
          <w:rFonts w:ascii="Times New Roman" w:hAnsi="Times New Roman" w:cs="Times New Roman"/>
          <w:i/>
          <w:sz w:val="24"/>
        </w:rPr>
        <w:t>Доспехову</w:t>
      </w:r>
      <w:proofErr w:type="spellEnd"/>
      <w:r w:rsidRPr="00522493">
        <w:rPr>
          <w:rFonts w:ascii="Times New Roman" w:hAnsi="Times New Roman" w:cs="Times New Roman"/>
          <w:i/>
          <w:sz w:val="24"/>
        </w:rPr>
        <w:t>).</w:t>
      </w:r>
    </w:p>
    <w:p w14:paraId="46E8BBC6" w14:textId="77777777" w:rsidR="00522493" w:rsidRPr="00522493" w:rsidRDefault="00522493" w:rsidP="00522493">
      <w:pPr>
        <w:pStyle w:val="a3"/>
        <w:ind w:firstLine="709"/>
        <w:jc w:val="both"/>
        <w:rPr>
          <w:rFonts w:ascii="Times New Roman" w:hAnsi="Times New Roman" w:cs="Times New Roman"/>
          <w:i/>
          <w:sz w:val="24"/>
        </w:rPr>
      </w:pPr>
    </w:p>
    <w:p w14:paraId="6783A3B2" w14:textId="08B60868" w:rsidR="00B47DFA" w:rsidRDefault="00B47DFA" w:rsidP="00B47DFA">
      <w:pPr>
        <w:pStyle w:val="a3"/>
        <w:jc w:val="center"/>
        <w:rPr>
          <w:rFonts w:ascii="Times New Roman" w:hAnsi="Times New Roman" w:cs="Times New Roman"/>
          <w:b/>
          <w:sz w:val="28"/>
        </w:rPr>
      </w:pPr>
      <w:r w:rsidRPr="00B47DFA">
        <w:rPr>
          <w:rFonts w:ascii="Times New Roman" w:hAnsi="Times New Roman" w:cs="Times New Roman"/>
          <w:b/>
          <w:sz w:val="28"/>
        </w:rPr>
        <w:t>Пшеница</w:t>
      </w:r>
    </w:p>
    <w:p w14:paraId="24B88A08" w14:textId="643FA3A9" w:rsidR="003E570D" w:rsidRPr="00BD6DAC" w:rsidRDefault="003E570D" w:rsidP="00BD6DAC">
      <w:pPr>
        <w:pStyle w:val="a3"/>
        <w:ind w:firstLine="709"/>
        <w:jc w:val="both"/>
        <w:rPr>
          <w:rFonts w:ascii="Times New Roman" w:hAnsi="Times New Roman" w:cs="Times New Roman"/>
          <w:sz w:val="28"/>
          <w:szCs w:val="28"/>
        </w:rPr>
      </w:pPr>
      <w:r w:rsidRPr="00BD6DAC">
        <w:rPr>
          <w:rFonts w:ascii="Times New Roman" w:hAnsi="Times New Roman" w:cs="Times New Roman"/>
          <w:sz w:val="28"/>
          <w:szCs w:val="28"/>
        </w:rPr>
        <w:t>А</w:t>
      </w:r>
      <w:r w:rsidR="00686B1D" w:rsidRPr="00BD6DAC">
        <w:rPr>
          <w:rFonts w:ascii="Times New Roman" w:hAnsi="Times New Roman" w:cs="Times New Roman"/>
          <w:sz w:val="28"/>
          <w:szCs w:val="28"/>
        </w:rPr>
        <w:t xml:space="preserve">гроэкологические и экономические показатели возделывания яровой пшеницы с применением средств химизации в Зауралье / С. Д. </w:t>
      </w:r>
      <w:proofErr w:type="spellStart"/>
      <w:r w:rsidRPr="00BD6DAC">
        <w:rPr>
          <w:rFonts w:ascii="Times New Roman" w:hAnsi="Times New Roman" w:cs="Times New Roman"/>
          <w:sz w:val="28"/>
          <w:szCs w:val="28"/>
        </w:rPr>
        <w:t>Гилев</w:t>
      </w:r>
      <w:proofErr w:type="spellEnd"/>
      <w:r w:rsidRPr="00BD6DAC">
        <w:rPr>
          <w:rFonts w:ascii="Times New Roman" w:hAnsi="Times New Roman" w:cs="Times New Roman"/>
          <w:sz w:val="28"/>
          <w:szCs w:val="28"/>
        </w:rPr>
        <w:t xml:space="preserve">, </w:t>
      </w:r>
      <w:r w:rsidR="00686B1D" w:rsidRPr="00BD6DAC">
        <w:rPr>
          <w:rFonts w:ascii="Times New Roman" w:hAnsi="Times New Roman" w:cs="Times New Roman"/>
          <w:sz w:val="28"/>
          <w:szCs w:val="28"/>
        </w:rPr>
        <w:t xml:space="preserve">И. Н. </w:t>
      </w:r>
      <w:proofErr w:type="spellStart"/>
      <w:r w:rsidRPr="00BD6DAC">
        <w:rPr>
          <w:rFonts w:ascii="Times New Roman" w:hAnsi="Times New Roman" w:cs="Times New Roman"/>
          <w:sz w:val="28"/>
          <w:szCs w:val="28"/>
        </w:rPr>
        <w:t>Цымбаленко</w:t>
      </w:r>
      <w:proofErr w:type="spellEnd"/>
      <w:r w:rsidRPr="00BD6DAC">
        <w:rPr>
          <w:rFonts w:ascii="Times New Roman" w:hAnsi="Times New Roman" w:cs="Times New Roman"/>
          <w:sz w:val="28"/>
          <w:szCs w:val="28"/>
        </w:rPr>
        <w:t>,</w:t>
      </w:r>
      <w:r w:rsidR="00686B1D" w:rsidRPr="00BD6DAC">
        <w:rPr>
          <w:rFonts w:ascii="Times New Roman" w:hAnsi="Times New Roman" w:cs="Times New Roman"/>
          <w:sz w:val="28"/>
          <w:szCs w:val="28"/>
        </w:rPr>
        <w:t xml:space="preserve"> А. Н.</w:t>
      </w:r>
      <w:r w:rsidRPr="00BD6DAC">
        <w:rPr>
          <w:rFonts w:ascii="Times New Roman" w:hAnsi="Times New Roman" w:cs="Times New Roman"/>
          <w:sz w:val="28"/>
          <w:szCs w:val="28"/>
        </w:rPr>
        <w:t xml:space="preserve"> Копылов</w:t>
      </w:r>
      <w:r w:rsidR="00686B1D" w:rsidRPr="00BD6DAC">
        <w:rPr>
          <w:rFonts w:ascii="Times New Roman" w:hAnsi="Times New Roman" w:cs="Times New Roman"/>
          <w:sz w:val="28"/>
          <w:szCs w:val="28"/>
        </w:rPr>
        <w:t xml:space="preserve"> [и др.]</w:t>
      </w:r>
      <w:r w:rsidR="00BD6DAC" w:rsidRPr="00BD6DAC">
        <w:rPr>
          <w:rFonts w:ascii="Times New Roman" w:hAnsi="Times New Roman" w:cs="Times New Roman"/>
          <w:sz w:val="28"/>
          <w:szCs w:val="28"/>
        </w:rPr>
        <w:t>.</w:t>
      </w:r>
      <w:r w:rsidRPr="00BD6DAC">
        <w:rPr>
          <w:rFonts w:ascii="Times New Roman" w:hAnsi="Times New Roman" w:cs="Times New Roman"/>
          <w:sz w:val="28"/>
          <w:szCs w:val="28"/>
        </w:rPr>
        <w:t xml:space="preserve"> </w:t>
      </w:r>
      <w:r w:rsidR="00BD6DAC" w:rsidRPr="00BD6DAC">
        <w:rPr>
          <w:rFonts w:ascii="Times New Roman" w:hAnsi="Times New Roman" w:cs="Times New Roman"/>
          <w:bCs/>
          <w:sz w:val="28"/>
          <w:szCs w:val="28"/>
        </w:rPr>
        <w:t>– Текст (визуальный)</w:t>
      </w:r>
      <w:proofErr w:type="gramStart"/>
      <w:r w:rsidR="00BD6DAC" w:rsidRPr="00BD6DAC">
        <w:rPr>
          <w:rFonts w:ascii="Times New Roman" w:hAnsi="Times New Roman" w:cs="Times New Roman"/>
          <w:bCs/>
          <w:sz w:val="28"/>
          <w:szCs w:val="28"/>
        </w:rPr>
        <w:t xml:space="preserve"> :</w:t>
      </w:r>
      <w:proofErr w:type="gramEnd"/>
      <w:r w:rsidR="00BD6DAC" w:rsidRPr="00BD6DAC">
        <w:rPr>
          <w:rFonts w:ascii="Times New Roman" w:hAnsi="Times New Roman" w:cs="Times New Roman"/>
          <w:bCs/>
          <w:sz w:val="28"/>
          <w:szCs w:val="28"/>
        </w:rPr>
        <w:t xml:space="preserve"> электронный </w:t>
      </w:r>
      <w:r w:rsidRPr="00BD6DAC">
        <w:rPr>
          <w:rFonts w:ascii="Times New Roman" w:hAnsi="Times New Roman" w:cs="Times New Roman"/>
          <w:sz w:val="28"/>
          <w:szCs w:val="28"/>
        </w:rPr>
        <w:t>// Агрохимия. – 2020. – № 1. – С. 49</w:t>
      </w:r>
      <w:r w:rsidR="00686B1D" w:rsidRPr="00BD6DAC">
        <w:rPr>
          <w:rFonts w:ascii="Times New Roman" w:hAnsi="Times New Roman" w:cs="Times New Roman"/>
          <w:sz w:val="28"/>
          <w:szCs w:val="28"/>
        </w:rPr>
        <w:t>–</w:t>
      </w:r>
      <w:r w:rsidRPr="00BD6DAC">
        <w:rPr>
          <w:rFonts w:ascii="Times New Roman" w:hAnsi="Times New Roman" w:cs="Times New Roman"/>
          <w:sz w:val="28"/>
          <w:szCs w:val="28"/>
        </w:rPr>
        <w:t xml:space="preserve">54. – URL: </w:t>
      </w:r>
      <w:hyperlink r:id="rId13" w:history="1">
        <w:r w:rsidR="00272F1C" w:rsidRPr="00272F1C">
          <w:rPr>
            <w:rStyle w:val="a4"/>
            <w:rFonts w:ascii="Times New Roman" w:hAnsi="Times New Roman" w:cs="Times New Roman"/>
            <w:sz w:val="28"/>
            <w:szCs w:val="28"/>
            <w:u w:val="none"/>
          </w:rPr>
          <w:t>https://elibrary.ru/item.asp?id=42445468</w:t>
        </w:r>
      </w:hyperlink>
      <w:r w:rsidR="00272F1C">
        <w:rPr>
          <w:rFonts w:ascii="Times New Roman" w:hAnsi="Times New Roman" w:cs="Times New Roman"/>
          <w:sz w:val="28"/>
          <w:szCs w:val="28"/>
        </w:rPr>
        <w:t xml:space="preserve"> </w:t>
      </w:r>
      <w:r w:rsidRPr="00BD6DAC">
        <w:rPr>
          <w:rFonts w:ascii="Times New Roman" w:hAnsi="Times New Roman" w:cs="Times New Roman"/>
          <w:sz w:val="28"/>
          <w:szCs w:val="28"/>
        </w:rPr>
        <w:t>(дата обращения 27.04. 2020)</w:t>
      </w:r>
    </w:p>
    <w:p w14:paraId="75B099E1" w14:textId="10AF9604" w:rsidR="003E570D" w:rsidRPr="00BD6DAC" w:rsidRDefault="003E570D" w:rsidP="00BD6DAC">
      <w:pPr>
        <w:pStyle w:val="a3"/>
        <w:ind w:firstLine="709"/>
        <w:jc w:val="both"/>
        <w:rPr>
          <w:rFonts w:ascii="Times New Roman" w:hAnsi="Times New Roman" w:cs="Times New Roman"/>
          <w:i/>
          <w:sz w:val="24"/>
          <w:szCs w:val="28"/>
        </w:rPr>
      </w:pPr>
      <w:r w:rsidRPr="00BD6DAC">
        <w:rPr>
          <w:rFonts w:ascii="Times New Roman" w:hAnsi="Times New Roman" w:cs="Times New Roman"/>
          <w:i/>
          <w:sz w:val="24"/>
          <w:szCs w:val="28"/>
        </w:rPr>
        <w:t xml:space="preserve">Показана эффективность приемов интенсификации (применения удобрений, гербицидов, фунгицидов) возделывания яровой пшеницы сорта </w:t>
      </w:r>
      <w:proofErr w:type="spellStart"/>
      <w:r w:rsidRPr="00BD6DAC">
        <w:rPr>
          <w:rFonts w:ascii="Times New Roman" w:hAnsi="Times New Roman" w:cs="Times New Roman"/>
          <w:i/>
          <w:sz w:val="24"/>
          <w:szCs w:val="28"/>
        </w:rPr>
        <w:t>Зауралочка</w:t>
      </w:r>
      <w:proofErr w:type="spellEnd"/>
      <w:r w:rsidRPr="00BD6DAC">
        <w:rPr>
          <w:rFonts w:ascii="Times New Roman" w:hAnsi="Times New Roman" w:cs="Times New Roman"/>
          <w:i/>
          <w:sz w:val="24"/>
          <w:szCs w:val="28"/>
        </w:rPr>
        <w:t xml:space="preserve"> (местной селекции) в 3-польном зернопаровом севообороте на выщелоченных среднесуглинистых черноземах центральной лесостепной зоны Зауралья. На фоне гербицидов и удобрений, а в годы эпифитотий – и фунгицидов, яровая пшеница значительно превышала по урожайности и качеству зерна пшеницу, возделываемую без средств химизации. В процессе исследования были изучены и применены </w:t>
      </w:r>
      <w:proofErr w:type="spellStart"/>
      <w:r w:rsidRPr="00BD6DAC">
        <w:rPr>
          <w:rFonts w:ascii="Times New Roman" w:hAnsi="Times New Roman" w:cs="Times New Roman"/>
          <w:i/>
          <w:sz w:val="24"/>
          <w:szCs w:val="28"/>
        </w:rPr>
        <w:t>агроприемы</w:t>
      </w:r>
      <w:proofErr w:type="spellEnd"/>
      <w:r w:rsidRPr="00BD6DAC">
        <w:rPr>
          <w:rFonts w:ascii="Times New Roman" w:hAnsi="Times New Roman" w:cs="Times New Roman"/>
          <w:i/>
          <w:sz w:val="24"/>
          <w:szCs w:val="28"/>
        </w:rPr>
        <w:t>, позволявшие снизить содержание остаточных количество пестицидов в зерне до максимально допустимого уровня. Расчет экономической эффективности по результатам исследования позволил установить наиболее эффективные технологии производства зерна пшеницы с высокими показателями качества.</w:t>
      </w:r>
    </w:p>
    <w:p w14:paraId="0DF51C4C" w14:textId="49AA7C86" w:rsidR="00AA1ECA" w:rsidRPr="00BD6DAC" w:rsidRDefault="00AA1ECA" w:rsidP="00BD6DAC">
      <w:pPr>
        <w:pStyle w:val="a3"/>
        <w:ind w:firstLine="709"/>
        <w:jc w:val="both"/>
        <w:rPr>
          <w:rFonts w:ascii="Times New Roman" w:hAnsi="Times New Roman" w:cs="Times New Roman"/>
          <w:sz w:val="28"/>
          <w:szCs w:val="28"/>
        </w:rPr>
      </w:pPr>
    </w:p>
    <w:p w14:paraId="1E52015F" w14:textId="5E636D8A" w:rsidR="00957D57" w:rsidRPr="00DE359B" w:rsidRDefault="00957D57" w:rsidP="004A67C4">
      <w:pPr>
        <w:spacing w:after="0"/>
        <w:ind w:firstLine="709"/>
        <w:jc w:val="both"/>
        <w:rPr>
          <w:rFonts w:ascii="Times New Roman" w:hAnsi="Times New Roman" w:cs="Times New Roman"/>
          <w:sz w:val="28"/>
        </w:rPr>
      </w:pPr>
      <w:r w:rsidRPr="00957D57">
        <w:rPr>
          <w:rFonts w:ascii="Times New Roman" w:hAnsi="Times New Roman" w:cs="Times New Roman"/>
          <w:sz w:val="28"/>
        </w:rPr>
        <w:t xml:space="preserve">Кашуба, Ю. Н. Сорт озимой мягкой пшеницы </w:t>
      </w:r>
      <w:proofErr w:type="spellStart"/>
      <w:r w:rsidRPr="00957D57">
        <w:rPr>
          <w:rFonts w:ascii="Times New Roman" w:hAnsi="Times New Roman" w:cs="Times New Roman"/>
          <w:sz w:val="28"/>
        </w:rPr>
        <w:t>Прииртышская</w:t>
      </w:r>
      <w:proofErr w:type="spellEnd"/>
      <w:r w:rsidRPr="00957D57">
        <w:rPr>
          <w:rFonts w:ascii="Times New Roman" w:hAnsi="Times New Roman" w:cs="Times New Roman"/>
          <w:sz w:val="28"/>
        </w:rPr>
        <w:t xml:space="preserve"> 2 / Ю.</w:t>
      </w:r>
      <w:r>
        <w:rPr>
          <w:rFonts w:ascii="Times New Roman" w:hAnsi="Times New Roman" w:cs="Times New Roman"/>
          <w:sz w:val="28"/>
        </w:rPr>
        <w:t xml:space="preserve"> </w:t>
      </w:r>
      <w:r w:rsidRPr="00957D57">
        <w:rPr>
          <w:rFonts w:ascii="Times New Roman" w:hAnsi="Times New Roman" w:cs="Times New Roman"/>
          <w:sz w:val="28"/>
        </w:rPr>
        <w:t>Н. Кашуба, А.</w:t>
      </w:r>
      <w:r>
        <w:rPr>
          <w:rFonts w:ascii="Times New Roman" w:hAnsi="Times New Roman" w:cs="Times New Roman"/>
          <w:sz w:val="28"/>
        </w:rPr>
        <w:t xml:space="preserve"> </w:t>
      </w:r>
      <w:r w:rsidRPr="00957D57">
        <w:rPr>
          <w:rFonts w:ascii="Times New Roman" w:hAnsi="Times New Roman" w:cs="Times New Roman"/>
          <w:sz w:val="28"/>
        </w:rPr>
        <w:t>Н. Ковтуненко, В.</w:t>
      </w:r>
      <w:r>
        <w:rPr>
          <w:rFonts w:ascii="Times New Roman" w:hAnsi="Times New Roman" w:cs="Times New Roman"/>
          <w:sz w:val="28"/>
        </w:rPr>
        <w:t xml:space="preserve"> </w:t>
      </w:r>
      <w:r w:rsidRPr="00957D57">
        <w:rPr>
          <w:rFonts w:ascii="Times New Roman" w:hAnsi="Times New Roman" w:cs="Times New Roman"/>
          <w:sz w:val="28"/>
        </w:rPr>
        <w:t xml:space="preserve">М. </w:t>
      </w:r>
      <w:proofErr w:type="spellStart"/>
      <w:r w:rsidRPr="00957D57">
        <w:rPr>
          <w:rFonts w:ascii="Times New Roman" w:hAnsi="Times New Roman" w:cs="Times New Roman"/>
          <w:sz w:val="28"/>
        </w:rPr>
        <w:t>Трипутин</w:t>
      </w:r>
      <w:proofErr w:type="spellEnd"/>
      <w:r w:rsidR="004A67C4">
        <w:rPr>
          <w:rFonts w:ascii="Times New Roman" w:hAnsi="Times New Roman" w:cs="Times New Roman"/>
          <w:sz w:val="28"/>
        </w:rPr>
        <w:t>.</w:t>
      </w:r>
      <w:r w:rsidRPr="00957D57">
        <w:rPr>
          <w:rFonts w:ascii="Times New Roman" w:hAnsi="Times New Roman" w:cs="Times New Roman"/>
          <w:sz w:val="28"/>
        </w:rPr>
        <w:t xml:space="preserve"> </w:t>
      </w:r>
      <w:r w:rsidR="004A67C4">
        <w:rPr>
          <w:rFonts w:ascii="Times New Roman" w:hAnsi="Times New Roman" w:cs="Times New Roman"/>
          <w:bCs/>
          <w:sz w:val="28"/>
          <w:szCs w:val="20"/>
        </w:rPr>
        <w:t>– Текст (визуальный)</w:t>
      </w:r>
      <w:proofErr w:type="gramStart"/>
      <w:r w:rsidR="004A67C4">
        <w:rPr>
          <w:rFonts w:ascii="Times New Roman" w:hAnsi="Times New Roman" w:cs="Times New Roman"/>
          <w:bCs/>
          <w:sz w:val="28"/>
          <w:szCs w:val="20"/>
        </w:rPr>
        <w:t xml:space="preserve"> :</w:t>
      </w:r>
      <w:proofErr w:type="gramEnd"/>
      <w:r w:rsidR="004A67C4">
        <w:rPr>
          <w:rFonts w:ascii="Times New Roman" w:hAnsi="Times New Roman" w:cs="Times New Roman"/>
          <w:bCs/>
          <w:sz w:val="28"/>
          <w:szCs w:val="20"/>
        </w:rPr>
        <w:t xml:space="preserve"> электронный </w:t>
      </w:r>
      <w:r w:rsidRPr="00DE359B">
        <w:rPr>
          <w:rFonts w:ascii="Times New Roman" w:hAnsi="Times New Roman" w:cs="Times New Roman"/>
          <w:sz w:val="28"/>
        </w:rPr>
        <w:t xml:space="preserve">// Вестник Алтайского государственного аграрного университета. – 2020. – № 2. – С. </w:t>
      </w:r>
      <w:r w:rsidRPr="00957D57">
        <w:rPr>
          <w:rFonts w:ascii="Times New Roman" w:hAnsi="Times New Roman" w:cs="Times New Roman"/>
          <w:sz w:val="28"/>
        </w:rPr>
        <w:t>32</w:t>
      </w:r>
      <w:r>
        <w:rPr>
          <w:rFonts w:ascii="Times New Roman" w:hAnsi="Times New Roman" w:cs="Times New Roman"/>
          <w:sz w:val="28"/>
        </w:rPr>
        <w:t>–</w:t>
      </w:r>
      <w:r w:rsidRPr="00957D57">
        <w:rPr>
          <w:rFonts w:ascii="Times New Roman" w:hAnsi="Times New Roman" w:cs="Times New Roman"/>
          <w:sz w:val="28"/>
        </w:rPr>
        <w:t>37</w:t>
      </w:r>
      <w:r w:rsidRPr="00DE359B">
        <w:rPr>
          <w:rFonts w:ascii="Times New Roman" w:hAnsi="Times New Roman" w:cs="Times New Roman"/>
          <w:sz w:val="28"/>
        </w:rPr>
        <w:t xml:space="preserve">. – URL: </w:t>
      </w:r>
      <w:hyperlink r:id="rId14" w:history="1">
        <w:r w:rsidR="00272F1C" w:rsidRPr="00272F1C">
          <w:rPr>
            <w:rStyle w:val="a4"/>
            <w:rFonts w:ascii="Times New Roman" w:hAnsi="Times New Roman" w:cs="Times New Roman"/>
            <w:sz w:val="28"/>
            <w:u w:val="none"/>
          </w:rPr>
          <w:t>https://www.elibrary.ru/item.asp?id=42600767</w:t>
        </w:r>
      </w:hyperlink>
      <w:r w:rsidR="00272F1C">
        <w:rPr>
          <w:rFonts w:ascii="Times New Roman" w:hAnsi="Times New Roman" w:cs="Times New Roman"/>
          <w:sz w:val="28"/>
        </w:rPr>
        <w:t xml:space="preserve"> </w:t>
      </w:r>
      <w:r w:rsidRPr="00DE359B">
        <w:rPr>
          <w:rFonts w:ascii="Times New Roman" w:hAnsi="Times New Roman" w:cs="Times New Roman"/>
          <w:sz w:val="28"/>
        </w:rPr>
        <w:t>(дата обращения 05.05.2020)</w:t>
      </w:r>
    </w:p>
    <w:p w14:paraId="70282832" w14:textId="0E07842C" w:rsidR="00957D57" w:rsidRPr="00957D57" w:rsidRDefault="00957D57" w:rsidP="00957D57">
      <w:pPr>
        <w:pStyle w:val="a3"/>
        <w:ind w:firstLine="709"/>
        <w:jc w:val="both"/>
        <w:rPr>
          <w:rFonts w:ascii="Times New Roman" w:hAnsi="Times New Roman" w:cs="Times New Roman"/>
          <w:i/>
          <w:sz w:val="24"/>
        </w:rPr>
      </w:pPr>
      <w:r w:rsidRPr="00957D57">
        <w:rPr>
          <w:rFonts w:ascii="Times New Roman" w:hAnsi="Times New Roman" w:cs="Times New Roman"/>
          <w:i/>
          <w:sz w:val="24"/>
        </w:rPr>
        <w:t xml:space="preserve">Проведена оценка нового сорта озимой мягкой пшеницы </w:t>
      </w:r>
      <w:proofErr w:type="spellStart"/>
      <w:r w:rsidRPr="00957D57">
        <w:rPr>
          <w:rFonts w:ascii="Times New Roman" w:hAnsi="Times New Roman" w:cs="Times New Roman"/>
          <w:i/>
          <w:sz w:val="24"/>
        </w:rPr>
        <w:t>Прииртышская</w:t>
      </w:r>
      <w:proofErr w:type="spellEnd"/>
      <w:r w:rsidRPr="00957D57">
        <w:rPr>
          <w:rFonts w:ascii="Times New Roman" w:hAnsi="Times New Roman" w:cs="Times New Roman"/>
          <w:i/>
          <w:sz w:val="24"/>
        </w:rPr>
        <w:t xml:space="preserve"> 2 по комплексу хозяйственно-ценных признаков и свойств. Сорт </w:t>
      </w:r>
      <w:proofErr w:type="spellStart"/>
      <w:r w:rsidRPr="00957D57">
        <w:rPr>
          <w:rFonts w:ascii="Times New Roman" w:hAnsi="Times New Roman" w:cs="Times New Roman"/>
          <w:i/>
          <w:sz w:val="24"/>
        </w:rPr>
        <w:t>Прииртышская</w:t>
      </w:r>
      <w:proofErr w:type="spellEnd"/>
      <w:r w:rsidRPr="00957D57">
        <w:rPr>
          <w:rFonts w:ascii="Times New Roman" w:hAnsi="Times New Roman" w:cs="Times New Roman"/>
          <w:i/>
          <w:sz w:val="24"/>
        </w:rPr>
        <w:t xml:space="preserve"> 2 создан в результате индивидуального отбора из гибридной популяции </w:t>
      </w:r>
      <w:proofErr w:type="spellStart"/>
      <w:r w:rsidRPr="00957D57">
        <w:rPr>
          <w:rFonts w:ascii="Times New Roman" w:hAnsi="Times New Roman" w:cs="Times New Roman"/>
          <w:i/>
          <w:sz w:val="24"/>
        </w:rPr>
        <w:t>Ершовская</w:t>
      </w:r>
      <w:proofErr w:type="spellEnd"/>
      <w:r w:rsidRPr="00957D57">
        <w:rPr>
          <w:rFonts w:ascii="Times New Roman" w:hAnsi="Times New Roman" w:cs="Times New Roman"/>
          <w:i/>
          <w:sz w:val="24"/>
        </w:rPr>
        <w:t xml:space="preserve"> 10 х (Мутант 7361/79 х Омская озимая). Сорт устойчив к осыпанию, полеганию и засухе. Поражение мучнистой росой, бурой и стеблевой ржавчиной - на уровне стандарта Омская 4. Вегетационный период нового сорта составляет 335 суток, а зимостойкость - 73%...</w:t>
      </w:r>
    </w:p>
    <w:p w14:paraId="08DA3B47" w14:textId="77777777" w:rsidR="00957D57" w:rsidRPr="00686B1D" w:rsidRDefault="00957D57" w:rsidP="00686B1D">
      <w:pPr>
        <w:pStyle w:val="a3"/>
        <w:ind w:firstLine="709"/>
        <w:jc w:val="both"/>
        <w:rPr>
          <w:rFonts w:ascii="Times New Roman" w:hAnsi="Times New Roman" w:cs="Times New Roman"/>
          <w:sz w:val="28"/>
        </w:rPr>
      </w:pPr>
    </w:p>
    <w:p w14:paraId="6F1F904F" w14:textId="65091E69" w:rsidR="00B709B3" w:rsidRPr="004A67C4" w:rsidRDefault="00B709B3" w:rsidP="004A67C4">
      <w:pPr>
        <w:pStyle w:val="a3"/>
        <w:ind w:firstLine="709"/>
        <w:jc w:val="both"/>
        <w:rPr>
          <w:rFonts w:ascii="Times New Roman" w:hAnsi="Times New Roman" w:cs="Times New Roman"/>
          <w:sz w:val="28"/>
          <w:szCs w:val="24"/>
        </w:rPr>
      </w:pPr>
      <w:r w:rsidRPr="004A67C4">
        <w:rPr>
          <w:rFonts w:ascii="Times New Roman" w:hAnsi="Times New Roman" w:cs="Times New Roman"/>
          <w:sz w:val="28"/>
          <w:szCs w:val="24"/>
        </w:rPr>
        <w:t xml:space="preserve">Мельник, А. Ф. Влияние </w:t>
      </w:r>
      <w:proofErr w:type="spellStart"/>
      <w:r w:rsidRPr="004A67C4">
        <w:rPr>
          <w:rFonts w:ascii="Times New Roman" w:hAnsi="Times New Roman" w:cs="Times New Roman"/>
          <w:sz w:val="28"/>
          <w:szCs w:val="24"/>
        </w:rPr>
        <w:t>аридности</w:t>
      </w:r>
      <w:proofErr w:type="spellEnd"/>
      <w:r w:rsidRPr="004A67C4">
        <w:rPr>
          <w:rFonts w:ascii="Times New Roman" w:hAnsi="Times New Roman" w:cs="Times New Roman"/>
          <w:sz w:val="28"/>
          <w:szCs w:val="24"/>
        </w:rPr>
        <w:t xml:space="preserve"> климата на технологии возделывания озимой пшеницы / А. Ф. Мельник</w:t>
      </w:r>
      <w:r w:rsidR="004A67C4" w:rsidRPr="004A67C4">
        <w:rPr>
          <w:rFonts w:ascii="Times New Roman" w:hAnsi="Times New Roman" w:cs="Times New Roman"/>
          <w:sz w:val="28"/>
          <w:szCs w:val="24"/>
        </w:rPr>
        <w:t>.</w:t>
      </w:r>
      <w:r w:rsidRPr="004A67C4">
        <w:rPr>
          <w:rFonts w:ascii="Times New Roman" w:hAnsi="Times New Roman" w:cs="Times New Roman"/>
          <w:sz w:val="28"/>
          <w:szCs w:val="24"/>
        </w:rPr>
        <w:t xml:space="preserve"> </w:t>
      </w:r>
      <w:r w:rsidR="004A67C4" w:rsidRPr="004A67C4">
        <w:rPr>
          <w:rFonts w:ascii="Times New Roman" w:hAnsi="Times New Roman" w:cs="Times New Roman"/>
          <w:bCs/>
          <w:sz w:val="28"/>
          <w:szCs w:val="24"/>
        </w:rPr>
        <w:t>– Текст (визуальный)</w:t>
      </w:r>
      <w:proofErr w:type="gramStart"/>
      <w:r w:rsidR="004A67C4" w:rsidRPr="004A67C4">
        <w:rPr>
          <w:rFonts w:ascii="Times New Roman" w:hAnsi="Times New Roman" w:cs="Times New Roman"/>
          <w:bCs/>
          <w:sz w:val="28"/>
          <w:szCs w:val="24"/>
        </w:rPr>
        <w:t xml:space="preserve"> :</w:t>
      </w:r>
      <w:proofErr w:type="gramEnd"/>
      <w:r w:rsidR="004A67C4" w:rsidRPr="004A67C4">
        <w:rPr>
          <w:rFonts w:ascii="Times New Roman" w:hAnsi="Times New Roman" w:cs="Times New Roman"/>
          <w:bCs/>
          <w:sz w:val="28"/>
          <w:szCs w:val="24"/>
        </w:rPr>
        <w:t xml:space="preserve"> электронный </w:t>
      </w:r>
      <w:r w:rsidRPr="004A67C4">
        <w:rPr>
          <w:rFonts w:ascii="Times New Roman" w:hAnsi="Times New Roman" w:cs="Times New Roman"/>
          <w:sz w:val="28"/>
          <w:szCs w:val="24"/>
        </w:rPr>
        <w:t xml:space="preserve">// Вестник аграрной науки. – 2020. – № 1 (82). – С. 41–46. – URL: </w:t>
      </w:r>
      <w:hyperlink r:id="rId15" w:history="1">
        <w:r w:rsidR="00272F1C" w:rsidRPr="00272F1C">
          <w:rPr>
            <w:rStyle w:val="a4"/>
            <w:rFonts w:ascii="Times New Roman" w:hAnsi="Times New Roman" w:cs="Times New Roman"/>
            <w:sz w:val="28"/>
            <w:szCs w:val="24"/>
            <w:u w:val="none"/>
          </w:rPr>
          <w:t>https://elibrary.ru/item.asp?id=42580317</w:t>
        </w:r>
      </w:hyperlink>
      <w:r w:rsidR="00272F1C">
        <w:rPr>
          <w:rFonts w:ascii="Times New Roman" w:hAnsi="Times New Roman" w:cs="Times New Roman"/>
          <w:sz w:val="28"/>
          <w:szCs w:val="24"/>
        </w:rPr>
        <w:t xml:space="preserve"> </w:t>
      </w:r>
      <w:r w:rsidRPr="004A67C4">
        <w:rPr>
          <w:rFonts w:ascii="Times New Roman" w:hAnsi="Times New Roman" w:cs="Times New Roman"/>
          <w:sz w:val="28"/>
          <w:szCs w:val="24"/>
        </w:rPr>
        <w:t>(дата обращения 05.05.2020)</w:t>
      </w:r>
    </w:p>
    <w:p w14:paraId="555303F2" w14:textId="312251F4" w:rsidR="00B709B3" w:rsidRPr="004A67C4" w:rsidRDefault="00B709B3" w:rsidP="004A67C4">
      <w:pPr>
        <w:pStyle w:val="a3"/>
        <w:ind w:firstLine="709"/>
        <w:jc w:val="both"/>
        <w:rPr>
          <w:rFonts w:ascii="Times New Roman" w:hAnsi="Times New Roman" w:cs="Times New Roman"/>
          <w:i/>
          <w:sz w:val="24"/>
          <w:szCs w:val="24"/>
        </w:rPr>
      </w:pPr>
      <w:r w:rsidRPr="004A67C4">
        <w:rPr>
          <w:rFonts w:ascii="Times New Roman" w:hAnsi="Times New Roman" w:cs="Times New Roman"/>
          <w:i/>
          <w:sz w:val="24"/>
          <w:szCs w:val="24"/>
        </w:rPr>
        <w:t xml:space="preserve">Глобальные изменения климата, дестабилизирующие природные экосистемы, становятся все более ощутимыми. Выбор сроков сева озимой пшеницы в условиях </w:t>
      </w:r>
      <w:proofErr w:type="spellStart"/>
      <w:r w:rsidRPr="004A67C4">
        <w:rPr>
          <w:rFonts w:ascii="Times New Roman" w:hAnsi="Times New Roman" w:cs="Times New Roman"/>
          <w:i/>
          <w:sz w:val="24"/>
          <w:szCs w:val="24"/>
        </w:rPr>
        <w:t>аридизации</w:t>
      </w:r>
      <w:proofErr w:type="spellEnd"/>
      <w:r w:rsidRPr="004A67C4">
        <w:rPr>
          <w:rFonts w:ascii="Times New Roman" w:hAnsi="Times New Roman" w:cs="Times New Roman"/>
          <w:i/>
          <w:sz w:val="24"/>
          <w:szCs w:val="24"/>
        </w:rPr>
        <w:t xml:space="preserve"> климата приобретает особую актуальность. </w:t>
      </w:r>
      <w:proofErr w:type="spellStart"/>
      <w:r w:rsidRPr="004A67C4">
        <w:rPr>
          <w:rFonts w:ascii="Times New Roman" w:hAnsi="Times New Roman" w:cs="Times New Roman"/>
          <w:i/>
          <w:sz w:val="24"/>
          <w:szCs w:val="24"/>
        </w:rPr>
        <w:t>Погодно</w:t>
      </w:r>
      <w:proofErr w:type="spellEnd"/>
      <w:r w:rsidRPr="004A67C4">
        <w:rPr>
          <w:rFonts w:ascii="Times New Roman" w:hAnsi="Times New Roman" w:cs="Times New Roman"/>
          <w:i/>
          <w:sz w:val="24"/>
          <w:szCs w:val="24"/>
        </w:rPr>
        <w:t xml:space="preserve">-климатические </w:t>
      </w:r>
      <w:r w:rsidRPr="004A67C4">
        <w:rPr>
          <w:rFonts w:ascii="Times New Roman" w:hAnsi="Times New Roman" w:cs="Times New Roman"/>
          <w:i/>
          <w:sz w:val="24"/>
          <w:szCs w:val="24"/>
        </w:rPr>
        <w:lastRenderedPageBreak/>
        <w:t xml:space="preserve">аномалии сопровождаются ощутимыми потерями сельскохозяйственной продукции, напрямую сопряжены со значительным варьированием продуктивности озимой пшеницы. Прогрессирующая засушливость климата принимает глобальный характер и имеет тенденцию к усилению. Проблема </w:t>
      </w:r>
      <w:proofErr w:type="spellStart"/>
      <w:r w:rsidRPr="004A67C4">
        <w:rPr>
          <w:rFonts w:ascii="Times New Roman" w:hAnsi="Times New Roman" w:cs="Times New Roman"/>
          <w:i/>
          <w:sz w:val="24"/>
          <w:szCs w:val="24"/>
        </w:rPr>
        <w:t>аридизации</w:t>
      </w:r>
      <w:proofErr w:type="spellEnd"/>
      <w:r w:rsidRPr="004A67C4">
        <w:rPr>
          <w:rFonts w:ascii="Times New Roman" w:hAnsi="Times New Roman" w:cs="Times New Roman"/>
          <w:i/>
          <w:sz w:val="24"/>
          <w:szCs w:val="24"/>
        </w:rPr>
        <w:t xml:space="preserve"> климата сопряжена с повышением температуры воздуха в летние и осенние периоды. Кроме того, </w:t>
      </w:r>
      <w:proofErr w:type="spellStart"/>
      <w:r w:rsidRPr="004A67C4">
        <w:rPr>
          <w:rFonts w:ascii="Times New Roman" w:hAnsi="Times New Roman" w:cs="Times New Roman"/>
          <w:i/>
          <w:sz w:val="24"/>
          <w:szCs w:val="24"/>
        </w:rPr>
        <w:t>аридизация</w:t>
      </w:r>
      <w:proofErr w:type="spellEnd"/>
      <w:r w:rsidRPr="004A67C4">
        <w:rPr>
          <w:rFonts w:ascii="Times New Roman" w:hAnsi="Times New Roman" w:cs="Times New Roman"/>
          <w:i/>
          <w:sz w:val="24"/>
          <w:szCs w:val="24"/>
        </w:rPr>
        <w:t xml:space="preserve"> климата в Орловской области проявляется в осеннем недостатке влаги в почве, когда наступают рекомендуемые для зоны сроки посева озимой пшеницы. А в основные месяцы онтогенеза озимой пшеницы количество осадков уменьшилось в мае на 45%, в июне - на 4%, в августе - на 11%. Полевые исследования, проведенные в НОПЦ «Интеграция» Орловской области в 2013-2018 гг. на серой лесной почве среднесуглинистого механического состава показали, что посев озимой пшеницы на 10-20 дней позже рекомендуемых для зоны сроков не снижает полевую всхожесть сортов Московская 39 и </w:t>
      </w:r>
      <w:proofErr w:type="spellStart"/>
      <w:r w:rsidRPr="004A67C4">
        <w:rPr>
          <w:rFonts w:ascii="Times New Roman" w:hAnsi="Times New Roman" w:cs="Times New Roman"/>
          <w:i/>
          <w:sz w:val="24"/>
          <w:szCs w:val="24"/>
        </w:rPr>
        <w:t>Немчиновская</w:t>
      </w:r>
      <w:proofErr w:type="spellEnd"/>
      <w:r w:rsidRPr="004A67C4">
        <w:rPr>
          <w:rFonts w:ascii="Times New Roman" w:hAnsi="Times New Roman" w:cs="Times New Roman"/>
          <w:i/>
          <w:sz w:val="24"/>
          <w:szCs w:val="24"/>
        </w:rPr>
        <w:t xml:space="preserve"> 57...</w:t>
      </w:r>
    </w:p>
    <w:p w14:paraId="0CAECD5E" w14:textId="77777777" w:rsidR="00B709B3" w:rsidRPr="004A67C4" w:rsidRDefault="00B709B3" w:rsidP="004A67C4">
      <w:pPr>
        <w:pStyle w:val="a3"/>
        <w:ind w:firstLine="709"/>
        <w:jc w:val="both"/>
        <w:rPr>
          <w:rFonts w:ascii="Times New Roman" w:hAnsi="Times New Roman" w:cs="Times New Roman"/>
          <w:i/>
          <w:sz w:val="24"/>
          <w:szCs w:val="24"/>
        </w:rPr>
      </w:pPr>
    </w:p>
    <w:p w14:paraId="5918F4EC" w14:textId="41AF4D91" w:rsidR="003E570D" w:rsidRPr="005C7F02" w:rsidRDefault="00AA1ECA" w:rsidP="005C7F02">
      <w:pPr>
        <w:pStyle w:val="a3"/>
        <w:ind w:firstLine="709"/>
        <w:jc w:val="both"/>
        <w:rPr>
          <w:rFonts w:ascii="Times New Roman" w:hAnsi="Times New Roman" w:cs="Times New Roman"/>
          <w:sz w:val="28"/>
        </w:rPr>
      </w:pPr>
      <w:r w:rsidRPr="005C7F02">
        <w:rPr>
          <w:rFonts w:ascii="Times New Roman" w:hAnsi="Times New Roman" w:cs="Times New Roman"/>
          <w:sz w:val="28"/>
        </w:rPr>
        <w:t>М</w:t>
      </w:r>
      <w:r w:rsidR="00401645" w:rsidRPr="005C7F02">
        <w:rPr>
          <w:rFonts w:ascii="Times New Roman" w:hAnsi="Times New Roman" w:cs="Times New Roman"/>
          <w:sz w:val="28"/>
        </w:rPr>
        <w:t xml:space="preserve">етоды анализа и проектирования системы удобрения яровой пшеницы для формализации принятия решений в условиях Зауралья </w:t>
      </w:r>
      <w:r w:rsidR="006D5971" w:rsidRPr="005C7F02">
        <w:rPr>
          <w:rFonts w:ascii="Times New Roman" w:hAnsi="Times New Roman" w:cs="Times New Roman"/>
          <w:sz w:val="28"/>
        </w:rPr>
        <w:t>/</w:t>
      </w:r>
      <w:r w:rsidR="00401645" w:rsidRPr="005C7F02">
        <w:rPr>
          <w:rFonts w:ascii="Times New Roman" w:hAnsi="Times New Roman" w:cs="Times New Roman"/>
          <w:sz w:val="28"/>
        </w:rPr>
        <w:t xml:space="preserve"> Н. В.</w:t>
      </w:r>
      <w:r w:rsidR="006D5971" w:rsidRPr="005C7F02">
        <w:rPr>
          <w:rFonts w:ascii="Times New Roman" w:hAnsi="Times New Roman" w:cs="Times New Roman"/>
          <w:sz w:val="28"/>
        </w:rPr>
        <w:t xml:space="preserve"> </w:t>
      </w:r>
      <w:r w:rsidRPr="005C7F02">
        <w:rPr>
          <w:rFonts w:ascii="Times New Roman" w:hAnsi="Times New Roman" w:cs="Times New Roman"/>
          <w:sz w:val="28"/>
        </w:rPr>
        <w:t>Степных,</w:t>
      </w:r>
      <w:r w:rsidR="00401645" w:rsidRPr="005C7F02">
        <w:rPr>
          <w:rFonts w:ascii="Times New Roman" w:hAnsi="Times New Roman" w:cs="Times New Roman"/>
          <w:sz w:val="28"/>
        </w:rPr>
        <w:t xml:space="preserve"> А. Н.</w:t>
      </w:r>
      <w:r w:rsidRPr="005C7F02">
        <w:rPr>
          <w:rFonts w:ascii="Times New Roman" w:hAnsi="Times New Roman" w:cs="Times New Roman"/>
          <w:sz w:val="28"/>
        </w:rPr>
        <w:t xml:space="preserve"> Копылов, </w:t>
      </w:r>
      <w:r w:rsidR="00401645" w:rsidRPr="005C7F02">
        <w:rPr>
          <w:rFonts w:ascii="Times New Roman" w:hAnsi="Times New Roman" w:cs="Times New Roman"/>
          <w:sz w:val="28"/>
        </w:rPr>
        <w:t xml:space="preserve">Е. В. </w:t>
      </w:r>
      <w:r w:rsidRPr="005C7F02">
        <w:rPr>
          <w:rFonts w:ascii="Times New Roman" w:hAnsi="Times New Roman" w:cs="Times New Roman"/>
          <w:sz w:val="28"/>
        </w:rPr>
        <w:t xml:space="preserve">Нестерова, </w:t>
      </w:r>
      <w:r w:rsidR="00401645" w:rsidRPr="005C7F02">
        <w:rPr>
          <w:rFonts w:ascii="Times New Roman" w:hAnsi="Times New Roman" w:cs="Times New Roman"/>
          <w:sz w:val="28"/>
        </w:rPr>
        <w:t xml:space="preserve">А. М. </w:t>
      </w:r>
      <w:proofErr w:type="spellStart"/>
      <w:r w:rsidRPr="005C7F02">
        <w:rPr>
          <w:rFonts w:ascii="Times New Roman" w:hAnsi="Times New Roman" w:cs="Times New Roman"/>
          <w:sz w:val="28"/>
        </w:rPr>
        <w:t>Заргарян</w:t>
      </w:r>
      <w:proofErr w:type="spellEnd"/>
      <w:r w:rsidR="005C7F02" w:rsidRPr="005C7F02">
        <w:rPr>
          <w:rFonts w:ascii="Times New Roman" w:hAnsi="Times New Roman" w:cs="Times New Roman"/>
          <w:sz w:val="28"/>
        </w:rPr>
        <w:t>.</w:t>
      </w:r>
      <w:r w:rsidRPr="005C7F02">
        <w:rPr>
          <w:rFonts w:ascii="Times New Roman" w:hAnsi="Times New Roman" w:cs="Times New Roman"/>
          <w:sz w:val="28"/>
        </w:rPr>
        <w:t xml:space="preserve"> </w:t>
      </w:r>
      <w:r w:rsidR="005C7F02" w:rsidRPr="005C7F02">
        <w:rPr>
          <w:rFonts w:ascii="Times New Roman" w:hAnsi="Times New Roman" w:cs="Times New Roman"/>
          <w:bCs/>
          <w:sz w:val="28"/>
          <w:szCs w:val="20"/>
        </w:rPr>
        <w:t>– Текст (визуальный)</w:t>
      </w:r>
      <w:proofErr w:type="gramStart"/>
      <w:r w:rsidR="005C7F02" w:rsidRPr="005C7F02">
        <w:rPr>
          <w:rFonts w:ascii="Times New Roman" w:hAnsi="Times New Roman" w:cs="Times New Roman"/>
          <w:bCs/>
          <w:sz w:val="28"/>
          <w:szCs w:val="20"/>
        </w:rPr>
        <w:t xml:space="preserve"> :</w:t>
      </w:r>
      <w:proofErr w:type="gramEnd"/>
      <w:r w:rsidR="005C7F02" w:rsidRPr="005C7F02">
        <w:rPr>
          <w:rFonts w:ascii="Times New Roman" w:hAnsi="Times New Roman" w:cs="Times New Roman"/>
          <w:bCs/>
          <w:sz w:val="28"/>
          <w:szCs w:val="20"/>
        </w:rPr>
        <w:t xml:space="preserve"> электронный </w:t>
      </w:r>
      <w:r w:rsidR="006D5971" w:rsidRPr="005C7F02">
        <w:rPr>
          <w:rFonts w:ascii="Times New Roman" w:hAnsi="Times New Roman" w:cs="Times New Roman"/>
          <w:sz w:val="28"/>
        </w:rPr>
        <w:t>// Агрохимия. – 2020. – № 1. – С. 19</w:t>
      </w:r>
      <w:r w:rsidR="00401645" w:rsidRPr="005C7F02">
        <w:rPr>
          <w:rFonts w:ascii="Times New Roman" w:hAnsi="Times New Roman" w:cs="Times New Roman"/>
          <w:sz w:val="28"/>
        </w:rPr>
        <w:t>–</w:t>
      </w:r>
      <w:r w:rsidR="006D5971" w:rsidRPr="005C7F02">
        <w:rPr>
          <w:rFonts w:ascii="Times New Roman" w:hAnsi="Times New Roman" w:cs="Times New Roman"/>
          <w:sz w:val="28"/>
        </w:rPr>
        <w:t xml:space="preserve">29. – URL: </w:t>
      </w:r>
      <w:hyperlink r:id="rId16" w:history="1">
        <w:r w:rsidR="00272F1C" w:rsidRPr="00272F1C">
          <w:rPr>
            <w:rStyle w:val="a4"/>
            <w:rFonts w:ascii="Times New Roman" w:hAnsi="Times New Roman" w:cs="Times New Roman"/>
            <w:sz w:val="28"/>
            <w:u w:val="none"/>
          </w:rPr>
          <w:t>https://elibrary.ru/item.asp?id=42608566</w:t>
        </w:r>
      </w:hyperlink>
      <w:r w:rsidR="00272F1C">
        <w:rPr>
          <w:rFonts w:ascii="Times New Roman" w:hAnsi="Times New Roman" w:cs="Times New Roman"/>
          <w:sz w:val="28"/>
        </w:rPr>
        <w:t xml:space="preserve"> </w:t>
      </w:r>
      <w:r w:rsidR="006D5971" w:rsidRPr="005C7F02">
        <w:rPr>
          <w:rFonts w:ascii="Times New Roman" w:hAnsi="Times New Roman" w:cs="Times New Roman"/>
          <w:sz w:val="28"/>
        </w:rPr>
        <w:t>(дата обращения 27.04. 2020)</w:t>
      </w:r>
      <w:r w:rsidRPr="005C7F02">
        <w:rPr>
          <w:rFonts w:ascii="Times New Roman" w:hAnsi="Times New Roman" w:cs="Times New Roman"/>
          <w:sz w:val="28"/>
        </w:rPr>
        <w:t xml:space="preserve"> </w:t>
      </w:r>
    </w:p>
    <w:p w14:paraId="6238EF97" w14:textId="758B75D9" w:rsidR="006D5971" w:rsidRDefault="006D5971" w:rsidP="00686B1D">
      <w:pPr>
        <w:pStyle w:val="a3"/>
        <w:ind w:firstLine="709"/>
        <w:jc w:val="both"/>
        <w:rPr>
          <w:rFonts w:ascii="Times New Roman" w:hAnsi="Times New Roman" w:cs="Times New Roman"/>
          <w:i/>
          <w:sz w:val="24"/>
        </w:rPr>
      </w:pPr>
      <w:r w:rsidRPr="00401645">
        <w:rPr>
          <w:rFonts w:ascii="Times New Roman" w:hAnsi="Times New Roman" w:cs="Times New Roman"/>
          <w:i/>
          <w:sz w:val="24"/>
        </w:rPr>
        <w:t>Рассмотрены методы анализа и проектирования системы удобрения для ее применения в геоинформационных технологиях управления растениеводством в условиях Зауралья. Одним из критериев выбора методики определения доз удобрений является возможность формализации расчета. Анализ литературных данных показал, что в сельхозпредприятиях применяются различные по точности и сложности методы: самый простой – рекомендации научных организаций, более адаптированный – нормативный метод. При наличии базы данных агрохимических, почвенных, гидротехнических и других параметров полей, а также поправочных коэффициентов могут применять балансовые расчеты. Авторами на базе многолетних агрохимических опытов предложен свой экспертный метод определения дозы удобрения на основе 8 ведущих факторов, влияющих на эффективность удобрений. Наибольшую информативность об эффективности удобрений в конкретных условиях дают полевые эксперименты, но проводить их традиционными методами трудоемко и затратно. В современном земледелии это решается с помощью геоинформационных технологий...</w:t>
      </w:r>
    </w:p>
    <w:p w14:paraId="0234FF4B" w14:textId="77777777" w:rsidR="00401645" w:rsidRDefault="00401645" w:rsidP="00686B1D">
      <w:pPr>
        <w:pStyle w:val="a3"/>
        <w:ind w:firstLine="709"/>
        <w:jc w:val="both"/>
        <w:rPr>
          <w:rFonts w:ascii="Times New Roman" w:hAnsi="Times New Roman" w:cs="Times New Roman"/>
          <w:i/>
          <w:sz w:val="28"/>
        </w:rPr>
      </w:pPr>
    </w:p>
    <w:p w14:paraId="6571AF85" w14:textId="587057F3" w:rsidR="00517567" w:rsidRPr="00517567" w:rsidRDefault="00517567" w:rsidP="00517567">
      <w:pPr>
        <w:pStyle w:val="a3"/>
        <w:ind w:firstLine="709"/>
        <w:jc w:val="both"/>
        <w:rPr>
          <w:rFonts w:ascii="Times New Roman" w:hAnsi="Times New Roman" w:cs="Times New Roman"/>
          <w:sz w:val="28"/>
        </w:rPr>
      </w:pPr>
      <w:r w:rsidRPr="00517567">
        <w:rPr>
          <w:rFonts w:ascii="Times New Roman" w:hAnsi="Times New Roman" w:cs="Times New Roman"/>
          <w:sz w:val="28"/>
        </w:rPr>
        <w:t xml:space="preserve">Мищенко, Л. Н. Влияние продолжительности вегетационного периода на урожайность и крупность зерна яровой пшеницы в условиях Амурской области / Л. Н. Мищенко, М. В. Терехин, Н. М. Терехин. </w:t>
      </w:r>
      <w:r>
        <w:rPr>
          <w:rFonts w:ascii="Times New Roman" w:hAnsi="Times New Roman" w:cs="Times New Roman"/>
          <w:sz w:val="28"/>
        </w:rPr>
        <w:t>–</w:t>
      </w:r>
      <w:r w:rsidRPr="00517567">
        <w:rPr>
          <w:rFonts w:ascii="Times New Roman" w:hAnsi="Times New Roman" w:cs="Times New Roman"/>
          <w:sz w:val="28"/>
        </w:rPr>
        <w:t xml:space="preserve"> Текст (визуальный)</w:t>
      </w:r>
      <w:proofErr w:type="gramStart"/>
      <w:r w:rsidRPr="00517567">
        <w:rPr>
          <w:rFonts w:ascii="Times New Roman" w:hAnsi="Times New Roman" w:cs="Times New Roman"/>
          <w:sz w:val="28"/>
        </w:rPr>
        <w:t xml:space="preserve"> :</w:t>
      </w:r>
      <w:proofErr w:type="gramEnd"/>
      <w:r w:rsidRPr="00517567">
        <w:rPr>
          <w:rFonts w:ascii="Times New Roman" w:hAnsi="Times New Roman" w:cs="Times New Roman"/>
          <w:sz w:val="28"/>
        </w:rPr>
        <w:t xml:space="preserve"> непосредственный // Дальневосточный аграрный вестник. </w:t>
      </w:r>
      <w:r>
        <w:rPr>
          <w:rFonts w:ascii="Times New Roman" w:hAnsi="Times New Roman" w:cs="Times New Roman"/>
          <w:sz w:val="28"/>
        </w:rPr>
        <w:t>–</w:t>
      </w:r>
      <w:r w:rsidRPr="00517567">
        <w:rPr>
          <w:rFonts w:ascii="Times New Roman" w:hAnsi="Times New Roman" w:cs="Times New Roman"/>
          <w:sz w:val="28"/>
        </w:rPr>
        <w:t xml:space="preserve"> 2019. </w:t>
      </w:r>
      <w:r>
        <w:rPr>
          <w:rFonts w:ascii="Times New Roman" w:hAnsi="Times New Roman" w:cs="Times New Roman"/>
          <w:sz w:val="28"/>
        </w:rPr>
        <w:t>– №</w:t>
      </w:r>
      <w:r w:rsidRPr="00517567">
        <w:rPr>
          <w:rFonts w:ascii="Times New Roman" w:hAnsi="Times New Roman" w:cs="Times New Roman"/>
          <w:sz w:val="28"/>
        </w:rPr>
        <w:t xml:space="preserve"> 4. </w:t>
      </w:r>
      <w:r>
        <w:rPr>
          <w:rFonts w:ascii="Times New Roman" w:hAnsi="Times New Roman" w:cs="Times New Roman"/>
          <w:sz w:val="28"/>
        </w:rPr>
        <w:t>–</w:t>
      </w:r>
      <w:r w:rsidRPr="00517567">
        <w:rPr>
          <w:rFonts w:ascii="Times New Roman" w:hAnsi="Times New Roman" w:cs="Times New Roman"/>
          <w:sz w:val="28"/>
        </w:rPr>
        <w:t xml:space="preserve"> С. 31</w:t>
      </w:r>
      <w:r>
        <w:rPr>
          <w:rFonts w:ascii="Times New Roman" w:hAnsi="Times New Roman" w:cs="Times New Roman"/>
          <w:sz w:val="28"/>
        </w:rPr>
        <w:t>–</w:t>
      </w:r>
      <w:r w:rsidRPr="00517567">
        <w:rPr>
          <w:rFonts w:ascii="Times New Roman" w:hAnsi="Times New Roman" w:cs="Times New Roman"/>
          <w:sz w:val="28"/>
        </w:rPr>
        <w:t>37</w:t>
      </w:r>
      <w:r>
        <w:rPr>
          <w:rFonts w:ascii="Times New Roman" w:hAnsi="Times New Roman" w:cs="Times New Roman"/>
          <w:sz w:val="28"/>
        </w:rPr>
        <w:t>.</w:t>
      </w:r>
      <w:r w:rsidRPr="00517567">
        <w:rPr>
          <w:rFonts w:ascii="Times New Roman" w:hAnsi="Times New Roman" w:cs="Times New Roman"/>
          <w:sz w:val="28"/>
        </w:rPr>
        <w:t xml:space="preserve"> </w:t>
      </w:r>
    </w:p>
    <w:p w14:paraId="1921148B" w14:textId="44D3C11F" w:rsidR="00517567" w:rsidRPr="00517567" w:rsidRDefault="00517567" w:rsidP="00517567">
      <w:pPr>
        <w:pStyle w:val="a3"/>
        <w:ind w:firstLine="709"/>
        <w:jc w:val="both"/>
        <w:rPr>
          <w:rFonts w:ascii="Times New Roman" w:hAnsi="Times New Roman" w:cs="Times New Roman"/>
          <w:i/>
          <w:sz w:val="24"/>
        </w:rPr>
      </w:pPr>
      <w:r w:rsidRPr="00517567">
        <w:rPr>
          <w:rFonts w:ascii="Times New Roman" w:hAnsi="Times New Roman" w:cs="Times New Roman"/>
          <w:i/>
          <w:sz w:val="24"/>
        </w:rPr>
        <w:t xml:space="preserve">В статье представлены результаты трехлетнего </w:t>
      </w:r>
      <w:proofErr w:type="gramStart"/>
      <w:r w:rsidRPr="00517567">
        <w:rPr>
          <w:rFonts w:ascii="Times New Roman" w:hAnsi="Times New Roman" w:cs="Times New Roman"/>
          <w:i/>
          <w:sz w:val="24"/>
        </w:rPr>
        <w:t>изучения влияния продолжительности вегетационного периода яровой пшеницы</w:t>
      </w:r>
      <w:proofErr w:type="gramEnd"/>
      <w:r w:rsidRPr="00517567">
        <w:rPr>
          <w:rFonts w:ascii="Times New Roman" w:hAnsi="Times New Roman" w:cs="Times New Roman"/>
          <w:i/>
          <w:sz w:val="24"/>
        </w:rPr>
        <w:t xml:space="preserve"> на урожайность и массу 1000 зерен в условиях южной зоны Амурской области. Исследования проведены на 54 сортах отечественной и зарубежной селекции. Изучение связи продолжительности вегетационного периода с урожайностью сортов и крупностью их зерна позволило выявить ряд интересных фактов. В условиях Амурской области период вегетации яровой пшеницы составляет от 77 до 96 суток у разных сортов в разные годы исследований.</w:t>
      </w:r>
    </w:p>
    <w:p w14:paraId="642EBEC5" w14:textId="77777777" w:rsidR="00517567" w:rsidRDefault="00517567" w:rsidP="00686B1D">
      <w:pPr>
        <w:pStyle w:val="a3"/>
        <w:ind w:firstLine="709"/>
        <w:jc w:val="both"/>
        <w:rPr>
          <w:rFonts w:ascii="Times New Roman" w:hAnsi="Times New Roman" w:cs="Times New Roman"/>
          <w:i/>
          <w:sz w:val="28"/>
        </w:rPr>
      </w:pPr>
    </w:p>
    <w:p w14:paraId="354765D0" w14:textId="56ECD4FC" w:rsidR="00654F8C" w:rsidRPr="00686B1D" w:rsidRDefault="00B47DFA" w:rsidP="005C7F02">
      <w:pPr>
        <w:spacing w:after="0"/>
        <w:ind w:firstLine="709"/>
        <w:jc w:val="both"/>
        <w:rPr>
          <w:rFonts w:ascii="Times New Roman" w:hAnsi="Times New Roman" w:cs="Times New Roman"/>
          <w:sz w:val="28"/>
        </w:rPr>
      </w:pPr>
      <w:proofErr w:type="spellStart"/>
      <w:r w:rsidRPr="00686B1D">
        <w:rPr>
          <w:rFonts w:ascii="Times New Roman" w:hAnsi="Times New Roman" w:cs="Times New Roman"/>
          <w:sz w:val="28"/>
        </w:rPr>
        <w:t>Налиухин</w:t>
      </w:r>
      <w:proofErr w:type="spellEnd"/>
      <w:r w:rsidRPr="00686B1D">
        <w:rPr>
          <w:rFonts w:ascii="Times New Roman" w:hAnsi="Times New Roman" w:cs="Times New Roman"/>
          <w:sz w:val="28"/>
        </w:rPr>
        <w:t xml:space="preserve">, А. Н. Влияние различных систем удобрения и известкования на урожайность, технологические и хлебопекарные качества зерна озимой пшеницы в условиях Северного Нечерноземья / А. Н. </w:t>
      </w:r>
      <w:proofErr w:type="spellStart"/>
      <w:r w:rsidRPr="00686B1D">
        <w:rPr>
          <w:rFonts w:ascii="Times New Roman" w:hAnsi="Times New Roman" w:cs="Times New Roman"/>
          <w:sz w:val="28"/>
        </w:rPr>
        <w:t>Налиухин</w:t>
      </w:r>
      <w:proofErr w:type="spellEnd"/>
      <w:r w:rsidRPr="00686B1D">
        <w:rPr>
          <w:rFonts w:ascii="Times New Roman" w:hAnsi="Times New Roman" w:cs="Times New Roman"/>
          <w:sz w:val="28"/>
        </w:rPr>
        <w:t xml:space="preserve">, Д. А. </w:t>
      </w:r>
      <w:r w:rsidRPr="00686B1D">
        <w:rPr>
          <w:rFonts w:ascii="Times New Roman" w:hAnsi="Times New Roman" w:cs="Times New Roman"/>
          <w:sz w:val="28"/>
        </w:rPr>
        <w:lastRenderedPageBreak/>
        <w:t>Белозёров</w:t>
      </w:r>
      <w:r w:rsidR="005C7F02">
        <w:rPr>
          <w:rFonts w:ascii="Times New Roman" w:hAnsi="Times New Roman" w:cs="Times New Roman"/>
          <w:sz w:val="28"/>
        </w:rPr>
        <w:t>.</w:t>
      </w:r>
      <w:r w:rsidRPr="00686B1D">
        <w:rPr>
          <w:rFonts w:ascii="Times New Roman" w:hAnsi="Times New Roman" w:cs="Times New Roman"/>
          <w:sz w:val="28"/>
        </w:rPr>
        <w:t xml:space="preserve"> </w:t>
      </w:r>
      <w:r w:rsidR="005C7F02">
        <w:rPr>
          <w:rFonts w:ascii="Times New Roman" w:hAnsi="Times New Roman" w:cs="Times New Roman"/>
          <w:bCs/>
          <w:sz w:val="28"/>
          <w:szCs w:val="20"/>
        </w:rPr>
        <w:t>– Текст (визуальный)</w:t>
      </w:r>
      <w:proofErr w:type="gramStart"/>
      <w:r w:rsidR="005C7F02">
        <w:rPr>
          <w:rFonts w:ascii="Times New Roman" w:hAnsi="Times New Roman" w:cs="Times New Roman"/>
          <w:bCs/>
          <w:sz w:val="28"/>
          <w:szCs w:val="20"/>
        </w:rPr>
        <w:t xml:space="preserve"> :</w:t>
      </w:r>
      <w:proofErr w:type="gramEnd"/>
      <w:r w:rsidR="005C7F02">
        <w:rPr>
          <w:rFonts w:ascii="Times New Roman" w:hAnsi="Times New Roman" w:cs="Times New Roman"/>
          <w:bCs/>
          <w:sz w:val="28"/>
          <w:szCs w:val="20"/>
        </w:rPr>
        <w:t xml:space="preserve"> электронный </w:t>
      </w:r>
      <w:r w:rsidRPr="00686B1D">
        <w:rPr>
          <w:rFonts w:ascii="Times New Roman" w:hAnsi="Times New Roman" w:cs="Times New Roman"/>
          <w:sz w:val="28"/>
        </w:rPr>
        <w:t xml:space="preserve">// </w:t>
      </w:r>
      <w:r w:rsidR="00654F8C" w:rsidRPr="00686B1D">
        <w:rPr>
          <w:rFonts w:ascii="Times New Roman" w:hAnsi="Times New Roman" w:cs="Times New Roman"/>
          <w:sz w:val="28"/>
        </w:rPr>
        <w:t xml:space="preserve">Агрохимия. – 2020. – № 1. – С. 33–42. – URL: </w:t>
      </w:r>
      <w:hyperlink r:id="rId17" w:history="1">
        <w:r w:rsidR="00272F1C" w:rsidRPr="00272F1C">
          <w:rPr>
            <w:rStyle w:val="a4"/>
            <w:rFonts w:ascii="Times New Roman" w:hAnsi="Times New Roman" w:cs="Times New Roman"/>
            <w:sz w:val="28"/>
            <w:u w:val="none"/>
          </w:rPr>
          <w:t>https://elibrary.ru/item.asp?id=42339361</w:t>
        </w:r>
      </w:hyperlink>
      <w:r w:rsidR="00272F1C">
        <w:rPr>
          <w:rFonts w:ascii="Times New Roman" w:hAnsi="Times New Roman" w:cs="Times New Roman"/>
          <w:sz w:val="28"/>
        </w:rPr>
        <w:t xml:space="preserve"> </w:t>
      </w:r>
      <w:r w:rsidR="00654F8C" w:rsidRPr="00686B1D">
        <w:rPr>
          <w:rFonts w:ascii="Times New Roman" w:hAnsi="Times New Roman" w:cs="Times New Roman"/>
          <w:sz w:val="28"/>
        </w:rPr>
        <w:t>(дата обращения 27.04. 2020)</w:t>
      </w:r>
    </w:p>
    <w:p w14:paraId="61AEFA40" w14:textId="4632A4A8" w:rsidR="00B47DFA" w:rsidRDefault="00654F8C" w:rsidP="00686B1D">
      <w:pPr>
        <w:pStyle w:val="a3"/>
        <w:ind w:firstLine="709"/>
        <w:jc w:val="both"/>
        <w:rPr>
          <w:rFonts w:ascii="Times New Roman" w:hAnsi="Times New Roman" w:cs="Times New Roman"/>
          <w:i/>
          <w:sz w:val="24"/>
        </w:rPr>
      </w:pPr>
      <w:r w:rsidRPr="00401645">
        <w:rPr>
          <w:rFonts w:ascii="Times New Roman" w:hAnsi="Times New Roman" w:cs="Times New Roman"/>
          <w:i/>
          <w:sz w:val="24"/>
        </w:rPr>
        <w:t xml:space="preserve">Повышение урожайности озимой пшеницы должно сопровождаться улучшением качества получаемого в стране зерна. В настоящей работе представлена сравнительная эффективность органических, минеральных, органо-минеральных систем удобрения и известкования при возделывании озимой пшеницы сорта Московская 56. Показано, что на дерново-среднеподзолистой легкосуглинистой почве в условиях севера Нечерноземной зоны России возможно получение урожайности озимой пшеницы 35.6–42.8 ц/га, в благоприятные годы – 75.6 ц/га. Такой уровень урожайности озимой пшеницы достигается при </w:t>
      </w:r>
      <w:proofErr w:type="gramStart"/>
      <w:r w:rsidRPr="00401645">
        <w:rPr>
          <w:rFonts w:ascii="Times New Roman" w:hAnsi="Times New Roman" w:cs="Times New Roman"/>
          <w:i/>
          <w:sz w:val="24"/>
        </w:rPr>
        <w:t>органо-минеральной</w:t>
      </w:r>
      <w:proofErr w:type="gramEnd"/>
      <w:r w:rsidRPr="00401645">
        <w:rPr>
          <w:rFonts w:ascii="Times New Roman" w:hAnsi="Times New Roman" w:cs="Times New Roman"/>
          <w:i/>
          <w:sz w:val="24"/>
        </w:rPr>
        <w:t xml:space="preserve"> системе удобрения, основанной на внесении навоза 50 т/га в занятом пару, минеральных удобрений в дозе N30P30K60 до посева и N50 в подкормку на фоне известкования. При этом получается зерно с содержанием белка 14.1%, сырой клейковины – 31.3% II-й группы качества, с объемным выходом хлеба 870 см3, при общей хлебопекарной оценке 4.3 балла. Применение только органических удобрений не позволило получить зерно выше 4-го класса.</w:t>
      </w:r>
    </w:p>
    <w:p w14:paraId="1FE394A8" w14:textId="77777777" w:rsidR="00401645" w:rsidRPr="00401645" w:rsidRDefault="00401645" w:rsidP="00686B1D">
      <w:pPr>
        <w:pStyle w:val="a3"/>
        <w:ind w:firstLine="709"/>
        <w:jc w:val="both"/>
        <w:rPr>
          <w:rFonts w:ascii="Times New Roman" w:hAnsi="Times New Roman" w:cs="Times New Roman"/>
          <w:i/>
          <w:sz w:val="24"/>
        </w:rPr>
      </w:pPr>
    </w:p>
    <w:p w14:paraId="7DDC8485" w14:textId="1F868B6B" w:rsidR="00401645" w:rsidRPr="005C3320" w:rsidRDefault="006A7845" w:rsidP="00272CCD">
      <w:pPr>
        <w:pStyle w:val="a3"/>
        <w:ind w:firstLine="709"/>
        <w:jc w:val="both"/>
        <w:rPr>
          <w:rFonts w:ascii="Times New Roman" w:hAnsi="Times New Roman" w:cs="Times New Roman"/>
          <w:sz w:val="28"/>
        </w:rPr>
      </w:pPr>
      <w:r w:rsidRPr="005C3320">
        <w:rPr>
          <w:rFonts w:ascii="Times New Roman" w:hAnsi="Times New Roman" w:cs="Times New Roman"/>
          <w:sz w:val="28"/>
        </w:rPr>
        <w:t>Н</w:t>
      </w:r>
      <w:r w:rsidR="00401645" w:rsidRPr="005C3320">
        <w:rPr>
          <w:rFonts w:ascii="Times New Roman" w:hAnsi="Times New Roman" w:cs="Times New Roman"/>
          <w:sz w:val="28"/>
        </w:rPr>
        <w:t xml:space="preserve">екоторые закономерности строения и динамики сорного компонента </w:t>
      </w:r>
      <w:proofErr w:type="spellStart"/>
      <w:r w:rsidR="00401645" w:rsidRPr="005C3320">
        <w:rPr>
          <w:rFonts w:ascii="Times New Roman" w:hAnsi="Times New Roman" w:cs="Times New Roman"/>
          <w:sz w:val="28"/>
        </w:rPr>
        <w:t>агрофитоценоза</w:t>
      </w:r>
      <w:proofErr w:type="spellEnd"/>
      <w:r w:rsidR="00401645" w:rsidRPr="005C3320">
        <w:rPr>
          <w:rFonts w:ascii="Times New Roman" w:hAnsi="Times New Roman" w:cs="Times New Roman"/>
          <w:sz w:val="28"/>
        </w:rPr>
        <w:t xml:space="preserve"> озимой пшеницы в Центральном Нечерноземье </w:t>
      </w:r>
      <w:r w:rsidRPr="005C3320">
        <w:rPr>
          <w:rFonts w:ascii="Times New Roman" w:hAnsi="Times New Roman" w:cs="Times New Roman"/>
          <w:sz w:val="28"/>
        </w:rPr>
        <w:t>/</w:t>
      </w:r>
      <w:r w:rsidR="00401645" w:rsidRPr="005C3320">
        <w:rPr>
          <w:rFonts w:ascii="Times New Roman" w:hAnsi="Times New Roman" w:cs="Times New Roman"/>
          <w:sz w:val="28"/>
        </w:rPr>
        <w:t xml:space="preserve"> Ю. Я.</w:t>
      </w:r>
      <w:r w:rsidRPr="005C3320">
        <w:rPr>
          <w:rFonts w:ascii="Times New Roman" w:hAnsi="Times New Roman" w:cs="Times New Roman"/>
          <w:sz w:val="28"/>
        </w:rPr>
        <w:t xml:space="preserve"> Спиридонов, </w:t>
      </w:r>
      <w:r w:rsidR="00401645" w:rsidRPr="005C3320">
        <w:rPr>
          <w:rFonts w:ascii="Times New Roman" w:hAnsi="Times New Roman" w:cs="Times New Roman"/>
          <w:sz w:val="28"/>
        </w:rPr>
        <w:t xml:space="preserve">А. Т. </w:t>
      </w:r>
      <w:r w:rsidRPr="005C3320">
        <w:rPr>
          <w:rFonts w:ascii="Times New Roman" w:hAnsi="Times New Roman" w:cs="Times New Roman"/>
          <w:sz w:val="28"/>
        </w:rPr>
        <w:t xml:space="preserve">Калимуллин, </w:t>
      </w:r>
      <w:r w:rsidR="00401645" w:rsidRPr="005C3320">
        <w:rPr>
          <w:rFonts w:ascii="Times New Roman" w:hAnsi="Times New Roman" w:cs="Times New Roman"/>
          <w:sz w:val="28"/>
        </w:rPr>
        <w:t xml:space="preserve">В. А. </w:t>
      </w:r>
      <w:proofErr w:type="spellStart"/>
      <w:r w:rsidRPr="005C3320">
        <w:rPr>
          <w:rFonts w:ascii="Times New Roman" w:hAnsi="Times New Roman" w:cs="Times New Roman"/>
          <w:sz w:val="28"/>
        </w:rPr>
        <w:t>Абубикеров</w:t>
      </w:r>
      <w:proofErr w:type="spellEnd"/>
      <w:r w:rsidRPr="005C3320">
        <w:rPr>
          <w:rFonts w:ascii="Times New Roman" w:hAnsi="Times New Roman" w:cs="Times New Roman"/>
          <w:sz w:val="28"/>
        </w:rPr>
        <w:t xml:space="preserve"> </w:t>
      </w:r>
      <w:r w:rsidR="00401645" w:rsidRPr="005C3320">
        <w:rPr>
          <w:rFonts w:ascii="Times New Roman" w:hAnsi="Times New Roman" w:cs="Times New Roman"/>
          <w:sz w:val="28"/>
        </w:rPr>
        <w:t>[и др.]</w:t>
      </w:r>
      <w:r w:rsidR="00272CCD" w:rsidRPr="005C3320">
        <w:rPr>
          <w:rFonts w:ascii="Times New Roman" w:hAnsi="Times New Roman" w:cs="Times New Roman"/>
          <w:sz w:val="28"/>
        </w:rPr>
        <w:t>.</w:t>
      </w:r>
      <w:r w:rsidR="00401645" w:rsidRPr="005C3320">
        <w:rPr>
          <w:rFonts w:ascii="Times New Roman" w:hAnsi="Times New Roman" w:cs="Times New Roman"/>
          <w:sz w:val="28"/>
        </w:rPr>
        <w:t xml:space="preserve"> </w:t>
      </w:r>
      <w:r w:rsidR="00272CCD" w:rsidRPr="005C3320">
        <w:rPr>
          <w:rFonts w:ascii="Times New Roman" w:hAnsi="Times New Roman" w:cs="Times New Roman"/>
          <w:sz w:val="28"/>
        </w:rPr>
        <w:t>– Текст (визуальный)</w:t>
      </w:r>
      <w:proofErr w:type="gramStart"/>
      <w:r w:rsidR="00272CCD" w:rsidRPr="005C3320">
        <w:rPr>
          <w:rFonts w:ascii="Times New Roman" w:hAnsi="Times New Roman" w:cs="Times New Roman"/>
          <w:sz w:val="28"/>
        </w:rPr>
        <w:t xml:space="preserve"> :</w:t>
      </w:r>
      <w:proofErr w:type="gramEnd"/>
      <w:r w:rsidR="00272CCD" w:rsidRPr="005C3320">
        <w:rPr>
          <w:rFonts w:ascii="Times New Roman" w:hAnsi="Times New Roman" w:cs="Times New Roman"/>
          <w:sz w:val="28"/>
        </w:rPr>
        <w:t xml:space="preserve"> электронный </w:t>
      </w:r>
      <w:r w:rsidRPr="005C3320">
        <w:rPr>
          <w:rFonts w:ascii="Times New Roman" w:hAnsi="Times New Roman" w:cs="Times New Roman"/>
          <w:sz w:val="28"/>
        </w:rPr>
        <w:t>// Агрохимия. – 2020. – № 5. – С. 52</w:t>
      </w:r>
      <w:r w:rsidR="00401645" w:rsidRPr="005C3320">
        <w:rPr>
          <w:rFonts w:ascii="Times New Roman" w:hAnsi="Times New Roman" w:cs="Times New Roman"/>
          <w:sz w:val="28"/>
        </w:rPr>
        <w:t>–</w:t>
      </w:r>
      <w:r w:rsidRPr="005C3320">
        <w:rPr>
          <w:rFonts w:ascii="Times New Roman" w:hAnsi="Times New Roman" w:cs="Times New Roman"/>
          <w:sz w:val="28"/>
        </w:rPr>
        <w:t xml:space="preserve">61. – URL: </w:t>
      </w:r>
      <w:hyperlink r:id="rId18" w:history="1">
        <w:r w:rsidR="00272F1C" w:rsidRPr="00272F1C">
          <w:rPr>
            <w:rStyle w:val="a4"/>
            <w:rFonts w:ascii="Times New Roman" w:hAnsi="Times New Roman" w:cs="Times New Roman"/>
            <w:sz w:val="28"/>
            <w:u w:val="none"/>
          </w:rPr>
          <w:t>https://elibrary.ru/item.asp?id=42650752</w:t>
        </w:r>
      </w:hyperlink>
      <w:r w:rsidR="00272F1C">
        <w:rPr>
          <w:rFonts w:ascii="Times New Roman" w:hAnsi="Times New Roman" w:cs="Times New Roman"/>
          <w:sz w:val="28"/>
        </w:rPr>
        <w:t xml:space="preserve"> </w:t>
      </w:r>
      <w:r w:rsidRPr="005C3320">
        <w:rPr>
          <w:rFonts w:ascii="Times New Roman" w:hAnsi="Times New Roman" w:cs="Times New Roman"/>
          <w:sz w:val="28"/>
        </w:rPr>
        <w:t xml:space="preserve">(дата обращения 27.04. 2020) </w:t>
      </w:r>
    </w:p>
    <w:p w14:paraId="77DDB37E" w14:textId="3DC65CA2" w:rsidR="006A7845" w:rsidRPr="00272CCD" w:rsidRDefault="00401645" w:rsidP="00272CCD">
      <w:pPr>
        <w:pStyle w:val="a3"/>
        <w:ind w:firstLine="709"/>
        <w:jc w:val="both"/>
        <w:rPr>
          <w:rFonts w:ascii="Times New Roman" w:hAnsi="Times New Roman" w:cs="Times New Roman"/>
          <w:i/>
          <w:sz w:val="24"/>
        </w:rPr>
      </w:pPr>
      <w:r w:rsidRPr="00272CCD">
        <w:rPr>
          <w:rFonts w:ascii="Times New Roman" w:hAnsi="Times New Roman" w:cs="Times New Roman"/>
          <w:i/>
          <w:sz w:val="24"/>
        </w:rPr>
        <w:t xml:space="preserve">На основе анализа геоботанических описаний сорной растительности, проведенных на многолетнем стационарном поле в Московской обл. в посевах озимой пшеницы в Центральном Нечерноземье РФ, выявлены доминирующие виды. Метеоусловия вегетационного сезона 2016 г. были близкими к среднемноголетним, тогда как погодные условия 2017 и 2018 гг. были экстремальными. В зависимости от года наблюдений отмечена изменчивость количественного состава (от 89 до 161 шт./м2) и развития надземной </w:t>
      </w:r>
      <w:proofErr w:type="spellStart"/>
      <w:r w:rsidRPr="00272CCD">
        <w:rPr>
          <w:rFonts w:ascii="Times New Roman" w:hAnsi="Times New Roman" w:cs="Times New Roman"/>
          <w:i/>
          <w:sz w:val="24"/>
        </w:rPr>
        <w:t>фитомассы</w:t>
      </w:r>
      <w:proofErr w:type="spellEnd"/>
      <w:r w:rsidRPr="00272CCD">
        <w:rPr>
          <w:rFonts w:ascii="Times New Roman" w:hAnsi="Times New Roman" w:cs="Times New Roman"/>
          <w:i/>
          <w:sz w:val="24"/>
        </w:rPr>
        <w:t xml:space="preserve"> (от 588 до 1179 г/м2) изученных сорных компонентов </w:t>
      </w:r>
      <w:proofErr w:type="spellStart"/>
      <w:r w:rsidRPr="00272CCD">
        <w:rPr>
          <w:rFonts w:ascii="Times New Roman" w:hAnsi="Times New Roman" w:cs="Times New Roman"/>
          <w:i/>
          <w:sz w:val="24"/>
        </w:rPr>
        <w:t>агрофитоценозов</w:t>
      </w:r>
      <w:proofErr w:type="spellEnd"/>
      <w:r w:rsidRPr="00272CCD">
        <w:rPr>
          <w:rFonts w:ascii="Times New Roman" w:hAnsi="Times New Roman" w:cs="Times New Roman"/>
          <w:i/>
          <w:sz w:val="24"/>
        </w:rPr>
        <w:t xml:space="preserve">. Преобладание озимых однолетников наблюдали как в теплый и засушливый вегетационный период 2018 г. (51.1% надземной </w:t>
      </w:r>
      <w:proofErr w:type="spellStart"/>
      <w:r w:rsidRPr="00272CCD">
        <w:rPr>
          <w:rFonts w:ascii="Times New Roman" w:hAnsi="Times New Roman" w:cs="Times New Roman"/>
          <w:i/>
          <w:sz w:val="24"/>
        </w:rPr>
        <w:t>фитомассы</w:t>
      </w:r>
      <w:proofErr w:type="spellEnd"/>
      <w:r w:rsidRPr="00272CCD">
        <w:rPr>
          <w:rFonts w:ascii="Times New Roman" w:hAnsi="Times New Roman" w:cs="Times New Roman"/>
          <w:i/>
          <w:sz w:val="24"/>
        </w:rPr>
        <w:t xml:space="preserve">), так и в прохладный и дождливый сезон 2017 г. (87.7%). Проведена сравнительная оценка эффективности известных гербицидов в сложившемся </w:t>
      </w:r>
      <w:proofErr w:type="spellStart"/>
      <w:r w:rsidRPr="00272CCD">
        <w:rPr>
          <w:rFonts w:ascii="Times New Roman" w:hAnsi="Times New Roman" w:cs="Times New Roman"/>
          <w:i/>
          <w:sz w:val="24"/>
        </w:rPr>
        <w:t>ценозе</w:t>
      </w:r>
      <w:proofErr w:type="spellEnd"/>
      <w:r w:rsidRPr="00272CCD">
        <w:rPr>
          <w:rFonts w:ascii="Times New Roman" w:hAnsi="Times New Roman" w:cs="Times New Roman"/>
          <w:i/>
          <w:sz w:val="24"/>
        </w:rPr>
        <w:t xml:space="preserve"> сорняков в посевах озимой пшеницы в условиях вегетационных сезонов 2016–2018 гг.</w:t>
      </w:r>
    </w:p>
    <w:p w14:paraId="2E1C3373" w14:textId="455B5F8E" w:rsidR="006A7845" w:rsidRPr="00272CCD" w:rsidRDefault="006A7845" w:rsidP="00272CCD">
      <w:pPr>
        <w:pStyle w:val="a3"/>
        <w:ind w:firstLine="709"/>
        <w:jc w:val="both"/>
        <w:rPr>
          <w:rFonts w:ascii="Times New Roman" w:hAnsi="Times New Roman" w:cs="Times New Roman"/>
          <w:sz w:val="24"/>
        </w:rPr>
      </w:pPr>
    </w:p>
    <w:p w14:paraId="6CF0FB41" w14:textId="303A7DD6" w:rsidR="001E3EE4" w:rsidRPr="00C5004B" w:rsidRDefault="00A4555F" w:rsidP="00C5004B">
      <w:pPr>
        <w:pStyle w:val="a3"/>
        <w:ind w:firstLine="709"/>
        <w:jc w:val="both"/>
        <w:rPr>
          <w:rFonts w:ascii="Times New Roman" w:hAnsi="Times New Roman" w:cs="Times New Roman"/>
          <w:sz w:val="28"/>
          <w:szCs w:val="24"/>
        </w:rPr>
      </w:pPr>
      <w:r w:rsidRPr="00C5004B">
        <w:rPr>
          <w:rFonts w:ascii="Times New Roman" w:hAnsi="Times New Roman" w:cs="Times New Roman"/>
          <w:sz w:val="28"/>
          <w:szCs w:val="24"/>
        </w:rPr>
        <w:t>Новик</w:t>
      </w:r>
      <w:r w:rsidR="001E3EE4" w:rsidRPr="00C5004B">
        <w:rPr>
          <w:rFonts w:ascii="Times New Roman" w:hAnsi="Times New Roman" w:cs="Times New Roman"/>
          <w:sz w:val="28"/>
          <w:szCs w:val="24"/>
        </w:rPr>
        <w:t>,</w:t>
      </w:r>
      <w:r w:rsidRPr="00C5004B">
        <w:rPr>
          <w:rFonts w:ascii="Times New Roman" w:hAnsi="Times New Roman" w:cs="Times New Roman"/>
          <w:sz w:val="28"/>
          <w:szCs w:val="24"/>
        </w:rPr>
        <w:t xml:space="preserve"> А.</w:t>
      </w:r>
      <w:r w:rsidR="001E3EE4" w:rsidRPr="00C5004B">
        <w:rPr>
          <w:rFonts w:ascii="Times New Roman" w:hAnsi="Times New Roman" w:cs="Times New Roman"/>
          <w:sz w:val="28"/>
          <w:szCs w:val="24"/>
        </w:rPr>
        <w:t xml:space="preserve"> </w:t>
      </w:r>
      <w:r w:rsidRPr="00C5004B">
        <w:rPr>
          <w:rFonts w:ascii="Times New Roman" w:hAnsi="Times New Roman" w:cs="Times New Roman"/>
          <w:sz w:val="28"/>
          <w:szCs w:val="24"/>
        </w:rPr>
        <w:t xml:space="preserve">Л. </w:t>
      </w:r>
      <w:r w:rsidR="001E3EE4" w:rsidRPr="00C5004B">
        <w:rPr>
          <w:rFonts w:ascii="Times New Roman" w:hAnsi="Times New Roman" w:cs="Times New Roman"/>
          <w:sz w:val="28"/>
          <w:szCs w:val="24"/>
        </w:rPr>
        <w:t xml:space="preserve">Влияние протравителей на посевные качества семян яровой твердой пшеницы и устойчивость к </w:t>
      </w:r>
      <w:proofErr w:type="gramStart"/>
      <w:r w:rsidR="001E3EE4" w:rsidRPr="00C5004B">
        <w:rPr>
          <w:rFonts w:ascii="Times New Roman" w:hAnsi="Times New Roman" w:cs="Times New Roman"/>
          <w:sz w:val="28"/>
          <w:szCs w:val="24"/>
        </w:rPr>
        <w:t>корневым</w:t>
      </w:r>
      <w:proofErr w:type="gramEnd"/>
      <w:r w:rsidR="001E3EE4" w:rsidRPr="00C5004B">
        <w:rPr>
          <w:rFonts w:ascii="Times New Roman" w:hAnsi="Times New Roman" w:cs="Times New Roman"/>
          <w:sz w:val="28"/>
          <w:szCs w:val="24"/>
        </w:rPr>
        <w:t xml:space="preserve"> </w:t>
      </w:r>
      <w:proofErr w:type="spellStart"/>
      <w:r w:rsidR="001E3EE4" w:rsidRPr="00C5004B">
        <w:rPr>
          <w:rFonts w:ascii="Times New Roman" w:hAnsi="Times New Roman" w:cs="Times New Roman"/>
          <w:sz w:val="28"/>
          <w:szCs w:val="24"/>
        </w:rPr>
        <w:t>гнилям</w:t>
      </w:r>
      <w:proofErr w:type="spellEnd"/>
      <w:r w:rsidR="001E3EE4" w:rsidRPr="00C5004B">
        <w:rPr>
          <w:rFonts w:ascii="Times New Roman" w:hAnsi="Times New Roman" w:cs="Times New Roman"/>
          <w:sz w:val="28"/>
          <w:szCs w:val="24"/>
        </w:rPr>
        <w:t xml:space="preserve"> / А.Л. Новик</w:t>
      </w:r>
      <w:r w:rsidR="00C5004B" w:rsidRPr="00C5004B">
        <w:rPr>
          <w:rFonts w:ascii="Times New Roman" w:hAnsi="Times New Roman" w:cs="Times New Roman"/>
          <w:sz w:val="28"/>
          <w:szCs w:val="24"/>
        </w:rPr>
        <w:t>.</w:t>
      </w:r>
      <w:r w:rsidR="001E3EE4" w:rsidRPr="00C5004B">
        <w:rPr>
          <w:rFonts w:ascii="Times New Roman" w:hAnsi="Times New Roman" w:cs="Times New Roman"/>
          <w:sz w:val="28"/>
          <w:szCs w:val="24"/>
        </w:rPr>
        <w:t xml:space="preserve"> </w:t>
      </w:r>
      <w:bookmarkStart w:id="1" w:name="_Hlk40015765"/>
      <w:r w:rsidR="00C5004B" w:rsidRPr="00C5004B">
        <w:rPr>
          <w:rFonts w:ascii="Times New Roman" w:hAnsi="Times New Roman" w:cs="Times New Roman"/>
          <w:bCs/>
          <w:sz w:val="28"/>
          <w:szCs w:val="24"/>
        </w:rPr>
        <w:t>– Текст (визуальный)</w:t>
      </w:r>
      <w:proofErr w:type="gramStart"/>
      <w:r w:rsidR="00C5004B" w:rsidRPr="00C5004B">
        <w:rPr>
          <w:rFonts w:ascii="Times New Roman" w:hAnsi="Times New Roman" w:cs="Times New Roman"/>
          <w:bCs/>
          <w:sz w:val="28"/>
          <w:szCs w:val="24"/>
        </w:rPr>
        <w:t xml:space="preserve"> :</w:t>
      </w:r>
      <w:proofErr w:type="gramEnd"/>
      <w:r w:rsidR="00C5004B" w:rsidRPr="00C5004B">
        <w:rPr>
          <w:rFonts w:ascii="Times New Roman" w:hAnsi="Times New Roman" w:cs="Times New Roman"/>
          <w:bCs/>
          <w:sz w:val="28"/>
          <w:szCs w:val="24"/>
        </w:rPr>
        <w:t xml:space="preserve"> электронный</w:t>
      </w:r>
      <w:r w:rsidR="00C5004B">
        <w:rPr>
          <w:rFonts w:ascii="Times New Roman" w:hAnsi="Times New Roman" w:cs="Times New Roman"/>
          <w:bCs/>
          <w:sz w:val="28"/>
          <w:szCs w:val="24"/>
        </w:rPr>
        <w:t xml:space="preserve"> </w:t>
      </w:r>
      <w:r w:rsidR="001E3EE4" w:rsidRPr="00C5004B">
        <w:rPr>
          <w:rFonts w:ascii="Times New Roman" w:hAnsi="Times New Roman" w:cs="Times New Roman"/>
          <w:bCs/>
          <w:sz w:val="28"/>
          <w:szCs w:val="24"/>
        </w:rPr>
        <w:t xml:space="preserve">// Вестник Белорусской государственной сельскохозяйственной академии. </w:t>
      </w:r>
      <w:r w:rsidR="001E3EE4" w:rsidRPr="00C5004B">
        <w:rPr>
          <w:rFonts w:ascii="Times New Roman" w:eastAsia="Times New Roman" w:hAnsi="Times New Roman" w:cs="Times New Roman"/>
          <w:sz w:val="28"/>
          <w:szCs w:val="24"/>
          <w:lang w:eastAsia="ru-RU"/>
        </w:rPr>
        <w:t>– 2020. – № 1. – С.</w:t>
      </w:r>
      <w:r w:rsidR="001E3EE4" w:rsidRPr="00C5004B">
        <w:rPr>
          <w:rFonts w:ascii="Times New Roman" w:hAnsi="Times New Roman" w:cs="Times New Roman"/>
          <w:sz w:val="28"/>
          <w:szCs w:val="24"/>
        </w:rPr>
        <w:t xml:space="preserve"> 87–91. – </w:t>
      </w:r>
      <w:r w:rsidR="001E3EE4" w:rsidRPr="00C5004B">
        <w:rPr>
          <w:rFonts w:ascii="Times New Roman" w:hAnsi="Times New Roman" w:cs="Times New Roman"/>
          <w:sz w:val="28"/>
          <w:szCs w:val="24"/>
          <w:lang w:val="en-US"/>
        </w:rPr>
        <w:t>URL</w:t>
      </w:r>
      <w:r w:rsidR="001E3EE4" w:rsidRPr="00C5004B">
        <w:rPr>
          <w:rFonts w:ascii="Times New Roman" w:hAnsi="Times New Roman" w:cs="Times New Roman"/>
          <w:sz w:val="28"/>
          <w:szCs w:val="24"/>
        </w:rPr>
        <w:t xml:space="preserve">: </w:t>
      </w:r>
      <w:hyperlink r:id="rId19" w:history="1">
        <w:r w:rsidR="00272F1C" w:rsidRPr="00272F1C">
          <w:rPr>
            <w:rStyle w:val="a4"/>
            <w:rFonts w:ascii="Times New Roman" w:hAnsi="Times New Roman" w:cs="Times New Roman"/>
            <w:sz w:val="28"/>
            <w:szCs w:val="24"/>
            <w:u w:val="none"/>
          </w:rPr>
          <w:t>https://www.elibrary.ru/item.asp?id=42670066</w:t>
        </w:r>
      </w:hyperlink>
      <w:r w:rsidR="00272F1C">
        <w:rPr>
          <w:rFonts w:ascii="Times New Roman" w:hAnsi="Times New Roman" w:cs="Times New Roman"/>
          <w:sz w:val="28"/>
          <w:szCs w:val="24"/>
        </w:rPr>
        <w:t xml:space="preserve"> </w:t>
      </w:r>
      <w:r w:rsidR="001E3EE4" w:rsidRPr="00C5004B">
        <w:rPr>
          <w:rFonts w:ascii="Times New Roman" w:hAnsi="Times New Roman" w:cs="Times New Roman"/>
          <w:sz w:val="28"/>
          <w:szCs w:val="24"/>
        </w:rPr>
        <w:t>(дата обращения 08.05.2020)</w:t>
      </w:r>
    </w:p>
    <w:bookmarkEnd w:id="1"/>
    <w:p w14:paraId="71AF4AC3" w14:textId="1D45DCBE" w:rsidR="00A4555F" w:rsidRPr="00C5004B" w:rsidRDefault="00EE012A" w:rsidP="00272F1C">
      <w:pPr>
        <w:pStyle w:val="a3"/>
        <w:widowControl w:val="0"/>
        <w:ind w:firstLine="709"/>
        <w:jc w:val="both"/>
        <w:rPr>
          <w:rFonts w:ascii="Times New Roman" w:hAnsi="Times New Roman" w:cs="Times New Roman"/>
          <w:i/>
          <w:sz w:val="24"/>
          <w:szCs w:val="24"/>
        </w:rPr>
      </w:pPr>
      <w:r w:rsidRPr="00C5004B">
        <w:rPr>
          <w:rFonts w:ascii="Times New Roman" w:hAnsi="Times New Roman" w:cs="Times New Roman"/>
          <w:i/>
          <w:sz w:val="24"/>
          <w:szCs w:val="24"/>
        </w:rPr>
        <w:t xml:space="preserve">В ходе исследований установлено, что обработка семян яровой твердой пшеницы препаратами для предпосевной обработки семян значительно увеличивала энергию прорастания (сорт Розалия + 8,0 %, сорт Ириде + 6,5 %) и лабораторную всхожесть семян (сорт Розалия + 4,4 %, сорт Ириде + 8,3 %). Средняя биологическая эффективность препаратов против семенной инфекции на сортах яровой твердой пшеницы составила 94,5 % Предпосевная обработка семенного материала оказывает положительное влияние на полевую всхожесть растений различных сортов яровой твердой пшеницы. В среднем за годы исследований полевая всхожесть растений яровой твердой пшеницы увеличилась на 12,8 %, составив 85,4 %. При оценке сортовой </w:t>
      </w:r>
      <w:r w:rsidRPr="00C5004B">
        <w:rPr>
          <w:rFonts w:ascii="Times New Roman" w:hAnsi="Times New Roman" w:cs="Times New Roman"/>
          <w:i/>
          <w:sz w:val="24"/>
          <w:szCs w:val="24"/>
        </w:rPr>
        <w:lastRenderedPageBreak/>
        <w:t xml:space="preserve">отзывчивости на данный </w:t>
      </w:r>
      <w:proofErr w:type="spellStart"/>
      <w:r w:rsidRPr="00C5004B">
        <w:rPr>
          <w:rFonts w:ascii="Times New Roman" w:hAnsi="Times New Roman" w:cs="Times New Roman"/>
          <w:i/>
          <w:sz w:val="24"/>
          <w:szCs w:val="24"/>
        </w:rPr>
        <w:t>агроприем</w:t>
      </w:r>
      <w:proofErr w:type="spellEnd"/>
      <w:r w:rsidRPr="00C5004B">
        <w:rPr>
          <w:rFonts w:ascii="Times New Roman" w:hAnsi="Times New Roman" w:cs="Times New Roman"/>
          <w:i/>
          <w:sz w:val="24"/>
          <w:szCs w:val="24"/>
        </w:rPr>
        <w:t xml:space="preserve"> следует отметить, что посевы сорта Розалия насчитывали 497,7 растений/м2 при 479,6 растений/м2 у сорта Ириде.</w:t>
      </w:r>
    </w:p>
    <w:p w14:paraId="1C321761" w14:textId="2B3D9B55" w:rsidR="00EE012A" w:rsidRDefault="00EE012A" w:rsidP="00EE012A">
      <w:pPr>
        <w:pStyle w:val="a3"/>
        <w:ind w:firstLine="709"/>
        <w:jc w:val="both"/>
        <w:rPr>
          <w:rFonts w:ascii="Times New Roman" w:hAnsi="Times New Roman" w:cs="Times New Roman"/>
          <w:i/>
          <w:sz w:val="24"/>
        </w:rPr>
      </w:pPr>
    </w:p>
    <w:p w14:paraId="5D199D61" w14:textId="4BA1A90C" w:rsidR="00EB1F7A" w:rsidRPr="00291275" w:rsidRDefault="00EB1F7A" w:rsidP="003D4A51">
      <w:pPr>
        <w:pStyle w:val="a3"/>
        <w:ind w:firstLine="709"/>
        <w:jc w:val="both"/>
        <w:rPr>
          <w:rFonts w:ascii="Times New Roman" w:hAnsi="Times New Roman" w:cs="Times New Roman"/>
          <w:sz w:val="28"/>
        </w:rPr>
      </w:pPr>
      <w:r w:rsidRPr="00291275">
        <w:rPr>
          <w:rFonts w:ascii="Times New Roman" w:hAnsi="Times New Roman" w:cs="Times New Roman"/>
          <w:sz w:val="28"/>
        </w:rPr>
        <w:t xml:space="preserve">Новик, А. Л. </w:t>
      </w:r>
      <w:r w:rsidR="00CE3047" w:rsidRPr="00291275">
        <w:rPr>
          <w:rFonts w:ascii="Times New Roman" w:hAnsi="Times New Roman" w:cs="Times New Roman"/>
          <w:sz w:val="28"/>
        </w:rPr>
        <w:t>С</w:t>
      </w:r>
      <w:r w:rsidRPr="00291275">
        <w:rPr>
          <w:rFonts w:ascii="Times New Roman" w:hAnsi="Times New Roman" w:cs="Times New Roman"/>
          <w:sz w:val="28"/>
        </w:rPr>
        <w:t xml:space="preserve">ортовая отзывчивость яровой твердой пшеницы на предпосевную обработку семян </w:t>
      </w:r>
      <w:r w:rsidR="00CE3047" w:rsidRPr="00291275">
        <w:rPr>
          <w:rFonts w:ascii="Times New Roman" w:hAnsi="Times New Roman" w:cs="Times New Roman"/>
          <w:sz w:val="28"/>
        </w:rPr>
        <w:t>/</w:t>
      </w:r>
      <w:r w:rsidRPr="00291275">
        <w:rPr>
          <w:rFonts w:ascii="Times New Roman" w:hAnsi="Times New Roman" w:cs="Times New Roman"/>
          <w:sz w:val="28"/>
        </w:rPr>
        <w:t xml:space="preserve"> А. Л.</w:t>
      </w:r>
      <w:r w:rsidR="00CE3047" w:rsidRPr="00291275">
        <w:rPr>
          <w:rFonts w:ascii="Times New Roman" w:hAnsi="Times New Roman" w:cs="Times New Roman"/>
          <w:sz w:val="28"/>
        </w:rPr>
        <w:t xml:space="preserve"> Новик, </w:t>
      </w:r>
      <w:r w:rsidRPr="00291275">
        <w:rPr>
          <w:rFonts w:ascii="Times New Roman" w:hAnsi="Times New Roman" w:cs="Times New Roman"/>
          <w:sz w:val="28"/>
        </w:rPr>
        <w:t xml:space="preserve">В. П. </w:t>
      </w:r>
      <w:proofErr w:type="spellStart"/>
      <w:r w:rsidR="00CE3047" w:rsidRPr="00291275">
        <w:rPr>
          <w:rFonts w:ascii="Times New Roman" w:hAnsi="Times New Roman" w:cs="Times New Roman"/>
          <w:sz w:val="28"/>
        </w:rPr>
        <w:t>Дуктов</w:t>
      </w:r>
      <w:proofErr w:type="spellEnd"/>
      <w:r w:rsidR="003D4A51" w:rsidRPr="00291275">
        <w:rPr>
          <w:rFonts w:ascii="Times New Roman" w:hAnsi="Times New Roman" w:cs="Times New Roman"/>
          <w:sz w:val="28"/>
        </w:rPr>
        <w:t>.</w:t>
      </w:r>
      <w:r w:rsidR="00CE3047" w:rsidRPr="00291275">
        <w:rPr>
          <w:rFonts w:ascii="Times New Roman" w:hAnsi="Times New Roman" w:cs="Times New Roman"/>
          <w:sz w:val="28"/>
        </w:rPr>
        <w:t xml:space="preserve"> </w:t>
      </w:r>
      <w:r w:rsidR="003D4A51" w:rsidRPr="00291275">
        <w:rPr>
          <w:rFonts w:ascii="Times New Roman" w:hAnsi="Times New Roman" w:cs="Times New Roman"/>
          <w:sz w:val="28"/>
        </w:rPr>
        <w:t>– Текст (визуальный)</w:t>
      </w:r>
      <w:proofErr w:type="gramStart"/>
      <w:r w:rsidR="003D4A51" w:rsidRPr="00291275">
        <w:rPr>
          <w:rFonts w:ascii="Times New Roman" w:hAnsi="Times New Roman" w:cs="Times New Roman"/>
          <w:sz w:val="28"/>
        </w:rPr>
        <w:t xml:space="preserve"> :</w:t>
      </w:r>
      <w:proofErr w:type="gramEnd"/>
      <w:r w:rsidR="003D4A51" w:rsidRPr="00291275">
        <w:rPr>
          <w:rFonts w:ascii="Times New Roman" w:hAnsi="Times New Roman" w:cs="Times New Roman"/>
          <w:sz w:val="28"/>
        </w:rPr>
        <w:t xml:space="preserve"> электронный</w:t>
      </w:r>
      <w:r w:rsidR="00AF7B4F">
        <w:rPr>
          <w:rFonts w:ascii="Times New Roman" w:hAnsi="Times New Roman" w:cs="Times New Roman"/>
          <w:sz w:val="28"/>
        </w:rPr>
        <w:t xml:space="preserve"> </w:t>
      </w:r>
      <w:r w:rsidRPr="00291275">
        <w:rPr>
          <w:rFonts w:ascii="Times New Roman" w:hAnsi="Times New Roman" w:cs="Times New Roman"/>
          <w:sz w:val="28"/>
        </w:rPr>
        <w:t xml:space="preserve">// Вестник Белорусской государственной сельскохозяйственной академии. – 2020. – № 1. – С. 97–101. – URL: </w:t>
      </w:r>
      <w:hyperlink r:id="rId20" w:history="1">
        <w:r w:rsidR="00272F1C" w:rsidRPr="00272F1C">
          <w:rPr>
            <w:rStyle w:val="a4"/>
            <w:rFonts w:ascii="Times New Roman" w:hAnsi="Times New Roman" w:cs="Times New Roman"/>
            <w:sz w:val="28"/>
            <w:u w:val="none"/>
          </w:rPr>
          <w:t>https://www.elibrary.ru/item.asp?id=42670068</w:t>
        </w:r>
      </w:hyperlink>
      <w:r w:rsidR="00272F1C">
        <w:rPr>
          <w:rFonts w:ascii="Times New Roman" w:hAnsi="Times New Roman" w:cs="Times New Roman"/>
          <w:sz w:val="28"/>
        </w:rPr>
        <w:t xml:space="preserve"> </w:t>
      </w:r>
      <w:r w:rsidRPr="00291275">
        <w:rPr>
          <w:rFonts w:ascii="Times New Roman" w:hAnsi="Times New Roman" w:cs="Times New Roman"/>
          <w:sz w:val="28"/>
        </w:rPr>
        <w:t>(дата обращения 08.05.2020)</w:t>
      </w:r>
    </w:p>
    <w:p w14:paraId="36C95300" w14:textId="043D4998" w:rsidR="00CE3047" w:rsidRPr="00291275" w:rsidRDefault="00EB1F7A" w:rsidP="003D4A51">
      <w:pPr>
        <w:pStyle w:val="a3"/>
        <w:ind w:firstLine="709"/>
        <w:jc w:val="both"/>
        <w:rPr>
          <w:rFonts w:ascii="Times New Roman" w:hAnsi="Times New Roman" w:cs="Times New Roman"/>
          <w:i/>
          <w:sz w:val="24"/>
        </w:rPr>
      </w:pPr>
      <w:r w:rsidRPr="00291275">
        <w:rPr>
          <w:rFonts w:ascii="Times New Roman" w:hAnsi="Times New Roman" w:cs="Times New Roman"/>
          <w:i/>
          <w:sz w:val="24"/>
        </w:rPr>
        <w:t xml:space="preserve">Изучена сортовая отзывчивость яровой твердой пшеницы на предпосевную обработку семян препаратами </w:t>
      </w:r>
      <w:proofErr w:type="spellStart"/>
      <w:r w:rsidRPr="00291275">
        <w:rPr>
          <w:rFonts w:ascii="Times New Roman" w:hAnsi="Times New Roman" w:cs="Times New Roman"/>
          <w:i/>
          <w:sz w:val="24"/>
        </w:rPr>
        <w:t>фунгицидного</w:t>
      </w:r>
      <w:proofErr w:type="spellEnd"/>
      <w:r w:rsidRPr="00291275">
        <w:rPr>
          <w:rFonts w:ascii="Times New Roman" w:hAnsi="Times New Roman" w:cs="Times New Roman"/>
          <w:i/>
          <w:sz w:val="24"/>
        </w:rPr>
        <w:t xml:space="preserve"> действия. Протравливание семенного материала обеспечивало увеличение колосьев на единицу площади посева на 19,9-20,4 % в среднем по опыту, составив в среднем 553,6 </w:t>
      </w:r>
      <w:proofErr w:type="spellStart"/>
      <w:r w:rsidRPr="00291275">
        <w:rPr>
          <w:rFonts w:ascii="Times New Roman" w:hAnsi="Times New Roman" w:cs="Times New Roman"/>
          <w:i/>
          <w:sz w:val="24"/>
        </w:rPr>
        <w:t>шт</w:t>
      </w:r>
      <w:proofErr w:type="spellEnd"/>
      <w:r w:rsidRPr="00291275">
        <w:rPr>
          <w:rFonts w:ascii="Times New Roman" w:hAnsi="Times New Roman" w:cs="Times New Roman"/>
          <w:i/>
          <w:sz w:val="24"/>
        </w:rPr>
        <w:t xml:space="preserve">/м2. Максимальная густота продуктивного стеблестоя отмечена в посевах обоих изучаемых сортов с вариантами обработки семенного материала препаратами, обладающими пролонгированным контролем развития корневых </w:t>
      </w:r>
      <w:proofErr w:type="spellStart"/>
      <w:r w:rsidRPr="00291275">
        <w:rPr>
          <w:rFonts w:ascii="Times New Roman" w:hAnsi="Times New Roman" w:cs="Times New Roman"/>
          <w:i/>
          <w:sz w:val="24"/>
        </w:rPr>
        <w:t>гнилей</w:t>
      </w:r>
      <w:proofErr w:type="spellEnd"/>
      <w:r w:rsidRPr="00291275">
        <w:rPr>
          <w:rFonts w:ascii="Times New Roman" w:hAnsi="Times New Roman" w:cs="Times New Roman"/>
          <w:i/>
          <w:sz w:val="24"/>
        </w:rPr>
        <w:t xml:space="preserve"> - </w:t>
      </w:r>
      <w:proofErr w:type="spellStart"/>
      <w:r w:rsidRPr="00291275">
        <w:rPr>
          <w:rFonts w:ascii="Times New Roman" w:hAnsi="Times New Roman" w:cs="Times New Roman"/>
          <w:i/>
          <w:sz w:val="24"/>
        </w:rPr>
        <w:t>Систива</w:t>
      </w:r>
      <w:proofErr w:type="spellEnd"/>
      <w:r w:rsidRPr="00291275">
        <w:rPr>
          <w:rFonts w:ascii="Times New Roman" w:hAnsi="Times New Roman" w:cs="Times New Roman"/>
          <w:i/>
          <w:sz w:val="24"/>
        </w:rPr>
        <w:t xml:space="preserve">, КС и </w:t>
      </w:r>
      <w:proofErr w:type="spellStart"/>
      <w:r w:rsidRPr="00291275">
        <w:rPr>
          <w:rFonts w:ascii="Times New Roman" w:hAnsi="Times New Roman" w:cs="Times New Roman"/>
          <w:i/>
          <w:sz w:val="24"/>
        </w:rPr>
        <w:t>Иншур</w:t>
      </w:r>
      <w:proofErr w:type="spellEnd"/>
      <w:r w:rsidRPr="00291275">
        <w:rPr>
          <w:rFonts w:ascii="Times New Roman" w:hAnsi="Times New Roman" w:cs="Times New Roman"/>
          <w:i/>
          <w:sz w:val="24"/>
        </w:rPr>
        <w:t xml:space="preserve"> </w:t>
      </w:r>
      <w:proofErr w:type="spellStart"/>
      <w:r w:rsidRPr="00291275">
        <w:rPr>
          <w:rFonts w:ascii="Times New Roman" w:hAnsi="Times New Roman" w:cs="Times New Roman"/>
          <w:i/>
          <w:sz w:val="24"/>
        </w:rPr>
        <w:t>Перформ</w:t>
      </w:r>
      <w:proofErr w:type="spellEnd"/>
      <w:r w:rsidRPr="00291275">
        <w:rPr>
          <w:rFonts w:ascii="Times New Roman" w:hAnsi="Times New Roman" w:cs="Times New Roman"/>
          <w:i/>
          <w:sz w:val="24"/>
        </w:rPr>
        <w:t>, КС. Масса 1000 зерен для твердой пшеницы в первую очередь является качественным показателем.</w:t>
      </w:r>
    </w:p>
    <w:p w14:paraId="660272F0" w14:textId="070048AB" w:rsidR="00EB1F7A" w:rsidRPr="00291275" w:rsidRDefault="00EB1F7A" w:rsidP="00291275">
      <w:pPr>
        <w:pStyle w:val="a3"/>
        <w:ind w:firstLine="709"/>
        <w:jc w:val="both"/>
        <w:rPr>
          <w:rFonts w:ascii="Times New Roman" w:hAnsi="Times New Roman" w:cs="Times New Roman"/>
        </w:rPr>
      </w:pPr>
    </w:p>
    <w:p w14:paraId="552C8B46" w14:textId="2AFC5939" w:rsidR="00E33379" w:rsidRPr="00291275" w:rsidRDefault="00E33379" w:rsidP="00291275">
      <w:pPr>
        <w:pStyle w:val="a3"/>
        <w:ind w:firstLine="709"/>
        <w:jc w:val="both"/>
        <w:rPr>
          <w:rFonts w:ascii="Times New Roman" w:hAnsi="Times New Roman" w:cs="Times New Roman"/>
          <w:sz w:val="28"/>
        </w:rPr>
      </w:pPr>
      <w:proofErr w:type="spellStart"/>
      <w:r w:rsidRPr="00291275">
        <w:rPr>
          <w:rFonts w:ascii="Times New Roman" w:hAnsi="Times New Roman" w:cs="Times New Roman"/>
          <w:sz w:val="28"/>
        </w:rPr>
        <w:t>Фатыхов</w:t>
      </w:r>
      <w:proofErr w:type="spellEnd"/>
      <w:r w:rsidRPr="00291275">
        <w:rPr>
          <w:rFonts w:ascii="Times New Roman" w:hAnsi="Times New Roman" w:cs="Times New Roman"/>
          <w:sz w:val="28"/>
        </w:rPr>
        <w:t xml:space="preserve">, И. Ш. Экологическая пластичность и стабильность сортов яровой пшеницы на </w:t>
      </w:r>
      <w:proofErr w:type="spellStart"/>
      <w:r w:rsidRPr="00291275">
        <w:rPr>
          <w:rFonts w:ascii="Times New Roman" w:hAnsi="Times New Roman" w:cs="Times New Roman"/>
          <w:sz w:val="28"/>
        </w:rPr>
        <w:t>госсортоучастках</w:t>
      </w:r>
      <w:proofErr w:type="spellEnd"/>
      <w:r w:rsidRPr="00291275">
        <w:rPr>
          <w:rFonts w:ascii="Times New Roman" w:hAnsi="Times New Roman" w:cs="Times New Roman"/>
          <w:sz w:val="28"/>
        </w:rPr>
        <w:t xml:space="preserve"> Удмуртской республики / И. Ш. </w:t>
      </w:r>
      <w:proofErr w:type="spellStart"/>
      <w:r w:rsidRPr="00291275">
        <w:rPr>
          <w:rFonts w:ascii="Times New Roman" w:hAnsi="Times New Roman" w:cs="Times New Roman"/>
          <w:sz w:val="28"/>
        </w:rPr>
        <w:t>Фатыхов</w:t>
      </w:r>
      <w:proofErr w:type="spellEnd"/>
      <w:r w:rsidRPr="00291275">
        <w:rPr>
          <w:rFonts w:ascii="Times New Roman" w:hAnsi="Times New Roman" w:cs="Times New Roman"/>
          <w:sz w:val="28"/>
        </w:rPr>
        <w:t>, Ч. М. Исламова, Е. Ю. Колесникова</w:t>
      </w:r>
      <w:r w:rsidR="00291275" w:rsidRPr="00291275">
        <w:rPr>
          <w:rFonts w:ascii="Times New Roman" w:hAnsi="Times New Roman" w:cs="Times New Roman"/>
          <w:sz w:val="28"/>
        </w:rPr>
        <w:t>.</w:t>
      </w:r>
      <w:r w:rsidR="00291275" w:rsidRPr="00291275">
        <w:rPr>
          <w:rFonts w:ascii="Times New Roman" w:hAnsi="Times New Roman" w:cs="Times New Roman"/>
          <w:bCs/>
          <w:sz w:val="28"/>
          <w:szCs w:val="20"/>
        </w:rPr>
        <w:t xml:space="preserve"> – Текст (визуальный)</w:t>
      </w:r>
      <w:proofErr w:type="gramStart"/>
      <w:r w:rsidR="00291275" w:rsidRPr="00291275">
        <w:rPr>
          <w:rFonts w:ascii="Times New Roman" w:hAnsi="Times New Roman" w:cs="Times New Roman"/>
          <w:bCs/>
          <w:sz w:val="28"/>
          <w:szCs w:val="20"/>
        </w:rPr>
        <w:t xml:space="preserve"> :</w:t>
      </w:r>
      <w:proofErr w:type="gramEnd"/>
      <w:r w:rsidR="00291275" w:rsidRPr="00291275">
        <w:rPr>
          <w:rFonts w:ascii="Times New Roman" w:hAnsi="Times New Roman" w:cs="Times New Roman"/>
          <w:bCs/>
          <w:sz w:val="28"/>
          <w:szCs w:val="20"/>
        </w:rPr>
        <w:t xml:space="preserve"> электронный</w:t>
      </w:r>
      <w:r w:rsidRPr="00291275">
        <w:rPr>
          <w:rFonts w:ascii="Times New Roman" w:hAnsi="Times New Roman" w:cs="Times New Roman"/>
          <w:sz w:val="28"/>
        </w:rPr>
        <w:t xml:space="preserve"> // Вестник Башкирского государственного аграрного университета. – 2020. – № 1. – С. 44–50. – URL: </w:t>
      </w:r>
      <w:hyperlink r:id="rId21" w:history="1">
        <w:r w:rsidR="00272F1C" w:rsidRPr="00272F1C">
          <w:rPr>
            <w:rStyle w:val="a4"/>
            <w:rFonts w:ascii="Times New Roman" w:hAnsi="Times New Roman" w:cs="Times New Roman"/>
            <w:sz w:val="28"/>
            <w:u w:val="none"/>
          </w:rPr>
          <w:t>https://www.elibrary.ru/item.asp?id=42638524</w:t>
        </w:r>
      </w:hyperlink>
      <w:r w:rsidR="00272F1C" w:rsidRPr="00272F1C">
        <w:rPr>
          <w:rFonts w:ascii="Times New Roman" w:hAnsi="Times New Roman" w:cs="Times New Roman"/>
          <w:sz w:val="28"/>
        </w:rPr>
        <w:t xml:space="preserve"> </w:t>
      </w:r>
      <w:r w:rsidRPr="00272F1C">
        <w:rPr>
          <w:rFonts w:ascii="Times New Roman" w:hAnsi="Times New Roman" w:cs="Times New Roman"/>
          <w:sz w:val="28"/>
        </w:rPr>
        <w:t>(</w:t>
      </w:r>
      <w:r w:rsidRPr="00291275">
        <w:rPr>
          <w:rFonts w:ascii="Times New Roman" w:hAnsi="Times New Roman" w:cs="Times New Roman"/>
          <w:sz w:val="28"/>
        </w:rPr>
        <w:t>дата обращения 08.05.2020)</w:t>
      </w:r>
    </w:p>
    <w:p w14:paraId="28E7CFE7" w14:textId="0005843C" w:rsidR="00E33379" w:rsidRPr="00291275" w:rsidRDefault="00AB127A" w:rsidP="003D4A51">
      <w:pPr>
        <w:pStyle w:val="a3"/>
        <w:ind w:firstLine="709"/>
        <w:jc w:val="both"/>
        <w:rPr>
          <w:rFonts w:ascii="Times New Roman" w:hAnsi="Times New Roman" w:cs="Times New Roman"/>
          <w:i/>
          <w:sz w:val="24"/>
        </w:rPr>
      </w:pPr>
      <w:r w:rsidRPr="00291275">
        <w:rPr>
          <w:rFonts w:ascii="Times New Roman" w:hAnsi="Times New Roman" w:cs="Times New Roman"/>
          <w:i/>
          <w:sz w:val="24"/>
        </w:rPr>
        <w:t xml:space="preserve">Приведена оценка сортов яровой пшеницы по урожайности на </w:t>
      </w:r>
      <w:proofErr w:type="spellStart"/>
      <w:r w:rsidRPr="00291275">
        <w:rPr>
          <w:rFonts w:ascii="Times New Roman" w:hAnsi="Times New Roman" w:cs="Times New Roman"/>
          <w:i/>
          <w:sz w:val="24"/>
        </w:rPr>
        <w:t>госсортоучастках</w:t>
      </w:r>
      <w:proofErr w:type="spellEnd"/>
      <w:r w:rsidRPr="00291275">
        <w:rPr>
          <w:rFonts w:ascii="Times New Roman" w:hAnsi="Times New Roman" w:cs="Times New Roman"/>
          <w:i/>
          <w:sz w:val="24"/>
        </w:rPr>
        <w:t xml:space="preserve"> Удмуртской Республики и параметрам экологической пластичности по результатам трехлетнего испытания (2015-2017 гг.) в трех агроклиматических зонах Удмуртской Республики: северной - </w:t>
      </w:r>
      <w:proofErr w:type="spellStart"/>
      <w:r w:rsidRPr="00291275">
        <w:rPr>
          <w:rFonts w:ascii="Times New Roman" w:hAnsi="Times New Roman" w:cs="Times New Roman"/>
          <w:i/>
          <w:sz w:val="24"/>
        </w:rPr>
        <w:t>Балезинский</w:t>
      </w:r>
      <w:proofErr w:type="spellEnd"/>
      <w:r w:rsidRPr="00291275">
        <w:rPr>
          <w:rFonts w:ascii="Times New Roman" w:hAnsi="Times New Roman" w:cs="Times New Roman"/>
          <w:i/>
          <w:sz w:val="24"/>
        </w:rPr>
        <w:t xml:space="preserve"> и </w:t>
      </w:r>
      <w:proofErr w:type="spellStart"/>
      <w:r w:rsidRPr="00291275">
        <w:rPr>
          <w:rFonts w:ascii="Times New Roman" w:hAnsi="Times New Roman" w:cs="Times New Roman"/>
          <w:i/>
          <w:sz w:val="24"/>
        </w:rPr>
        <w:t>Глазовский</w:t>
      </w:r>
      <w:proofErr w:type="spellEnd"/>
      <w:r w:rsidRPr="00291275">
        <w:rPr>
          <w:rFonts w:ascii="Times New Roman" w:hAnsi="Times New Roman" w:cs="Times New Roman"/>
          <w:i/>
          <w:sz w:val="24"/>
        </w:rPr>
        <w:t xml:space="preserve"> ГСУ; центральной - </w:t>
      </w:r>
      <w:proofErr w:type="spellStart"/>
      <w:r w:rsidRPr="00291275">
        <w:rPr>
          <w:rFonts w:ascii="Times New Roman" w:hAnsi="Times New Roman" w:cs="Times New Roman"/>
          <w:i/>
          <w:sz w:val="24"/>
        </w:rPr>
        <w:t>Увинский</w:t>
      </w:r>
      <w:proofErr w:type="spellEnd"/>
      <w:r w:rsidRPr="00291275">
        <w:rPr>
          <w:rFonts w:ascii="Times New Roman" w:hAnsi="Times New Roman" w:cs="Times New Roman"/>
          <w:i/>
          <w:sz w:val="24"/>
        </w:rPr>
        <w:t xml:space="preserve"> ГСУ; южной - </w:t>
      </w:r>
      <w:proofErr w:type="spellStart"/>
      <w:r w:rsidRPr="00291275">
        <w:rPr>
          <w:rFonts w:ascii="Times New Roman" w:hAnsi="Times New Roman" w:cs="Times New Roman"/>
          <w:i/>
          <w:sz w:val="24"/>
        </w:rPr>
        <w:t>Сарапульский</w:t>
      </w:r>
      <w:proofErr w:type="spellEnd"/>
      <w:r w:rsidRPr="00291275">
        <w:rPr>
          <w:rFonts w:ascii="Times New Roman" w:hAnsi="Times New Roman" w:cs="Times New Roman"/>
          <w:i/>
          <w:sz w:val="24"/>
        </w:rPr>
        <w:t xml:space="preserve"> и </w:t>
      </w:r>
      <w:proofErr w:type="spellStart"/>
      <w:r w:rsidRPr="00291275">
        <w:rPr>
          <w:rFonts w:ascii="Times New Roman" w:hAnsi="Times New Roman" w:cs="Times New Roman"/>
          <w:i/>
          <w:sz w:val="24"/>
        </w:rPr>
        <w:t>Можгинский</w:t>
      </w:r>
      <w:proofErr w:type="spellEnd"/>
      <w:r w:rsidRPr="00291275">
        <w:rPr>
          <w:rFonts w:ascii="Times New Roman" w:hAnsi="Times New Roman" w:cs="Times New Roman"/>
          <w:i/>
          <w:sz w:val="24"/>
        </w:rPr>
        <w:t xml:space="preserve"> ГСУ</w:t>
      </w:r>
      <w:r w:rsidR="0006712F" w:rsidRPr="00291275">
        <w:rPr>
          <w:rFonts w:ascii="Times New Roman" w:hAnsi="Times New Roman" w:cs="Times New Roman"/>
          <w:i/>
          <w:sz w:val="24"/>
        </w:rPr>
        <w:t>, в</w:t>
      </w:r>
      <w:r w:rsidRPr="00291275">
        <w:rPr>
          <w:rFonts w:ascii="Times New Roman" w:hAnsi="Times New Roman" w:cs="Times New Roman"/>
          <w:i/>
          <w:sz w:val="24"/>
        </w:rPr>
        <w:t xml:space="preserve">ключенных в Государственный реестр селекционных достижений и допущенных к использованию по Удмуртской Республике: </w:t>
      </w:r>
      <w:proofErr w:type="spellStart"/>
      <w:r w:rsidRPr="00291275">
        <w:rPr>
          <w:rFonts w:ascii="Times New Roman" w:hAnsi="Times New Roman" w:cs="Times New Roman"/>
          <w:i/>
          <w:sz w:val="24"/>
        </w:rPr>
        <w:t>Горноуральская</w:t>
      </w:r>
      <w:proofErr w:type="spellEnd"/>
      <w:r w:rsidRPr="00291275">
        <w:rPr>
          <w:rFonts w:ascii="Times New Roman" w:hAnsi="Times New Roman" w:cs="Times New Roman"/>
          <w:i/>
          <w:sz w:val="24"/>
        </w:rPr>
        <w:t xml:space="preserve">, </w:t>
      </w:r>
      <w:proofErr w:type="spellStart"/>
      <w:r w:rsidRPr="00291275">
        <w:rPr>
          <w:rFonts w:ascii="Times New Roman" w:hAnsi="Times New Roman" w:cs="Times New Roman"/>
          <w:i/>
          <w:sz w:val="24"/>
        </w:rPr>
        <w:t>Иргина</w:t>
      </w:r>
      <w:proofErr w:type="spellEnd"/>
      <w:r w:rsidRPr="00291275">
        <w:rPr>
          <w:rFonts w:ascii="Times New Roman" w:hAnsi="Times New Roman" w:cs="Times New Roman"/>
          <w:i/>
          <w:sz w:val="24"/>
        </w:rPr>
        <w:t xml:space="preserve">, </w:t>
      </w:r>
      <w:proofErr w:type="spellStart"/>
      <w:r w:rsidRPr="00291275">
        <w:rPr>
          <w:rFonts w:ascii="Times New Roman" w:hAnsi="Times New Roman" w:cs="Times New Roman"/>
          <w:i/>
          <w:sz w:val="24"/>
        </w:rPr>
        <w:t>Красноуфимская</w:t>
      </w:r>
      <w:proofErr w:type="spellEnd"/>
      <w:r w:rsidRPr="00291275">
        <w:rPr>
          <w:rFonts w:ascii="Times New Roman" w:hAnsi="Times New Roman" w:cs="Times New Roman"/>
          <w:i/>
          <w:sz w:val="24"/>
        </w:rPr>
        <w:t xml:space="preserve">, Омская 36, Свеча, </w:t>
      </w:r>
      <w:proofErr w:type="spellStart"/>
      <w:r w:rsidRPr="00291275">
        <w:rPr>
          <w:rFonts w:ascii="Times New Roman" w:hAnsi="Times New Roman" w:cs="Times New Roman"/>
          <w:i/>
          <w:sz w:val="24"/>
        </w:rPr>
        <w:t>Симбирцит</w:t>
      </w:r>
      <w:proofErr w:type="spellEnd"/>
      <w:r w:rsidRPr="00291275">
        <w:rPr>
          <w:rFonts w:ascii="Times New Roman" w:hAnsi="Times New Roman" w:cs="Times New Roman"/>
          <w:i/>
          <w:sz w:val="24"/>
        </w:rPr>
        <w:t xml:space="preserve">, </w:t>
      </w:r>
      <w:proofErr w:type="spellStart"/>
      <w:r w:rsidRPr="00291275">
        <w:rPr>
          <w:rFonts w:ascii="Times New Roman" w:hAnsi="Times New Roman" w:cs="Times New Roman"/>
          <w:i/>
          <w:sz w:val="24"/>
        </w:rPr>
        <w:t>Черноземноуральская</w:t>
      </w:r>
      <w:proofErr w:type="spellEnd"/>
      <w:r w:rsidRPr="00291275">
        <w:rPr>
          <w:rFonts w:ascii="Times New Roman" w:hAnsi="Times New Roman" w:cs="Times New Roman"/>
          <w:i/>
          <w:sz w:val="24"/>
        </w:rPr>
        <w:t xml:space="preserve"> 2, </w:t>
      </w:r>
      <w:proofErr w:type="spellStart"/>
      <w:r w:rsidRPr="00291275">
        <w:rPr>
          <w:rFonts w:ascii="Times New Roman" w:hAnsi="Times New Roman" w:cs="Times New Roman"/>
          <w:i/>
          <w:sz w:val="24"/>
        </w:rPr>
        <w:t>Экада</w:t>
      </w:r>
      <w:proofErr w:type="spellEnd"/>
      <w:r w:rsidRPr="00291275">
        <w:rPr>
          <w:rFonts w:ascii="Times New Roman" w:hAnsi="Times New Roman" w:cs="Times New Roman"/>
          <w:i/>
          <w:sz w:val="24"/>
        </w:rPr>
        <w:t xml:space="preserve"> 109 и сорт, включенный в Государственный реестр селекционных достижений, допущенных к использованию по Волго-Вятскому региону, - </w:t>
      </w:r>
      <w:proofErr w:type="spellStart"/>
      <w:r w:rsidRPr="00291275">
        <w:rPr>
          <w:rFonts w:ascii="Times New Roman" w:hAnsi="Times New Roman" w:cs="Times New Roman"/>
          <w:i/>
          <w:sz w:val="24"/>
        </w:rPr>
        <w:t>Тулайловская</w:t>
      </w:r>
      <w:proofErr w:type="spellEnd"/>
      <w:r w:rsidRPr="00291275">
        <w:rPr>
          <w:rFonts w:ascii="Times New Roman" w:hAnsi="Times New Roman" w:cs="Times New Roman"/>
          <w:i/>
          <w:sz w:val="24"/>
        </w:rPr>
        <w:t xml:space="preserve"> Надежда. Относительно более благоприятными по абиотическим условиям для </w:t>
      </w:r>
      <w:proofErr w:type="spellStart"/>
      <w:r w:rsidRPr="00291275">
        <w:rPr>
          <w:rFonts w:ascii="Times New Roman" w:hAnsi="Times New Roman" w:cs="Times New Roman"/>
          <w:i/>
          <w:sz w:val="24"/>
        </w:rPr>
        <w:t>Увинского</w:t>
      </w:r>
      <w:proofErr w:type="spellEnd"/>
      <w:r w:rsidRPr="00291275">
        <w:rPr>
          <w:rFonts w:ascii="Times New Roman" w:hAnsi="Times New Roman" w:cs="Times New Roman"/>
          <w:i/>
          <w:sz w:val="24"/>
        </w:rPr>
        <w:t xml:space="preserve"> (</w:t>
      </w:r>
      <w:proofErr w:type="spellStart"/>
      <w:r w:rsidRPr="00291275">
        <w:rPr>
          <w:rFonts w:ascii="Times New Roman" w:hAnsi="Times New Roman" w:cs="Times New Roman"/>
          <w:i/>
          <w:sz w:val="24"/>
        </w:rPr>
        <w:t>Ij</w:t>
      </w:r>
      <w:proofErr w:type="spellEnd"/>
      <w:r w:rsidRPr="00291275">
        <w:rPr>
          <w:rFonts w:ascii="Times New Roman" w:hAnsi="Times New Roman" w:cs="Times New Roman"/>
          <w:i/>
          <w:sz w:val="24"/>
        </w:rPr>
        <w:t xml:space="preserve"> = 6,3), Сарапульского (</w:t>
      </w:r>
      <w:proofErr w:type="spellStart"/>
      <w:r w:rsidRPr="00291275">
        <w:rPr>
          <w:rFonts w:ascii="Times New Roman" w:hAnsi="Times New Roman" w:cs="Times New Roman"/>
          <w:i/>
          <w:sz w:val="24"/>
        </w:rPr>
        <w:t>Ij</w:t>
      </w:r>
      <w:proofErr w:type="spellEnd"/>
      <w:r w:rsidRPr="00291275">
        <w:rPr>
          <w:rFonts w:ascii="Times New Roman" w:hAnsi="Times New Roman" w:cs="Times New Roman"/>
          <w:i/>
          <w:sz w:val="24"/>
        </w:rPr>
        <w:t xml:space="preserve"> = 1,8), </w:t>
      </w:r>
      <w:proofErr w:type="spellStart"/>
      <w:r w:rsidRPr="00291275">
        <w:rPr>
          <w:rFonts w:ascii="Times New Roman" w:hAnsi="Times New Roman" w:cs="Times New Roman"/>
          <w:i/>
          <w:sz w:val="24"/>
        </w:rPr>
        <w:t>Можгинского</w:t>
      </w:r>
      <w:proofErr w:type="spellEnd"/>
      <w:r w:rsidRPr="00291275">
        <w:rPr>
          <w:rFonts w:ascii="Times New Roman" w:hAnsi="Times New Roman" w:cs="Times New Roman"/>
          <w:i/>
          <w:sz w:val="24"/>
        </w:rPr>
        <w:t xml:space="preserve"> (</w:t>
      </w:r>
      <w:proofErr w:type="spellStart"/>
      <w:r w:rsidRPr="00291275">
        <w:rPr>
          <w:rFonts w:ascii="Times New Roman" w:hAnsi="Times New Roman" w:cs="Times New Roman"/>
          <w:i/>
          <w:sz w:val="24"/>
        </w:rPr>
        <w:t>Ij</w:t>
      </w:r>
      <w:proofErr w:type="spellEnd"/>
      <w:r w:rsidRPr="00291275">
        <w:rPr>
          <w:rFonts w:ascii="Times New Roman" w:hAnsi="Times New Roman" w:cs="Times New Roman"/>
          <w:i/>
          <w:sz w:val="24"/>
        </w:rPr>
        <w:t xml:space="preserve"> = 7,7) и </w:t>
      </w:r>
      <w:proofErr w:type="spellStart"/>
      <w:r w:rsidRPr="00291275">
        <w:rPr>
          <w:rFonts w:ascii="Times New Roman" w:hAnsi="Times New Roman" w:cs="Times New Roman"/>
          <w:i/>
          <w:sz w:val="24"/>
        </w:rPr>
        <w:t>Глазовского</w:t>
      </w:r>
      <w:proofErr w:type="spellEnd"/>
      <w:r w:rsidRPr="00291275">
        <w:rPr>
          <w:rFonts w:ascii="Times New Roman" w:hAnsi="Times New Roman" w:cs="Times New Roman"/>
          <w:i/>
          <w:sz w:val="24"/>
        </w:rPr>
        <w:t xml:space="preserve"> (</w:t>
      </w:r>
      <w:proofErr w:type="spellStart"/>
      <w:r w:rsidRPr="00291275">
        <w:rPr>
          <w:rFonts w:ascii="Times New Roman" w:hAnsi="Times New Roman" w:cs="Times New Roman"/>
          <w:i/>
          <w:sz w:val="24"/>
        </w:rPr>
        <w:t>Ij</w:t>
      </w:r>
      <w:proofErr w:type="spellEnd"/>
      <w:r w:rsidRPr="00291275">
        <w:rPr>
          <w:rFonts w:ascii="Times New Roman" w:hAnsi="Times New Roman" w:cs="Times New Roman"/>
          <w:i/>
          <w:sz w:val="24"/>
        </w:rPr>
        <w:t xml:space="preserve"> = 11,8) </w:t>
      </w:r>
      <w:proofErr w:type="spellStart"/>
      <w:r w:rsidRPr="00291275">
        <w:rPr>
          <w:rFonts w:ascii="Times New Roman" w:hAnsi="Times New Roman" w:cs="Times New Roman"/>
          <w:i/>
          <w:sz w:val="24"/>
        </w:rPr>
        <w:t>госсортоучастков</w:t>
      </w:r>
      <w:proofErr w:type="spellEnd"/>
      <w:r w:rsidRPr="00291275">
        <w:rPr>
          <w:rFonts w:ascii="Times New Roman" w:hAnsi="Times New Roman" w:cs="Times New Roman"/>
          <w:i/>
          <w:sz w:val="24"/>
        </w:rPr>
        <w:t xml:space="preserve"> был 2017 г., для </w:t>
      </w:r>
      <w:proofErr w:type="spellStart"/>
      <w:r w:rsidRPr="00291275">
        <w:rPr>
          <w:rFonts w:ascii="Times New Roman" w:hAnsi="Times New Roman" w:cs="Times New Roman"/>
          <w:i/>
          <w:sz w:val="24"/>
        </w:rPr>
        <w:t>Балезинского</w:t>
      </w:r>
      <w:proofErr w:type="spellEnd"/>
      <w:r w:rsidRPr="00291275">
        <w:rPr>
          <w:rFonts w:ascii="Times New Roman" w:hAnsi="Times New Roman" w:cs="Times New Roman"/>
          <w:i/>
          <w:sz w:val="24"/>
        </w:rPr>
        <w:t xml:space="preserve"> (</w:t>
      </w:r>
      <w:proofErr w:type="spellStart"/>
      <w:r w:rsidRPr="00291275">
        <w:rPr>
          <w:rFonts w:ascii="Times New Roman" w:hAnsi="Times New Roman" w:cs="Times New Roman"/>
          <w:i/>
          <w:sz w:val="24"/>
        </w:rPr>
        <w:t>Ij</w:t>
      </w:r>
      <w:proofErr w:type="spellEnd"/>
      <w:r w:rsidRPr="00291275">
        <w:rPr>
          <w:rFonts w:ascii="Times New Roman" w:hAnsi="Times New Roman" w:cs="Times New Roman"/>
          <w:i/>
          <w:sz w:val="24"/>
        </w:rPr>
        <w:t xml:space="preserve"> = 4,4) - 2016 г...</w:t>
      </w:r>
    </w:p>
    <w:p w14:paraId="0861A79C" w14:textId="77777777" w:rsidR="00AB127A" w:rsidRPr="00291275" w:rsidRDefault="00AB127A" w:rsidP="003D4A51">
      <w:pPr>
        <w:pStyle w:val="a3"/>
        <w:ind w:firstLine="709"/>
        <w:jc w:val="both"/>
        <w:rPr>
          <w:rFonts w:ascii="Times New Roman" w:hAnsi="Times New Roman" w:cs="Times New Roman"/>
          <w:i/>
          <w:sz w:val="24"/>
        </w:rPr>
      </w:pPr>
    </w:p>
    <w:p w14:paraId="63E7092C" w14:textId="093368A9" w:rsidR="00EB0D5D" w:rsidRPr="00291275" w:rsidRDefault="00EB0D5D" w:rsidP="00291275">
      <w:pPr>
        <w:pStyle w:val="a3"/>
        <w:ind w:firstLine="709"/>
        <w:jc w:val="both"/>
        <w:rPr>
          <w:rFonts w:ascii="Times New Roman" w:hAnsi="Times New Roman" w:cs="Times New Roman"/>
          <w:sz w:val="28"/>
          <w:szCs w:val="28"/>
        </w:rPr>
      </w:pPr>
      <w:r w:rsidRPr="00291275">
        <w:rPr>
          <w:rFonts w:ascii="Times New Roman" w:hAnsi="Times New Roman" w:cs="Times New Roman"/>
          <w:sz w:val="28"/>
          <w:szCs w:val="28"/>
        </w:rPr>
        <w:t xml:space="preserve">Филатов, А. Н. Влияние энергосберегающих приемов на продуктивность и качество зерна озимой пшеницы и ячменя ярового / </w:t>
      </w:r>
      <w:bookmarkStart w:id="2" w:name="_Hlk39681643"/>
      <w:r w:rsidRPr="00291275">
        <w:rPr>
          <w:rFonts w:ascii="Times New Roman" w:hAnsi="Times New Roman" w:cs="Times New Roman"/>
          <w:sz w:val="28"/>
          <w:szCs w:val="28"/>
        </w:rPr>
        <w:t>А. Н. Филатов</w:t>
      </w:r>
      <w:r w:rsidR="00291275" w:rsidRPr="00291275">
        <w:rPr>
          <w:rFonts w:ascii="Times New Roman" w:hAnsi="Times New Roman" w:cs="Times New Roman"/>
          <w:sz w:val="28"/>
          <w:szCs w:val="28"/>
        </w:rPr>
        <w:t>.</w:t>
      </w:r>
      <w:r w:rsidRPr="00291275">
        <w:rPr>
          <w:rFonts w:ascii="Times New Roman" w:hAnsi="Times New Roman" w:cs="Times New Roman"/>
          <w:sz w:val="28"/>
          <w:szCs w:val="28"/>
        </w:rPr>
        <w:t xml:space="preserve"> </w:t>
      </w:r>
      <w:bookmarkEnd w:id="2"/>
      <w:r w:rsidR="00291275" w:rsidRPr="00291275">
        <w:rPr>
          <w:rFonts w:ascii="Times New Roman" w:hAnsi="Times New Roman" w:cs="Times New Roman"/>
          <w:bCs/>
          <w:sz w:val="28"/>
          <w:szCs w:val="28"/>
        </w:rPr>
        <w:t>– Текст (визуальный)</w:t>
      </w:r>
      <w:proofErr w:type="gramStart"/>
      <w:r w:rsidR="00291275" w:rsidRPr="00291275">
        <w:rPr>
          <w:rFonts w:ascii="Times New Roman" w:hAnsi="Times New Roman" w:cs="Times New Roman"/>
          <w:bCs/>
          <w:sz w:val="28"/>
          <w:szCs w:val="28"/>
        </w:rPr>
        <w:t xml:space="preserve"> :</w:t>
      </w:r>
      <w:proofErr w:type="gramEnd"/>
      <w:r w:rsidR="00291275" w:rsidRPr="00291275">
        <w:rPr>
          <w:rFonts w:ascii="Times New Roman" w:hAnsi="Times New Roman" w:cs="Times New Roman"/>
          <w:bCs/>
          <w:sz w:val="28"/>
          <w:szCs w:val="28"/>
        </w:rPr>
        <w:t xml:space="preserve"> электронный</w:t>
      </w:r>
      <w:r w:rsidR="00291275">
        <w:rPr>
          <w:rFonts w:ascii="Times New Roman" w:hAnsi="Times New Roman" w:cs="Times New Roman"/>
          <w:bCs/>
          <w:sz w:val="28"/>
          <w:szCs w:val="28"/>
        </w:rPr>
        <w:t xml:space="preserve"> </w:t>
      </w:r>
      <w:r w:rsidRPr="00291275">
        <w:rPr>
          <w:rFonts w:ascii="Times New Roman" w:hAnsi="Times New Roman" w:cs="Times New Roman"/>
          <w:sz w:val="28"/>
          <w:szCs w:val="28"/>
        </w:rPr>
        <w:t xml:space="preserve">// Вестник аграрной науки. – 2020. – № 1 (82). – С. </w:t>
      </w:r>
      <w:r w:rsidR="00686A64" w:rsidRPr="00291275">
        <w:rPr>
          <w:rFonts w:ascii="Times New Roman" w:hAnsi="Times New Roman" w:cs="Times New Roman"/>
          <w:sz w:val="28"/>
          <w:szCs w:val="28"/>
        </w:rPr>
        <w:t>54–59</w:t>
      </w:r>
      <w:r w:rsidRPr="00291275">
        <w:rPr>
          <w:rFonts w:ascii="Times New Roman" w:hAnsi="Times New Roman" w:cs="Times New Roman"/>
          <w:sz w:val="28"/>
          <w:szCs w:val="28"/>
        </w:rPr>
        <w:t xml:space="preserve">. – URL: </w:t>
      </w:r>
      <w:hyperlink r:id="rId22" w:history="1">
        <w:r w:rsidR="00272F1C" w:rsidRPr="00272F1C">
          <w:rPr>
            <w:rStyle w:val="a4"/>
            <w:rFonts w:ascii="Times New Roman" w:hAnsi="Times New Roman" w:cs="Times New Roman"/>
            <w:sz w:val="28"/>
            <w:szCs w:val="28"/>
            <w:u w:val="none"/>
          </w:rPr>
          <w:t>https://elibrary.ru/item.asp?id=42580320</w:t>
        </w:r>
      </w:hyperlink>
      <w:r w:rsidR="00272F1C">
        <w:rPr>
          <w:rFonts w:ascii="Times New Roman" w:hAnsi="Times New Roman" w:cs="Times New Roman"/>
          <w:sz w:val="28"/>
          <w:szCs w:val="28"/>
        </w:rPr>
        <w:t xml:space="preserve"> </w:t>
      </w:r>
      <w:r w:rsidRPr="00291275">
        <w:rPr>
          <w:rFonts w:ascii="Times New Roman" w:hAnsi="Times New Roman" w:cs="Times New Roman"/>
          <w:sz w:val="28"/>
          <w:szCs w:val="28"/>
        </w:rPr>
        <w:t>(дата обращения 05.05.2020)</w:t>
      </w:r>
    </w:p>
    <w:p w14:paraId="19A1FE4B" w14:textId="1B9D1D62" w:rsidR="00EB0D5D" w:rsidRPr="00291275" w:rsidRDefault="002072AA" w:rsidP="003D4A51">
      <w:pPr>
        <w:pStyle w:val="a3"/>
        <w:ind w:firstLine="709"/>
        <w:jc w:val="both"/>
        <w:rPr>
          <w:rFonts w:ascii="Times New Roman" w:hAnsi="Times New Roman" w:cs="Times New Roman"/>
          <w:i/>
          <w:sz w:val="24"/>
        </w:rPr>
      </w:pPr>
      <w:r w:rsidRPr="00291275">
        <w:rPr>
          <w:rFonts w:ascii="Times New Roman" w:hAnsi="Times New Roman" w:cs="Times New Roman"/>
          <w:i/>
          <w:sz w:val="24"/>
        </w:rPr>
        <w:t xml:space="preserve">Исследованиями установлено, что общая засоренность в фазе кущения культурных растений достигла максимального значения, по отношению к рассматриваемым вариантам, на чередовании </w:t>
      </w:r>
      <w:proofErr w:type="spellStart"/>
      <w:r w:rsidRPr="00291275">
        <w:rPr>
          <w:rFonts w:ascii="Times New Roman" w:hAnsi="Times New Roman" w:cs="Times New Roman"/>
          <w:i/>
          <w:sz w:val="24"/>
        </w:rPr>
        <w:t>дискования</w:t>
      </w:r>
      <w:proofErr w:type="spellEnd"/>
      <w:r w:rsidRPr="00291275">
        <w:rPr>
          <w:rFonts w:ascii="Times New Roman" w:hAnsi="Times New Roman" w:cs="Times New Roman"/>
          <w:i/>
          <w:sz w:val="24"/>
        </w:rPr>
        <w:t xml:space="preserve"> и прямого посева (ежегодное чередование). Засоренность посевов ячменя многолетними сорняками в фазу выхода в трубку при чередовании </w:t>
      </w:r>
      <w:proofErr w:type="spellStart"/>
      <w:r w:rsidRPr="00291275">
        <w:rPr>
          <w:rFonts w:ascii="Times New Roman" w:hAnsi="Times New Roman" w:cs="Times New Roman"/>
          <w:i/>
          <w:sz w:val="24"/>
        </w:rPr>
        <w:t>дискования</w:t>
      </w:r>
      <w:proofErr w:type="spellEnd"/>
      <w:r w:rsidRPr="00291275">
        <w:rPr>
          <w:rFonts w:ascii="Times New Roman" w:hAnsi="Times New Roman" w:cs="Times New Roman"/>
          <w:i/>
          <w:sz w:val="24"/>
        </w:rPr>
        <w:t xml:space="preserve"> и прямого посева также отмечена выше контроля по вспашке на 10 и 15 шт./м2, она составила 24 и 32 шт./м2. При ежегодном чередовании </w:t>
      </w:r>
      <w:proofErr w:type="spellStart"/>
      <w:r w:rsidRPr="00291275">
        <w:rPr>
          <w:rFonts w:ascii="Times New Roman" w:hAnsi="Times New Roman" w:cs="Times New Roman"/>
          <w:i/>
          <w:sz w:val="24"/>
        </w:rPr>
        <w:t>дискования</w:t>
      </w:r>
      <w:proofErr w:type="spellEnd"/>
      <w:r w:rsidRPr="00291275">
        <w:rPr>
          <w:rFonts w:ascii="Times New Roman" w:hAnsi="Times New Roman" w:cs="Times New Roman"/>
          <w:i/>
          <w:sz w:val="24"/>
        </w:rPr>
        <w:t xml:space="preserve"> и прямого посева количество корнеотпрысковых сорняков отмечено выше порога вредоносности. Урожайности озимой пшеницы и ярового ячменя на варианте с </w:t>
      </w:r>
      <w:r w:rsidRPr="00291275">
        <w:rPr>
          <w:rFonts w:ascii="Times New Roman" w:hAnsi="Times New Roman" w:cs="Times New Roman"/>
          <w:i/>
          <w:sz w:val="24"/>
        </w:rPr>
        <w:lastRenderedPageBreak/>
        <w:t xml:space="preserve">дисковой обработкой почвы получена выше, чем по вспашке на 1,0-1,6 ц/га соответственно, что находится в пределах ошибки опыта. При чередовании прямого посева и </w:t>
      </w:r>
      <w:proofErr w:type="spellStart"/>
      <w:r w:rsidRPr="00291275">
        <w:rPr>
          <w:rFonts w:ascii="Times New Roman" w:hAnsi="Times New Roman" w:cs="Times New Roman"/>
          <w:i/>
          <w:sz w:val="24"/>
        </w:rPr>
        <w:t>дискования</w:t>
      </w:r>
      <w:proofErr w:type="spellEnd"/>
      <w:r w:rsidRPr="00291275">
        <w:rPr>
          <w:rFonts w:ascii="Times New Roman" w:hAnsi="Times New Roman" w:cs="Times New Roman"/>
          <w:i/>
          <w:sz w:val="24"/>
        </w:rPr>
        <w:t xml:space="preserve"> урожайность ячменя снижалась достоверно - на 7,5 ц/га, а озимой пшеницы - не достоверно - на 0,4 ц/га. Зерно пшеницы сорт Московская 39 получено с максимальным относительно других вариантов опыта содержанием клейковины 28,4% по вспашке, что соответствует второму классу зерна «экстра».</w:t>
      </w:r>
    </w:p>
    <w:p w14:paraId="614ACE33" w14:textId="77777777" w:rsidR="002072AA" w:rsidRPr="003D4A51" w:rsidRDefault="002072AA" w:rsidP="003D4A51">
      <w:pPr>
        <w:pStyle w:val="a3"/>
        <w:ind w:firstLine="709"/>
        <w:jc w:val="both"/>
        <w:rPr>
          <w:rFonts w:ascii="Times New Roman" w:hAnsi="Times New Roman" w:cs="Times New Roman"/>
          <w:sz w:val="24"/>
        </w:rPr>
      </w:pPr>
    </w:p>
    <w:p w14:paraId="14939EA5" w14:textId="74FDDE3C" w:rsidR="002C2566" w:rsidRPr="00291275" w:rsidRDefault="00AA68D0" w:rsidP="00291275">
      <w:pPr>
        <w:pStyle w:val="a3"/>
        <w:ind w:firstLine="709"/>
        <w:jc w:val="both"/>
        <w:rPr>
          <w:rFonts w:ascii="Times New Roman" w:hAnsi="Times New Roman" w:cs="Times New Roman"/>
          <w:sz w:val="28"/>
        </w:rPr>
      </w:pPr>
      <w:r w:rsidRPr="00291275">
        <w:rPr>
          <w:rFonts w:ascii="Times New Roman" w:hAnsi="Times New Roman" w:cs="Times New Roman"/>
          <w:sz w:val="28"/>
        </w:rPr>
        <w:t>Шафран</w:t>
      </w:r>
      <w:r w:rsidR="00401645" w:rsidRPr="00291275">
        <w:rPr>
          <w:rFonts w:ascii="Times New Roman" w:hAnsi="Times New Roman" w:cs="Times New Roman"/>
          <w:sz w:val="28"/>
        </w:rPr>
        <w:t>,</w:t>
      </w:r>
      <w:r w:rsidRPr="00291275">
        <w:rPr>
          <w:rFonts w:ascii="Times New Roman" w:hAnsi="Times New Roman" w:cs="Times New Roman"/>
          <w:sz w:val="28"/>
        </w:rPr>
        <w:t xml:space="preserve"> С.</w:t>
      </w:r>
      <w:r w:rsidR="002C2566" w:rsidRPr="00291275">
        <w:rPr>
          <w:rFonts w:ascii="Times New Roman" w:hAnsi="Times New Roman" w:cs="Times New Roman"/>
          <w:sz w:val="28"/>
        </w:rPr>
        <w:t xml:space="preserve"> </w:t>
      </w:r>
      <w:r w:rsidRPr="00291275">
        <w:rPr>
          <w:rFonts w:ascii="Times New Roman" w:hAnsi="Times New Roman" w:cs="Times New Roman"/>
          <w:sz w:val="28"/>
        </w:rPr>
        <w:t>А. О</w:t>
      </w:r>
      <w:r w:rsidR="002C2566" w:rsidRPr="00291275">
        <w:rPr>
          <w:rFonts w:ascii="Times New Roman" w:hAnsi="Times New Roman" w:cs="Times New Roman"/>
          <w:sz w:val="28"/>
        </w:rPr>
        <w:t xml:space="preserve">купаемость затрат на применение азотных удобрений в подкормку озимой пшеницы / С. А. </w:t>
      </w:r>
      <w:r w:rsidRPr="00291275">
        <w:rPr>
          <w:rFonts w:ascii="Times New Roman" w:hAnsi="Times New Roman" w:cs="Times New Roman"/>
          <w:sz w:val="28"/>
        </w:rPr>
        <w:t>Шафран</w:t>
      </w:r>
      <w:r w:rsidR="00291275" w:rsidRPr="00291275">
        <w:rPr>
          <w:rFonts w:ascii="Times New Roman" w:hAnsi="Times New Roman" w:cs="Times New Roman"/>
          <w:sz w:val="28"/>
        </w:rPr>
        <w:t>.</w:t>
      </w:r>
      <w:r w:rsidRPr="00291275">
        <w:rPr>
          <w:rFonts w:ascii="Times New Roman" w:hAnsi="Times New Roman" w:cs="Times New Roman"/>
          <w:sz w:val="28"/>
        </w:rPr>
        <w:t xml:space="preserve"> </w:t>
      </w:r>
      <w:r w:rsidR="00291275" w:rsidRPr="00291275">
        <w:rPr>
          <w:rFonts w:ascii="Times New Roman" w:hAnsi="Times New Roman" w:cs="Times New Roman"/>
          <w:sz w:val="28"/>
        </w:rPr>
        <w:t>– Текст (визуальный)</w:t>
      </w:r>
      <w:proofErr w:type="gramStart"/>
      <w:r w:rsidR="00291275" w:rsidRPr="00291275">
        <w:rPr>
          <w:rFonts w:ascii="Times New Roman" w:hAnsi="Times New Roman" w:cs="Times New Roman"/>
          <w:sz w:val="28"/>
        </w:rPr>
        <w:t xml:space="preserve"> :</w:t>
      </w:r>
      <w:proofErr w:type="gramEnd"/>
      <w:r w:rsidR="00291275" w:rsidRPr="00291275">
        <w:rPr>
          <w:rFonts w:ascii="Times New Roman" w:hAnsi="Times New Roman" w:cs="Times New Roman"/>
          <w:sz w:val="28"/>
        </w:rPr>
        <w:t xml:space="preserve"> электронный</w:t>
      </w:r>
      <w:r w:rsidR="00291275">
        <w:rPr>
          <w:rFonts w:ascii="Times New Roman" w:hAnsi="Times New Roman" w:cs="Times New Roman"/>
          <w:sz w:val="28"/>
        </w:rPr>
        <w:t xml:space="preserve"> </w:t>
      </w:r>
      <w:r w:rsidR="002C2566" w:rsidRPr="00291275">
        <w:rPr>
          <w:rFonts w:ascii="Times New Roman" w:hAnsi="Times New Roman" w:cs="Times New Roman"/>
          <w:sz w:val="28"/>
        </w:rPr>
        <w:t xml:space="preserve">// Агрохимия. – 2020. – № 2. – С. 20–27. – URL: </w:t>
      </w:r>
      <w:hyperlink r:id="rId23" w:history="1">
        <w:r w:rsidR="00272F1C" w:rsidRPr="00272F1C">
          <w:rPr>
            <w:rStyle w:val="a4"/>
            <w:rFonts w:ascii="Times New Roman" w:hAnsi="Times New Roman" w:cs="Times New Roman"/>
            <w:sz w:val="28"/>
            <w:u w:val="none"/>
          </w:rPr>
          <w:t>https://elibrary.ru/item.asp?id=42339371</w:t>
        </w:r>
      </w:hyperlink>
      <w:r w:rsidR="00272F1C">
        <w:rPr>
          <w:rFonts w:ascii="Times New Roman" w:hAnsi="Times New Roman" w:cs="Times New Roman"/>
          <w:sz w:val="28"/>
        </w:rPr>
        <w:t xml:space="preserve"> </w:t>
      </w:r>
      <w:r w:rsidR="002C2566" w:rsidRPr="00291275">
        <w:rPr>
          <w:rFonts w:ascii="Times New Roman" w:hAnsi="Times New Roman" w:cs="Times New Roman"/>
          <w:sz w:val="28"/>
        </w:rPr>
        <w:t xml:space="preserve">(дата обращения 27.04. 2020) </w:t>
      </w:r>
    </w:p>
    <w:p w14:paraId="714ECB7B" w14:textId="586422B0" w:rsidR="002C2566" w:rsidRPr="00291275" w:rsidRDefault="002C2566" w:rsidP="003D4A51">
      <w:pPr>
        <w:pStyle w:val="a3"/>
        <w:ind w:firstLine="709"/>
        <w:jc w:val="both"/>
        <w:rPr>
          <w:rFonts w:ascii="Times New Roman" w:hAnsi="Times New Roman" w:cs="Times New Roman"/>
          <w:i/>
          <w:sz w:val="24"/>
        </w:rPr>
      </w:pPr>
      <w:r w:rsidRPr="00291275">
        <w:rPr>
          <w:rFonts w:ascii="Times New Roman" w:hAnsi="Times New Roman" w:cs="Times New Roman"/>
          <w:i/>
          <w:sz w:val="24"/>
        </w:rPr>
        <w:t>Обсуждены вопросы дифференцированного внесения азотных удобрений в подкормку озимой пшеницы с учетом степени обеспеченности почв минеральным азотом, подвижными формами фосфора и калия, реакции почвенной среды. В качестве научной основы для этой цели использовали нормативы ВНИИА по окупаемости минеральных удобрений прибавкой урожая зерновых культур в основных природно-климатических зонах страны. В отличие от ранее разработанных, данные нормативы дифференцированы в зависимости от доз, типов и агрохимических свойств почв. Это позволило устанавливать дозы азотных удобрений в зависимости от вышеупомянутых показателей и прогнозировать экономическую эффективность их применения с учетом складывающихся цен на удобрения и качества зерна.</w:t>
      </w:r>
    </w:p>
    <w:p w14:paraId="51CAEF65" w14:textId="77777777" w:rsidR="002C2566" w:rsidRPr="002F6888" w:rsidRDefault="002C2566" w:rsidP="002F6888">
      <w:pPr>
        <w:pStyle w:val="a3"/>
        <w:ind w:firstLine="709"/>
        <w:jc w:val="center"/>
        <w:rPr>
          <w:rFonts w:ascii="Times New Roman" w:hAnsi="Times New Roman" w:cs="Times New Roman"/>
          <w:b/>
          <w:sz w:val="28"/>
        </w:rPr>
      </w:pPr>
    </w:p>
    <w:p w14:paraId="4C97FB10" w14:textId="327E7744" w:rsidR="00EA7785" w:rsidRPr="002F6888" w:rsidRDefault="00EA7785" w:rsidP="00EA7785">
      <w:pPr>
        <w:pStyle w:val="a3"/>
        <w:ind w:firstLine="709"/>
        <w:jc w:val="both"/>
        <w:rPr>
          <w:rFonts w:ascii="Times New Roman" w:hAnsi="Times New Roman" w:cs="Times New Roman"/>
          <w:sz w:val="28"/>
        </w:rPr>
      </w:pPr>
      <w:r w:rsidRPr="003A1CCB">
        <w:rPr>
          <w:rFonts w:ascii="Times New Roman" w:hAnsi="Times New Roman" w:cs="Times New Roman"/>
          <w:sz w:val="28"/>
        </w:rPr>
        <w:t>Юсина, Т.</w:t>
      </w:r>
      <w:r>
        <w:rPr>
          <w:rFonts w:ascii="Times New Roman" w:hAnsi="Times New Roman" w:cs="Times New Roman"/>
          <w:sz w:val="28"/>
        </w:rPr>
        <w:t xml:space="preserve"> </w:t>
      </w:r>
      <w:r w:rsidRPr="003A1CCB">
        <w:rPr>
          <w:rFonts w:ascii="Times New Roman" w:hAnsi="Times New Roman" w:cs="Times New Roman"/>
          <w:sz w:val="28"/>
        </w:rPr>
        <w:t>Г. Влияние предпосевной обработки семян стимуляторами роста и микроудобрений на продуктивность озимой пшеницы</w:t>
      </w:r>
      <w:r>
        <w:rPr>
          <w:rFonts w:ascii="Times New Roman" w:hAnsi="Times New Roman" w:cs="Times New Roman"/>
          <w:sz w:val="28"/>
        </w:rPr>
        <w:t xml:space="preserve"> / </w:t>
      </w:r>
      <w:r w:rsidRPr="003A1CCB">
        <w:rPr>
          <w:rFonts w:ascii="Times New Roman" w:hAnsi="Times New Roman" w:cs="Times New Roman"/>
          <w:sz w:val="28"/>
        </w:rPr>
        <w:t>Юсина, Т.</w:t>
      </w:r>
      <w:r>
        <w:rPr>
          <w:rFonts w:ascii="Times New Roman" w:hAnsi="Times New Roman" w:cs="Times New Roman"/>
          <w:sz w:val="28"/>
        </w:rPr>
        <w:t xml:space="preserve"> </w:t>
      </w:r>
      <w:r w:rsidRPr="003A1CCB">
        <w:rPr>
          <w:rFonts w:ascii="Times New Roman" w:hAnsi="Times New Roman" w:cs="Times New Roman"/>
          <w:sz w:val="28"/>
        </w:rPr>
        <w:t>Г. Е.</w:t>
      </w:r>
      <w:r>
        <w:rPr>
          <w:rFonts w:ascii="Times New Roman" w:hAnsi="Times New Roman" w:cs="Times New Roman"/>
          <w:sz w:val="28"/>
        </w:rPr>
        <w:t xml:space="preserve"> </w:t>
      </w:r>
      <w:r w:rsidRPr="003A1CCB">
        <w:rPr>
          <w:rFonts w:ascii="Times New Roman" w:hAnsi="Times New Roman" w:cs="Times New Roman"/>
          <w:sz w:val="28"/>
        </w:rPr>
        <w:t>Е.</w:t>
      </w:r>
      <w:r>
        <w:rPr>
          <w:rFonts w:ascii="Times New Roman" w:hAnsi="Times New Roman" w:cs="Times New Roman"/>
          <w:sz w:val="28"/>
        </w:rPr>
        <w:t xml:space="preserve"> </w:t>
      </w:r>
      <w:proofErr w:type="spellStart"/>
      <w:r w:rsidRPr="003A1CCB">
        <w:rPr>
          <w:rFonts w:ascii="Times New Roman" w:hAnsi="Times New Roman" w:cs="Times New Roman"/>
          <w:sz w:val="28"/>
        </w:rPr>
        <w:t>Кочетова</w:t>
      </w:r>
      <w:proofErr w:type="spellEnd"/>
      <w:r w:rsidRPr="003A1CCB">
        <w:rPr>
          <w:rFonts w:ascii="Times New Roman" w:hAnsi="Times New Roman" w:cs="Times New Roman"/>
          <w:sz w:val="28"/>
        </w:rPr>
        <w:t>, В.</w:t>
      </w:r>
      <w:r>
        <w:rPr>
          <w:rFonts w:ascii="Times New Roman" w:hAnsi="Times New Roman" w:cs="Times New Roman"/>
          <w:sz w:val="28"/>
        </w:rPr>
        <w:t xml:space="preserve"> </w:t>
      </w:r>
      <w:r w:rsidRPr="003A1CCB">
        <w:rPr>
          <w:rFonts w:ascii="Times New Roman" w:hAnsi="Times New Roman" w:cs="Times New Roman"/>
          <w:sz w:val="28"/>
        </w:rPr>
        <w:t>П. Матвиенко // Научные исследования XXI века. – 2020. – № 2. – С. 151</w:t>
      </w:r>
      <w:r>
        <w:rPr>
          <w:rFonts w:ascii="Times New Roman" w:hAnsi="Times New Roman" w:cs="Times New Roman"/>
          <w:sz w:val="28"/>
        </w:rPr>
        <w:t>–</w:t>
      </w:r>
      <w:r w:rsidRPr="003A1CCB">
        <w:rPr>
          <w:rFonts w:ascii="Times New Roman" w:hAnsi="Times New Roman" w:cs="Times New Roman"/>
          <w:sz w:val="28"/>
        </w:rPr>
        <w:t>153</w:t>
      </w:r>
      <w:r>
        <w:rPr>
          <w:rFonts w:ascii="Times New Roman" w:hAnsi="Times New Roman" w:cs="Times New Roman"/>
          <w:sz w:val="28"/>
        </w:rPr>
        <w:t>.</w:t>
      </w:r>
      <w:r w:rsidRPr="00EA7785">
        <w:rPr>
          <w:rFonts w:ascii="Times New Roman" w:hAnsi="Times New Roman" w:cs="Times New Roman"/>
          <w:sz w:val="28"/>
        </w:rPr>
        <w:t xml:space="preserve"> </w:t>
      </w:r>
      <w:r w:rsidRPr="002F6888">
        <w:rPr>
          <w:rFonts w:ascii="Times New Roman" w:hAnsi="Times New Roman" w:cs="Times New Roman"/>
          <w:sz w:val="28"/>
        </w:rPr>
        <w:t>– URL:</w:t>
      </w:r>
      <w:r w:rsidRPr="00EA7785">
        <w:t xml:space="preserve"> </w:t>
      </w:r>
      <w:hyperlink r:id="rId24" w:history="1">
        <w:r w:rsidR="00272F1C" w:rsidRPr="00272F1C">
          <w:rPr>
            <w:rStyle w:val="a4"/>
            <w:rFonts w:ascii="Times New Roman" w:hAnsi="Times New Roman" w:cs="Times New Roman"/>
            <w:sz w:val="28"/>
            <w:u w:val="none"/>
          </w:rPr>
          <w:t>https://www.elibrary.ru/item.asp?id=42468089</w:t>
        </w:r>
      </w:hyperlink>
      <w:r w:rsidR="00272F1C">
        <w:rPr>
          <w:rFonts w:ascii="Times New Roman" w:hAnsi="Times New Roman" w:cs="Times New Roman"/>
          <w:sz w:val="28"/>
        </w:rPr>
        <w:t xml:space="preserve"> </w:t>
      </w:r>
      <w:r w:rsidRPr="002F6888">
        <w:rPr>
          <w:rFonts w:ascii="Times New Roman" w:hAnsi="Times New Roman" w:cs="Times New Roman"/>
          <w:sz w:val="28"/>
        </w:rPr>
        <w:t xml:space="preserve">(дата обращения </w:t>
      </w:r>
      <w:r>
        <w:rPr>
          <w:rFonts w:ascii="Times New Roman" w:hAnsi="Times New Roman" w:cs="Times New Roman"/>
          <w:sz w:val="28"/>
        </w:rPr>
        <w:t>1</w:t>
      </w:r>
      <w:r w:rsidRPr="002F6888">
        <w:rPr>
          <w:rFonts w:ascii="Times New Roman" w:hAnsi="Times New Roman" w:cs="Times New Roman"/>
          <w:sz w:val="28"/>
        </w:rPr>
        <w:t>8.0</w:t>
      </w:r>
      <w:r>
        <w:rPr>
          <w:rFonts w:ascii="Times New Roman" w:hAnsi="Times New Roman" w:cs="Times New Roman"/>
          <w:sz w:val="28"/>
        </w:rPr>
        <w:t>6</w:t>
      </w:r>
      <w:r w:rsidRPr="002F6888">
        <w:rPr>
          <w:rFonts w:ascii="Times New Roman" w:hAnsi="Times New Roman" w:cs="Times New Roman"/>
          <w:sz w:val="28"/>
        </w:rPr>
        <w:t>.2020)</w:t>
      </w:r>
    </w:p>
    <w:p w14:paraId="0F71C4E0" w14:textId="77777777" w:rsidR="00EA7785" w:rsidRDefault="00EA7785" w:rsidP="00EA7785">
      <w:pPr>
        <w:pStyle w:val="a3"/>
        <w:ind w:firstLine="709"/>
        <w:jc w:val="both"/>
        <w:rPr>
          <w:rFonts w:ascii="Times New Roman" w:hAnsi="Times New Roman" w:cs="Times New Roman"/>
          <w:i/>
          <w:sz w:val="24"/>
        </w:rPr>
      </w:pPr>
      <w:r w:rsidRPr="00EA7785">
        <w:rPr>
          <w:rFonts w:ascii="Times New Roman" w:hAnsi="Times New Roman" w:cs="Times New Roman"/>
          <w:i/>
          <w:sz w:val="24"/>
        </w:rPr>
        <w:t xml:space="preserve">Предпосевная обработка семян стимулятором роста и </w:t>
      </w:r>
      <w:proofErr w:type="spellStart"/>
      <w:r w:rsidRPr="00EA7785">
        <w:rPr>
          <w:rFonts w:ascii="Times New Roman" w:hAnsi="Times New Roman" w:cs="Times New Roman"/>
          <w:i/>
          <w:sz w:val="24"/>
        </w:rPr>
        <w:t>амино</w:t>
      </w:r>
      <w:proofErr w:type="spellEnd"/>
      <w:r w:rsidRPr="00EA7785">
        <w:rPr>
          <w:rFonts w:ascii="Times New Roman" w:hAnsi="Times New Roman" w:cs="Times New Roman"/>
          <w:i/>
          <w:sz w:val="24"/>
        </w:rPr>
        <w:t>-комплексом оказывает положительное влияние не только на всхожесть семян, объем корневой системы, но и повышает продуктивность озимой пшеницы.</w:t>
      </w:r>
    </w:p>
    <w:p w14:paraId="09AE5473" w14:textId="77777777" w:rsidR="00AA6D31" w:rsidRPr="00EA7785" w:rsidRDefault="00AA6D31" w:rsidP="00EA7785">
      <w:pPr>
        <w:pStyle w:val="a3"/>
        <w:ind w:firstLine="709"/>
        <w:jc w:val="both"/>
        <w:rPr>
          <w:rFonts w:ascii="Times New Roman" w:hAnsi="Times New Roman" w:cs="Times New Roman"/>
          <w:i/>
          <w:sz w:val="24"/>
        </w:rPr>
      </w:pPr>
    </w:p>
    <w:p w14:paraId="7361CACF" w14:textId="5EBED9DC" w:rsidR="00AA6D31" w:rsidRPr="002E1D87" w:rsidRDefault="00AA6D31" w:rsidP="00AA6D31">
      <w:pPr>
        <w:pStyle w:val="a3"/>
        <w:ind w:firstLine="709"/>
        <w:jc w:val="both"/>
        <w:rPr>
          <w:rFonts w:ascii="Times New Roman" w:hAnsi="Times New Roman" w:cs="Times New Roman"/>
          <w:sz w:val="28"/>
        </w:rPr>
      </w:pPr>
      <w:r w:rsidRPr="002E1D87">
        <w:rPr>
          <w:rFonts w:ascii="Times New Roman" w:hAnsi="Times New Roman" w:cs="Times New Roman"/>
          <w:sz w:val="28"/>
        </w:rPr>
        <w:t>Юсина, Т.</w:t>
      </w:r>
      <w:r>
        <w:rPr>
          <w:rFonts w:ascii="Times New Roman" w:hAnsi="Times New Roman" w:cs="Times New Roman"/>
          <w:sz w:val="28"/>
        </w:rPr>
        <w:t xml:space="preserve"> </w:t>
      </w:r>
      <w:r w:rsidRPr="002E1D87">
        <w:rPr>
          <w:rFonts w:ascii="Times New Roman" w:hAnsi="Times New Roman" w:cs="Times New Roman"/>
          <w:sz w:val="28"/>
        </w:rPr>
        <w:t xml:space="preserve">Г. </w:t>
      </w:r>
      <w:r w:rsidRPr="003C6336">
        <w:rPr>
          <w:rFonts w:ascii="Times New Roman" w:hAnsi="Times New Roman" w:cs="Times New Roman"/>
          <w:sz w:val="28"/>
        </w:rPr>
        <w:t>Влияние предпосевной обработки семян стимуляторами роста и микроудобрений на продуктивность озимой пшеницы</w:t>
      </w:r>
      <w:r w:rsidRPr="002E1D87">
        <w:rPr>
          <w:rFonts w:ascii="Times New Roman" w:hAnsi="Times New Roman" w:cs="Times New Roman"/>
          <w:sz w:val="28"/>
        </w:rPr>
        <w:t xml:space="preserve"> /</w:t>
      </w:r>
      <w:r w:rsidRPr="003C6336">
        <w:rPr>
          <w:rFonts w:ascii="Times New Roman" w:hAnsi="Times New Roman" w:cs="Times New Roman"/>
          <w:sz w:val="28"/>
        </w:rPr>
        <w:t xml:space="preserve"> </w:t>
      </w:r>
      <w:r w:rsidRPr="002E1D87">
        <w:rPr>
          <w:rFonts w:ascii="Times New Roman" w:hAnsi="Times New Roman" w:cs="Times New Roman"/>
          <w:sz w:val="28"/>
        </w:rPr>
        <w:t>Т.</w:t>
      </w:r>
      <w:r>
        <w:rPr>
          <w:rFonts w:ascii="Times New Roman" w:hAnsi="Times New Roman" w:cs="Times New Roman"/>
          <w:sz w:val="28"/>
        </w:rPr>
        <w:t xml:space="preserve"> </w:t>
      </w:r>
      <w:r w:rsidRPr="002E1D87">
        <w:rPr>
          <w:rFonts w:ascii="Times New Roman" w:hAnsi="Times New Roman" w:cs="Times New Roman"/>
          <w:sz w:val="28"/>
        </w:rPr>
        <w:t>Г. Юсина, Е.</w:t>
      </w:r>
      <w:r>
        <w:rPr>
          <w:rFonts w:ascii="Times New Roman" w:hAnsi="Times New Roman" w:cs="Times New Roman"/>
          <w:sz w:val="28"/>
        </w:rPr>
        <w:t xml:space="preserve"> </w:t>
      </w:r>
      <w:r w:rsidRPr="002E1D87">
        <w:rPr>
          <w:rFonts w:ascii="Times New Roman" w:hAnsi="Times New Roman" w:cs="Times New Roman"/>
          <w:sz w:val="28"/>
        </w:rPr>
        <w:t>Е.</w:t>
      </w:r>
      <w:r>
        <w:rPr>
          <w:rFonts w:ascii="Times New Roman" w:hAnsi="Times New Roman" w:cs="Times New Roman"/>
          <w:sz w:val="28"/>
        </w:rPr>
        <w:t xml:space="preserve"> </w:t>
      </w:r>
      <w:proofErr w:type="spellStart"/>
      <w:r w:rsidRPr="002E1D87">
        <w:rPr>
          <w:rFonts w:ascii="Times New Roman" w:hAnsi="Times New Roman" w:cs="Times New Roman"/>
          <w:sz w:val="28"/>
        </w:rPr>
        <w:t>Кочетова</w:t>
      </w:r>
      <w:proofErr w:type="spellEnd"/>
      <w:r w:rsidRPr="002E1D87">
        <w:rPr>
          <w:rFonts w:ascii="Times New Roman" w:hAnsi="Times New Roman" w:cs="Times New Roman"/>
          <w:sz w:val="28"/>
        </w:rPr>
        <w:t>, В.</w:t>
      </w:r>
      <w:r>
        <w:rPr>
          <w:rFonts w:ascii="Times New Roman" w:hAnsi="Times New Roman" w:cs="Times New Roman"/>
          <w:sz w:val="28"/>
        </w:rPr>
        <w:t xml:space="preserve"> </w:t>
      </w:r>
      <w:r w:rsidRPr="002E1D87">
        <w:rPr>
          <w:rFonts w:ascii="Times New Roman" w:hAnsi="Times New Roman" w:cs="Times New Roman"/>
          <w:sz w:val="28"/>
        </w:rPr>
        <w:t>П. Матвиенко</w:t>
      </w:r>
      <w:r>
        <w:rPr>
          <w:rFonts w:ascii="Times New Roman" w:hAnsi="Times New Roman" w:cs="Times New Roman"/>
          <w:sz w:val="28"/>
        </w:rPr>
        <w:t xml:space="preserve">. </w:t>
      </w:r>
      <w:r w:rsidRPr="002E1D87">
        <w:rPr>
          <w:rFonts w:ascii="Times New Roman" w:hAnsi="Times New Roman" w:cs="Times New Roman"/>
          <w:sz w:val="28"/>
        </w:rPr>
        <w:t>– Текст (визуальный)</w:t>
      </w:r>
      <w:proofErr w:type="gramStart"/>
      <w:r w:rsidRPr="002E1D87">
        <w:rPr>
          <w:rFonts w:ascii="Times New Roman" w:hAnsi="Times New Roman" w:cs="Times New Roman"/>
          <w:sz w:val="28"/>
        </w:rPr>
        <w:t xml:space="preserve"> :</w:t>
      </w:r>
      <w:proofErr w:type="gramEnd"/>
      <w:r w:rsidRPr="002E1D87">
        <w:rPr>
          <w:rFonts w:ascii="Times New Roman" w:hAnsi="Times New Roman" w:cs="Times New Roman"/>
          <w:sz w:val="28"/>
        </w:rPr>
        <w:t xml:space="preserve"> электронный // Научные исследования XXI века. – 2019. – № 2. – С.</w:t>
      </w:r>
      <w:r>
        <w:rPr>
          <w:rFonts w:ascii="Times New Roman" w:hAnsi="Times New Roman" w:cs="Times New Roman"/>
          <w:sz w:val="28"/>
        </w:rPr>
        <w:t xml:space="preserve"> </w:t>
      </w:r>
      <w:r w:rsidRPr="002E1D87">
        <w:rPr>
          <w:rFonts w:ascii="Times New Roman" w:hAnsi="Times New Roman" w:cs="Times New Roman"/>
          <w:sz w:val="28"/>
        </w:rPr>
        <w:t>151–153</w:t>
      </w:r>
      <w:r>
        <w:rPr>
          <w:rFonts w:ascii="Times New Roman" w:hAnsi="Times New Roman" w:cs="Times New Roman"/>
          <w:sz w:val="28"/>
        </w:rPr>
        <w:t xml:space="preserve">. </w:t>
      </w:r>
      <w:r w:rsidRPr="002E1D87">
        <w:rPr>
          <w:rFonts w:ascii="Times New Roman" w:hAnsi="Times New Roman" w:cs="Times New Roman"/>
          <w:sz w:val="28"/>
        </w:rPr>
        <w:t xml:space="preserve">– URL: </w:t>
      </w:r>
      <w:hyperlink r:id="rId25" w:history="1">
        <w:r w:rsidR="00272F1C" w:rsidRPr="00272F1C">
          <w:rPr>
            <w:rStyle w:val="a4"/>
            <w:rFonts w:ascii="Times New Roman" w:hAnsi="Times New Roman" w:cs="Times New Roman"/>
            <w:sz w:val="28"/>
            <w:u w:val="none"/>
          </w:rPr>
          <w:t>https://elibrary.ru/item.asp?id=42468089</w:t>
        </w:r>
      </w:hyperlink>
      <w:r w:rsidR="00272F1C">
        <w:rPr>
          <w:rFonts w:ascii="Times New Roman" w:hAnsi="Times New Roman" w:cs="Times New Roman"/>
          <w:sz w:val="28"/>
        </w:rPr>
        <w:t xml:space="preserve"> </w:t>
      </w:r>
      <w:r w:rsidRPr="002E1D87">
        <w:rPr>
          <w:rFonts w:ascii="Times New Roman" w:hAnsi="Times New Roman" w:cs="Times New Roman"/>
          <w:sz w:val="28"/>
        </w:rPr>
        <w:t>(дата обращения 18.06.2020)</w:t>
      </w:r>
    </w:p>
    <w:p w14:paraId="4D8E4B7C" w14:textId="77777777" w:rsidR="00AA6D31" w:rsidRDefault="00AA6D31" w:rsidP="00AA6D31">
      <w:pPr>
        <w:pStyle w:val="a3"/>
        <w:ind w:firstLine="709"/>
        <w:jc w:val="both"/>
        <w:rPr>
          <w:rFonts w:ascii="Times New Roman" w:hAnsi="Times New Roman" w:cs="Times New Roman"/>
          <w:i/>
          <w:sz w:val="24"/>
        </w:rPr>
      </w:pPr>
      <w:r w:rsidRPr="00AA6D31">
        <w:rPr>
          <w:rFonts w:ascii="Times New Roman" w:hAnsi="Times New Roman" w:cs="Times New Roman"/>
          <w:i/>
          <w:sz w:val="24"/>
        </w:rPr>
        <w:t xml:space="preserve">Предпосевная обработка семян стимулятором роста и </w:t>
      </w:r>
      <w:proofErr w:type="spellStart"/>
      <w:r w:rsidRPr="00AA6D31">
        <w:rPr>
          <w:rFonts w:ascii="Times New Roman" w:hAnsi="Times New Roman" w:cs="Times New Roman"/>
          <w:i/>
          <w:sz w:val="24"/>
        </w:rPr>
        <w:t>амино</w:t>
      </w:r>
      <w:proofErr w:type="spellEnd"/>
      <w:r w:rsidRPr="00AA6D31">
        <w:rPr>
          <w:rFonts w:ascii="Times New Roman" w:hAnsi="Times New Roman" w:cs="Times New Roman"/>
          <w:i/>
          <w:sz w:val="24"/>
        </w:rPr>
        <w:t>-комплексом оказывает положительное влияние не только на всхожесть семян, объем корневой системы, но и повышает продуктивность озимой пшеницы.</w:t>
      </w:r>
    </w:p>
    <w:p w14:paraId="25579E48" w14:textId="77777777" w:rsidR="00AA6D31" w:rsidRPr="00AA6D31" w:rsidRDefault="00AA6D31" w:rsidP="00AA6D31">
      <w:pPr>
        <w:pStyle w:val="a3"/>
        <w:ind w:firstLine="709"/>
        <w:jc w:val="both"/>
        <w:rPr>
          <w:rFonts w:ascii="Times New Roman" w:hAnsi="Times New Roman" w:cs="Times New Roman"/>
          <w:i/>
          <w:sz w:val="24"/>
        </w:rPr>
      </w:pPr>
    </w:p>
    <w:p w14:paraId="14A390CC" w14:textId="77777777" w:rsidR="00B123EE" w:rsidRPr="002F6888" w:rsidRDefault="00B123EE" w:rsidP="002F6888">
      <w:pPr>
        <w:pStyle w:val="a3"/>
        <w:ind w:firstLine="709"/>
        <w:jc w:val="center"/>
        <w:rPr>
          <w:rFonts w:ascii="Times New Roman" w:hAnsi="Times New Roman" w:cs="Times New Roman"/>
          <w:b/>
          <w:sz w:val="28"/>
        </w:rPr>
      </w:pPr>
      <w:r w:rsidRPr="002F6888">
        <w:rPr>
          <w:rFonts w:ascii="Times New Roman" w:hAnsi="Times New Roman" w:cs="Times New Roman"/>
          <w:b/>
          <w:sz w:val="28"/>
        </w:rPr>
        <w:t>Рапс</w:t>
      </w:r>
    </w:p>
    <w:p w14:paraId="6BA23584" w14:textId="274BC0D9" w:rsidR="00AF7B4F" w:rsidRDefault="006D4ABF" w:rsidP="00AF7B4F">
      <w:pPr>
        <w:pStyle w:val="a3"/>
        <w:widowControl w:val="0"/>
        <w:ind w:firstLine="709"/>
        <w:jc w:val="both"/>
        <w:rPr>
          <w:rFonts w:ascii="Times New Roman" w:hAnsi="Times New Roman" w:cs="Times New Roman"/>
          <w:sz w:val="28"/>
        </w:rPr>
      </w:pPr>
      <w:r w:rsidRPr="002F6888">
        <w:rPr>
          <w:rFonts w:ascii="Times New Roman" w:hAnsi="Times New Roman" w:cs="Times New Roman"/>
          <w:sz w:val="28"/>
          <w:szCs w:val="28"/>
        </w:rPr>
        <w:t>Вишневский, С. П. Селекция на создание гетерозисных гибридов рапса озимого на основе цитоплазматической мужской стерильности / С. П. Вишневский</w:t>
      </w:r>
      <w:r w:rsidR="002F6888" w:rsidRPr="002F6888">
        <w:rPr>
          <w:rFonts w:ascii="Times New Roman" w:hAnsi="Times New Roman" w:cs="Times New Roman"/>
          <w:sz w:val="28"/>
          <w:szCs w:val="28"/>
        </w:rPr>
        <w:t>.</w:t>
      </w:r>
      <w:r w:rsidRPr="002F6888">
        <w:rPr>
          <w:rFonts w:ascii="Times New Roman" w:hAnsi="Times New Roman" w:cs="Times New Roman"/>
          <w:sz w:val="28"/>
          <w:szCs w:val="28"/>
        </w:rPr>
        <w:t xml:space="preserve"> </w:t>
      </w:r>
      <w:r w:rsidR="002F6888" w:rsidRPr="002F6888">
        <w:rPr>
          <w:rFonts w:ascii="Times New Roman" w:hAnsi="Times New Roman" w:cs="Times New Roman"/>
          <w:bCs/>
          <w:sz w:val="28"/>
          <w:szCs w:val="28"/>
        </w:rPr>
        <w:t>– Текст (визуальный)</w:t>
      </w:r>
      <w:proofErr w:type="gramStart"/>
      <w:r w:rsidR="002F6888" w:rsidRPr="002F6888">
        <w:rPr>
          <w:rFonts w:ascii="Times New Roman" w:hAnsi="Times New Roman" w:cs="Times New Roman"/>
          <w:bCs/>
          <w:sz w:val="28"/>
          <w:szCs w:val="28"/>
        </w:rPr>
        <w:t xml:space="preserve"> :</w:t>
      </w:r>
      <w:proofErr w:type="gramEnd"/>
      <w:r w:rsidR="002F6888" w:rsidRPr="002F6888">
        <w:rPr>
          <w:rFonts w:ascii="Times New Roman" w:hAnsi="Times New Roman" w:cs="Times New Roman"/>
          <w:bCs/>
          <w:sz w:val="28"/>
          <w:szCs w:val="28"/>
        </w:rPr>
        <w:t xml:space="preserve"> электронный</w:t>
      </w:r>
      <w:r w:rsidR="002F6888">
        <w:rPr>
          <w:rFonts w:ascii="Times New Roman" w:hAnsi="Times New Roman" w:cs="Times New Roman"/>
          <w:bCs/>
          <w:sz w:val="28"/>
          <w:szCs w:val="28"/>
        </w:rPr>
        <w:t xml:space="preserve"> </w:t>
      </w:r>
      <w:r w:rsidR="00B9680C" w:rsidRPr="002F6888">
        <w:rPr>
          <w:rFonts w:ascii="Times New Roman" w:hAnsi="Times New Roman" w:cs="Times New Roman"/>
          <w:sz w:val="28"/>
        </w:rPr>
        <w:t xml:space="preserve">// Вестник Белорусской государственной сельскохозяйственной академии. – 2020. – № 1. – С. 106–110. – URL: </w:t>
      </w:r>
      <w:hyperlink r:id="rId26" w:history="1">
        <w:r w:rsidR="00272F1C" w:rsidRPr="00272F1C">
          <w:rPr>
            <w:rStyle w:val="a4"/>
            <w:rFonts w:ascii="Times New Roman" w:hAnsi="Times New Roman" w:cs="Times New Roman"/>
            <w:sz w:val="28"/>
            <w:u w:val="none"/>
          </w:rPr>
          <w:t>https://www.elibrary.ru/item.asp?id=42670070</w:t>
        </w:r>
      </w:hyperlink>
      <w:r w:rsidR="00272F1C">
        <w:rPr>
          <w:rFonts w:ascii="Times New Roman" w:hAnsi="Times New Roman" w:cs="Times New Roman"/>
          <w:sz w:val="28"/>
        </w:rPr>
        <w:t xml:space="preserve"> </w:t>
      </w:r>
      <w:r w:rsidR="00B9680C" w:rsidRPr="002F6888">
        <w:rPr>
          <w:rFonts w:ascii="Times New Roman" w:hAnsi="Times New Roman" w:cs="Times New Roman"/>
          <w:sz w:val="28"/>
        </w:rPr>
        <w:t>(дата обращения 08.05.2020)</w:t>
      </w:r>
    </w:p>
    <w:p w14:paraId="3C9EB187" w14:textId="48EBE916" w:rsidR="006D4ABF" w:rsidRDefault="00B9680C" w:rsidP="00AF7B4F">
      <w:pPr>
        <w:pStyle w:val="a3"/>
        <w:widowControl w:val="0"/>
        <w:ind w:firstLine="709"/>
        <w:jc w:val="both"/>
        <w:rPr>
          <w:rFonts w:ascii="Times New Roman" w:hAnsi="Times New Roman" w:cs="Times New Roman"/>
          <w:i/>
          <w:sz w:val="24"/>
        </w:rPr>
      </w:pPr>
      <w:r w:rsidRPr="002F6888">
        <w:rPr>
          <w:rFonts w:ascii="Times New Roman" w:hAnsi="Times New Roman" w:cs="Times New Roman"/>
          <w:i/>
          <w:sz w:val="24"/>
        </w:rPr>
        <w:t xml:space="preserve">Представлены результаты исследования по созданию исходного материала для </w:t>
      </w:r>
      <w:r w:rsidRPr="002F6888">
        <w:rPr>
          <w:rFonts w:ascii="Times New Roman" w:hAnsi="Times New Roman" w:cs="Times New Roman"/>
          <w:i/>
          <w:sz w:val="24"/>
        </w:rPr>
        <w:lastRenderedPageBreak/>
        <w:t>селекции гибридов рапса озимого, с использованием мужской цитоплазматической стерильности.</w:t>
      </w:r>
    </w:p>
    <w:p w14:paraId="166145BF" w14:textId="77777777" w:rsidR="0012752D" w:rsidRPr="002F6888" w:rsidRDefault="0012752D" w:rsidP="003D4A51">
      <w:pPr>
        <w:pStyle w:val="a3"/>
        <w:ind w:firstLine="709"/>
        <w:jc w:val="both"/>
        <w:rPr>
          <w:rFonts w:ascii="Times New Roman" w:hAnsi="Times New Roman" w:cs="Times New Roman"/>
          <w:i/>
          <w:sz w:val="24"/>
        </w:rPr>
      </w:pPr>
    </w:p>
    <w:p w14:paraId="0BB40557" w14:textId="492EB2B5" w:rsidR="0012752D" w:rsidRPr="0012752D" w:rsidRDefault="0012752D" w:rsidP="0012752D">
      <w:pPr>
        <w:pStyle w:val="a3"/>
        <w:ind w:firstLine="709"/>
        <w:jc w:val="both"/>
        <w:rPr>
          <w:rFonts w:ascii="Times New Roman" w:hAnsi="Times New Roman" w:cs="Times New Roman"/>
          <w:sz w:val="28"/>
        </w:rPr>
      </w:pPr>
      <w:r w:rsidRPr="0012752D">
        <w:rPr>
          <w:rFonts w:ascii="Times New Roman" w:hAnsi="Times New Roman" w:cs="Times New Roman"/>
          <w:sz w:val="28"/>
        </w:rPr>
        <w:t xml:space="preserve">Влияние органоминерального удобрения на продуктивность ярового рапса в условиях </w:t>
      </w:r>
      <w:r>
        <w:rPr>
          <w:rFonts w:ascii="Times New Roman" w:hAnsi="Times New Roman" w:cs="Times New Roman"/>
          <w:sz w:val="28"/>
        </w:rPr>
        <w:t>Р</w:t>
      </w:r>
      <w:r w:rsidRPr="0012752D">
        <w:rPr>
          <w:rFonts w:ascii="Times New Roman" w:hAnsi="Times New Roman" w:cs="Times New Roman"/>
          <w:sz w:val="28"/>
        </w:rPr>
        <w:t>язанской области</w:t>
      </w:r>
      <w:r>
        <w:rPr>
          <w:rFonts w:ascii="Times New Roman" w:hAnsi="Times New Roman" w:cs="Times New Roman"/>
          <w:sz w:val="28"/>
        </w:rPr>
        <w:t xml:space="preserve"> /</w:t>
      </w:r>
      <w:r w:rsidRPr="0012752D">
        <w:rPr>
          <w:rFonts w:ascii="Times New Roman" w:hAnsi="Times New Roman" w:cs="Times New Roman"/>
          <w:sz w:val="28"/>
        </w:rPr>
        <w:t xml:space="preserve"> A.</w:t>
      </w:r>
      <w:r>
        <w:rPr>
          <w:rFonts w:ascii="Times New Roman" w:hAnsi="Times New Roman" w:cs="Times New Roman"/>
          <w:sz w:val="28"/>
        </w:rPr>
        <w:t xml:space="preserve"> </w:t>
      </w:r>
      <w:r w:rsidRPr="0012752D">
        <w:rPr>
          <w:rFonts w:ascii="Times New Roman" w:hAnsi="Times New Roman" w:cs="Times New Roman"/>
          <w:sz w:val="28"/>
        </w:rPr>
        <w:t>A.</w:t>
      </w:r>
      <w:r>
        <w:rPr>
          <w:rFonts w:ascii="Times New Roman" w:hAnsi="Times New Roman" w:cs="Times New Roman"/>
          <w:sz w:val="28"/>
        </w:rPr>
        <w:t xml:space="preserve"> </w:t>
      </w:r>
      <w:r w:rsidRPr="0012752D">
        <w:rPr>
          <w:rFonts w:ascii="Times New Roman" w:hAnsi="Times New Roman" w:cs="Times New Roman"/>
          <w:sz w:val="28"/>
        </w:rPr>
        <w:t>Соколов, Е.</w:t>
      </w:r>
      <w:r>
        <w:rPr>
          <w:rFonts w:ascii="Times New Roman" w:hAnsi="Times New Roman" w:cs="Times New Roman"/>
          <w:sz w:val="28"/>
        </w:rPr>
        <w:t xml:space="preserve"> </w:t>
      </w:r>
      <w:r w:rsidRPr="0012752D">
        <w:rPr>
          <w:rFonts w:ascii="Times New Roman" w:hAnsi="Times New Roman" w:cs="Times New Roman"/>
          <w:sz w:val="28"/>
        </w:rPr>
        <w:t>И. Лупова, М.</w:t>
      </w:r>
      <w:r>
        <w:rPr>
          <w:rFonts w:ascii="Times New Roman" w:hAnsi="Times New Roman" w:cs="Times New Roman"/>
          <w:sz w:val="28"/>
        </w:rPr>
        <w:t xml:space="preserve"> </w:t>
      </w:r>
      <w:r w:rsidRPr="0012752D">
        <w:rPr>
          <w:rFonts w:ascii="Times New Roman" w:hAnsi="Times New Roman" w:cs="Times New Roman"/>
          <w:sz w:val="28"/>
        </w:rPr>
        <w:t>А.</w:t>
      </w:r>
      <w:r>
        <w:rPr>
          <w:rFonts w:ascii="Times New Roman" w:hAnsi="Times New Roman" w:cs="Times New Roman"/>
          <w:sz w:val="28"/>
        </w:rPr>
        <w:t xml:space="preserve"> </w:t>
      </w:r>
      <w:proofErr w:type="spellStart"/>
      <w:r w:rsidRPr="0012752D">
        <w:rPr>
          <w:rFonts w:ascii="Times New Roman" w:hAnsi="Times New Roman" w:cs="Times New Roman"/>
          <w:sz w:val="28"/>
        </w:rPr>
        <w:t>Мазиров</w:t>
      </w:r>
      <w:proofErr w:type="spellEnd"/>
      <w:r w:rsidRPr="0012752D">
        <w:rPr>
          <w:rFonts w:ascii="Times New Roman" w:hAnsi="Times New Roman" w:cs="Times New Roman"/>
          <w:sz w:val="28"/>
        </w:rPr>
        <w:t>, Д.</w:t>
      </w:r>
      <w:r>
        <w:rPr>
          <w:rFonts w:ascii="Times New Roman" w:hAnsi="Times New Roman" w:cs="Times New Roman"/>
          <w:sz w:val="28"/>
        </w:rPr>
        <w:t xml:space="preserve"> </w:t>
      </w:r>
      <w:r w:rsidRPr="0012752D">
        <w:rPr>
          <w:rFonts w:ascii="Times New Roman" w:hAnsi="Times New Roman" w:cs="Times New Roman"/>
          <w:sz w:val="28"/>
        </w:rPr>
        <w:t>В. Виноградов</w:t>
      </w:r>
      <w:r w:rsidR="005A7BC3">
        <w:rPr>
          <w:rFonts w:ascii="Times New Roman" w:hAnsi="Times New Roman" w:cs="Times New Roman"/>
          <w:sz w:val="28"/>
        </w:rPr>
        <w:t xml:space="preserve">. </w:t>
      </w:r>
      <w:bookmarkStart w:id="3" w:name="_Hlk40731587"/>
      <w:r w:rsidRPr="0012752D">
        <w:rPr>
          <w:rFonts w:ascii="Times New Roman" w:hAnsi="Times New Roman" w:cs="Times New Roman"/>
          <w:sz w:val="28"/>
        </w:rPr>
        <w:t>– Текст (визуальный)</w:t>
      </w:r>
      <w:proofErr w:type="gramStart"/>
      <w:r w:rsidRPr="0012752D">
        <w:rPr>
          <w:rFonts w:ascii="Times New Roman" w:hAnsi="Times New Roman" w:cs="Times New Roman"/>
          <w:sz w:val="28"/>
        </w:rPr>
        <w:t xml:space="preserve"> :</w:t>
      </w:r>
      <w:proofErr w:type="gramEnd"/>
      <w:r w:rsidRPr="0012752D">
        <w:rPr>
          <w:rFonts w:ascii="Times New Roman" w:hAnsi="Times New Roman" w:cs="Times New Roman"/>
          <w:sz w:val="28"/>
        </w:rPr>
        <w:t xml:space="preserve"> электронный</w:t>
      </w:r>
      <w:r>
        <w:rPr>
          <w:rFonts w:ascii="Times New Roman" w:hAnsi="Times New Roman" w:cs="Times New Roman"/>
          <w:sz w:val="28"/>
        </w:rPr>
        <w:t xml:space="preserve"> </w:t>
      </w:r>
      <w:bookmarkEnd w:id="3"/>
      <w:r w:rsidRPr="0012752D">
        <w:rPr>
          <w:rFonts w:ascii="Times New Roman" w:hAnsi="Times New Roman" w:cs="Times New Roman"/>
          <w:sz w:val="28"/>
        </w:rPr>
        <w:t>// Владимирский земледелец. – 2020. – № 1 (91). – С. 29</w:t>
      </w:r>
      <w:r>
        <w:rPr>
          <w:rFonts w:ascii="Times New Roman" w:hAnsi="Times New Roman" w:cs="Times New Roman"/>
          <w:sz w:val="28"/>
        </w:rPr>
        <w:t>–</w:t>
      </w:r>
      <w:r w:rsidRPr="0012752D">
        <w:rPr>
          <w:rFonts w:ascii="Times New Roman" w:hAnsi="Times New Roman" w:cs="Times New Roman"/>
          <w:sz w:val="28"/>
        </w:rPr>
        <w:t xml:space="preserve">33. – URL: </w:t>
      </w:r>
      <w:hyperlink r:id="rId27" w:history="1">
        <w:r w:rsidR="00272F1C" w:rsidRPr="00272F1C">
          <w:rPr>
            <w:rStyle w:val="a4"/>
            <w:rFonts w:ascii="Times New Roman" w:hAnsi="Times New Roman" w:cs="Times New Roman"/>
            <w:sz w:val="28"/>
            <w:u w:val="none"/>
          </w:rPr>
          <w:t>https://elibrary.ru/item.asp?id=42816021</w:t>
        </w:r>
      </w:hyperlink>
      <w:r w:rsidR="00272F1C">
        <w:rPr>
          <w:rFonts w:ascii="Times New Roman" w:hAnsi="Times New Roman" w:cs="Times New Roman"/>
          <w:sz w:val="28"/>
        </w:rPr>
        <w:t xml:space="preserve"> </w:t>
      </w:r>
      <w:r w:rsidRPr="0012752D">
        <w:rPr>
          <w:rFonts w:ascii="Times New Roman" w:hAnsi="Times New Roman" w:cs="Times New Roman"/>
          <w:sz w:val="28"/>
        </w:rPr>
        <w:t>(дата обращения 18.05.2020)</w:t>
      </w:r>
    </w:p>
    <w:p w14:paraId="61C4955B" w14:textId="77777777" w:rsidR="00CA1306" w:rsidRPr="003D4A51" w:rsidRDefault="00CA1306" w:rsidP="003D4A51">
      <w:pPr>
        <w:pStyle w:val="a3"/>
        <w:ind w:firstLine="709"/>
        <w:jc w:val="both"/>
        <w:rPr>
          <w:rFonts w:ascii="Times New Roman" w:hAnsi="Times New Roman" w:cs="Times New Roman"/>
          <w:sz w:val="24"/>
        </w:rPr>
      </w:pPr>
    </w:p>
    <w:p w14:paraId="29F0996B" w14:textId="73F6F228" w:rsidR="00B123EE" w:rsidRPr="005A7BC3" w:rsidRDefault="00B123EE" w:rsidP="003D4A51">
      <w:pPr>
        <w:pStyle w:val="a3"/>
        <w:ind w:firstLine="709"/>
        <w:jc w:val="both"/>
        <w:rPr>
          <w:rFonts w:ascii="Times New Roman" w:hAnsi="Times New Roman" w:cs="Times New Roman"/>
          <w:sz w:val="28"/>
          <w:szCs w:val="28"/>
        </w:rPr>
      </w:pPr>
      <w:r w:rsidRPr="005A7BC3">
        <w:rPr>
          <w:rFonts w:ascii="Times New Roman" w:hAnsi="Times New Roman" w:cs="Times New Roman"/>
          <w:sz w:val="28"/>
          <w:szCs w:val="28"/>
        </w:rPr>
        <w:t xml:space="preserve">Эффективность применения микробных препаратов при инокуляции семян рапса ярового / И. М. Наумович, Я. Э. </w:t>
      </w:r>
      <w:proofErr w:type="spellStart"/>
      <w:r w:rsidRPr="005A7BC3">
        <w:rPr>
          <w:rFonts w:ascii="Times New Roman" w:hAnsi="Times New Roman" w:cs="Times New Roman"/>
          <w:sz w:val="28"/>
          <w:szCs w:val="28"/>
        </w:rPr>
        <w:t>Пилюк</w:t>
      </w:r>
      <w:proofErr w:type="spellEnd"/>
      <w:r w:rsidRPr="005A7BC3">
        <w:rPr>
          <w:rFonts w:ascii="Times New Roman" w:hAnsi="Times New Roman" w:cs="Times New Roman"/>
          <w:sz w:val="28"/>
          <w:szCs w:val="28"/>
        </w:rPr>
        <w:t>, В. М. Белявский, Е. П. Решетник</w:t>
      </w:r>
      <w:r w:rsidR="005A7BC3" w:rsidRPr="005A7BC3">
        <w:rPr>
          <w:rFonts w:ascii="Times New Roman" w:hAnsi="Times New Roman" w:cs="Times New Roman"/>
          <w:sz w:val="28"/>
          <w:szCs w:val="28"/>
        </w:rPr>
        <w:t>.</w:t>
      </w:r>
      <w:r w:rsidRPr="005A7BC3">
        <w:rPr>
          <w:rFonts w:ascii="Times New Roman" w:hAnsi="Times New Roman" w:cs="Times New Roman"/>
          <w:sz w:val="28"/>
          <w:szCs w:val="28"/>
        </w:rPr>
        <w:t xml:space="preserve"> </w:t>
      </w:r>
      <w:bookmarkStart w:id="4" w:name="_Hlk40016347"/>
      <w:r w:rsidR="005A7BC3" w:rsidRPr="005A7BC3">
        <w:rPr>
          <w:rFonts w:ascii="Times New Roman" w:hAnsi="Times New Roman" w:cs="Times New Roman"/>
          <w:sz w:val="28"/>
          <w:szCs w:val="28"/>
        </w:rPr>
        <w:t>– Текст (визуальный)</w:t>
      </w:r>
      <w:proofErr w:type="gramStart"/>
      <w:r w:rsidR="005A7BC3" w:rsidRPr="005A7BC3">
        <w:rPr>
          <w:rFonts w:ascii="Times New Roman" w:hAnsi="Times New Roman" w:cs="Times New Roman"/>
          <w:sz w:val="28"/>
          <w:szCs w:val="28"/>
        </w:rPr>
        <w:t xml:space="preserve"> :</w:t>
      </w:r>
      <w:proofErr w:type="gramEnd"/>
      <w:r w:rsidR="005A7BC3" w:rsidRPr="005A7BC3">
        <w:rPr>
          <w:rFonts w:ascii="Times New Roman" w:hAnsi="Times New Roman" w:cs="Times New Roman"/>
          <w:sz w:val="28"/>
          <w:szCs w:val="28"/>
        </w:rPr>
        <w:t xml:space="preserve"> электронный </w:t>
      </w:r>
      <w:r w:rsidRPr="005A7BC3">
        <w:rPr>
          <w:rFonts w:ascii="Times New Roman" w:hAnsi="Times New Roman" w:cs="Times New Roman"/>
          <w:sz w:val="28"/>
          <w:szCs w:val="28"/>
        </w:rPr>
        <w:t xml:space="preserve">// Вестник Белорусской государственной сельскохозяйственной академии. – 2020. – № 1. – С. 102–105. – URL: </w:t>
      </w:r>
      <w:hyperlink r:id="rId28" w:history="1">
        <w:r w:rsidR="00272F1C" w:rsidRPr="00272F1C">
          <w:rPr>
            <w:rStyle w:val="a4"/>
            <w:rFonts w:ascii="Times New Roman" w:hAnsi="Times New Roman" w:cs="Times New Roman"/>
            <w:sz w:val="28"/>
            <w:szCs w:val="28"/>
            <w:u w:val="none"/>
          </w:rPr>
          <w:t>https://www.elibrary.ru/item.asp?id=42670069</w:t>
        </w:r>
      </w:hyperlink>
      <w:r w:rsidR="00272F1C">
        <w:rPr>
          <w:rFonts w:ascii="Times New Roman" w:hAnsi="Times New Roman" w:cs="Times New Roman"/>
          <w:sz w:val="28"/>
          <w:szCs w:val="28"/>
        </w:rPr>
        <w:t xml:space="preserve"> </w:t>
      </w:r>
      <w:r w:rsidRPr="005A7BC3">
        <w:rPr>
          <w:rFonts w:ascii="Times New Roman" w:hAnsi="Times New Roman" w:cs="Times New Roman"/>
          <w:sz w:val="28"/>
          <w:szCs w:val="28"/>
        </w:rPr>
        <w:t>(дата обращения 08.05.2020)</w:t>
      </w:r>
    </w:p>
    <w:bookmarkEnd w:id="4"/>
    <w:p w14:paraId="4F478C1A" w14:textId="7066E1CE" w:rsidR="00B123EE" w:rsidRPr="005A7BC3" w:rsidRDefault="00B123EE" w:rsidP="003D4A51">
      <w:pPr>
        <w:pStyle w:val="a3"/>
        <w:ind w:firstLine="709"/>
        <w:jc w:val="both"/>
        <w:rPr>
          <w:rFonts w:ascii="Times New Roman" w:hAnsi="Times New Roman" w:cs="Times New Roman"/>
          <w:i/>
          <w:sz w:val="24"/>
        </w:rPr>
      </w:pPr>
      <w:r w:rsidRPr="005A7BC3">
        <w:rPr>
          <w:rFonts w:ascii="Times New Roman" w:hAnsi="Times New Roman" w:cs="Times New Roman"/>
          <w:i/>
          <w:sz w:val="24"/>
        </w:rPr>
        <w:t xml:space="preserve">В статье приведены результаты изучения влияния инокуляции семян препаратами на основе азотфиксирующих и </w:t>
      </w:r>
      <w:proofErr w:type="spellStart"/>
      <w:r w:rsidRPr="005A7BC3">
        <w:rPr>
          <w:rFonts w:ascii="Times New Roman" w:hAnsi="Times New Roman" w:cs="Times New Roman"/>
          <w:i/>
          <w:sz w:val="24"/>
        </w:rPr>
        <w:t>фосфатмобилизующих</w:t>
      </w:r>
      <w:proofErr w:type="spellEnd"/>
      <w:r w:rsidRPr="005A7BC3">
        <w:rPr>
          <w:rFonts w:ascii="Times New Roman" w:hAnsi="Times New Roman" w:cs="Times New Roman"/>
          <w:i/>
          <w:sz w:val="24"/>
        </w:rPr>
        <w:t xml:space="preserve"> микроорганизмов на параметры растений, урожайность и качество </w:t>
      </w:r>
      <w:proofErr w:type="spellStart"/>
      <w:r w:rsidRPr="005A7BC3">
        <w:rPr>
          <w:rFonts w:ascii="Times New Roman" w:hAnsi="Times New Roman" w:cs="Times New Roman"/>
          <w:i/>
          <w:sz w:val="24"/>
        </w:rPr>
        <w:t>маслосемян</w:t>
      </w:r>
      <w:proofErr w:type="spellEnd"/>
      <w:r w:rsidRPr="005A7BC3">
        <w:rPr>
          <w:rFonts w:ascii="Times New Roman" w:hAnsi="Times New Roman" w:cs="Times New Roman"/>
          <w:i/>
          <w:sz w:val="24"/>
        </w:rPr>
        <w:t xml:space="preserve"> рапса ярового. Установлено, что инокуляция семян данной культуры препаратами «</w:t>
      </w:r>
      <w:proofErr w:type="spellStart"/>
      <w:r w:rsidRPr="005A7BC3">
        <w:rPr>
          <w:rFonts w:ascii="Times New Roman" w:hAnsi="Times New Roman" w:cs="Times New Roman"/>
          <w:i/>
          <w:sz w:val="24"/>
        </w:rPr>
        <w:t>АгроМик</w:t>
      </w:r>
      <w:proofErr w:type="spellEnd"/>
      <w:r w:rsidRPr="005A7BC3">
        <w:rPr>
          <w:rFonts w:ascii="Times New Roman" w:hAnsi="Times New Roman" w:cs="Times New Roman"/>
          <w:i/>
          <w:sz w:val="24"/>
        </w:rPr>
        <w:t>», Ж, «</w:t>
      </w:r>
      <w:proofErr w:type="spellStart"/>
      <w:r w:rsidRPr="005A7BC3">
        <w:rPr>
          <w:rFonts w:ascii="Times New Roman" w:hAnsi="Times New Roman" w:cs="Times New Roman"/>
          <w:i/>
          <w:sz w:val="24"/>
        </w:rPr>
        <w:t>Бактопин</w:t>
      </w:r>
      <w:proofErr w:type="spellEnd"/>
      <w:r w:rsidRPr="005A7BC3">
        <w:rPr>
          <w:rFonts w:ascii="Times New Roman" w:hAnsi="Times New Roman" w:cs="Times New Roman"/>
          <w:i/>
          <w:sz w:val="24"/>
        </w:rPr>
        <w:t>», Ж и «</w:t>
      </w:r>
      <w:proofErr w:type="spellStart"/>
      <w:r w:rsidRPr="005A7BC3">
        <w:rPr>
          <w:rFonts w:ascii="Times New Roman" w:hAnsi="Times New Roman" w:cs="Times New Roman"/>
          <w:i/>
          <w:sz w:val="24"/>
        </w:rPr>
        <w:t>Гордебак</w:t>
      </w:r>
      <w:proofErr w:type="spellEnd"/>
      <w:r w:rsidRPr="005A7BC3">
        <w:rPr>
          <w:rFonts w:ascii="Times New Roman" w:hAnsi="Times New Roman" w:cs="Times New Roman"/>
          <w:i/>
          <w:sz w:val="24"/>
        </w:rPr>
        <w:t>», Ж с нормой расхода 4,0 л/т способствовала увеличению числа стручков на растении на 16,6, 25,2 и 29,9 %, числа семян в стручке - на 13,6, 17,2 и 17,2 %, массы 1000 семян - на 2,7 % по сравнению с вариантом без обработки изучаемыми препаратами...</w:t>
      </w:r>
    </w:p>
    <w:p w14:paraId="73A83ED3" w14:textId="35B4E209" w:rsidR="00B123EE" w:rsidRPr="003D4A51" w:rsidRDefault="00B123EE" w:rsidP="003D4A51">
      <w:pPr>
        <w:pStyle w:val="a3"/>
        <w:ind w:firstLine="709"/>
        <w:jc w:val="both"/>
        <w:rPr>
          <w:rFonts w:ascii="Times New Roman" w:hAnsi="Times New Roman" w:cs="Times New Roman"/>
          <w:sz w:val="24"/>
        </w:rPr>
      </w:pPr>
    </w:p>
    <w:p w14:paraId="675CF3D0" w14:textId="06D6A5EE" w:rsidR="00343CF8" w:rsidRPr="005A7BC3" w:rsidRDefault="00343CF8" w:rsidP="005A7BC3">
      <w:pPr>
        <w:pStyle w:val="a3"/>
        <w:ind w:firstLine="709"/>
        <w:jc w:val="center"/>
        <w:rPr>
          <w:rFonts w:ascii="Times New Roman" w:hAnsi="Times New Roman" w:cs="Times New Roman"/>
          <w:b/>
          <w:sz w:val="28"/>
        </w:rPr>
      </w:pPr>
      <w:r w:rsidRPr="005A7BC3">
        <w:rPr>
          <w:rFonts w:ascii="Times New Roman" w:hAnsi="Times New Roman" w:cs="Times New Roman"/>
          <w:b/>
          <w:sz w:val="28"/>
        </w:rPr>
        <w:t>Тритикале</w:t>
      </w:r>
    </w:p>
    <w:p w14:paraId="4CD62EB0" w14:textId="6CDBCB91" w:rsidR="00C13B0E" w:rsidRPr="005A7BC3" w:rsidRDefault="00C13B0E" w:rsidP="003D4A51">
      <w:pPr>
        <w:pStyle w:val="a3"/>
        <w:ind w:firstLine="709"/>
        <w:jc w:val="both"/>
        <w:rPr>
          <w:rFonts w:ascii="Times New Roman" w:hAnsi="Times New Roman" w:cs="Times New Roman"/>
          <w:sz w:val="28"/>
          <w:szCs w:val="28"/>
        </w:rPr>
      </w:pPr>
      <w:r w:rsidRPr="005A7BC3">
        <w:rPr>
          <w:rFonts w:ascii="Times New Roman" w:hAnsi="Times New Roman" w:cs="Times New Roman"/>
          <w:sz w:val="28"/>
          <w:szCs w:val="28"/>
        </w:rPr>
        <w:t xml:space="preserve">Акимова, О. И. Яровая </w:t>
      </w:r>
      <w:proofErr w:type="gramStart"/>
      <w:r w:rsidRPr="005A7BC3">
        <w:rPr>
          <w:rFonts w:ascii="Times New Roman" w:hAnsi="Times New Roman" w:cs="Times New Roman"/>
          <w:sz w:val="28"/>
          <w:szCs w:val="28"/>
        </w:rPr>
        <w:t>тритикале</w:t>
      </w:r>
      <w:proofErr w:type="gramEnd"/>
      <w:r w:rsidRPr="005A7BC3">
        <w:rPr>
          <w:rFonts w:ascii="Times New Roman" w:hAnsi="Times New Roman" w:cs="Times New Roman"/>
          <w:sz w:val="28"/>
          <w:szCs w:val="28"/>
        </w:rPr>
        <w:t xml:space="preserve"> в степной зоне Республики Хакасия / О. И. Акимова, В. И. </w:t>
      </w:r>
      <w:proofErr w:type="spellStart"/>
      <w:r w:rsidRPr="005A7BC3">
        <w:rPr>
          <w:rFonts w:ascii="Times New Roman" w:hAnsi="Times New Roman" w:cs="Times New Roman"/>
          <w:sz w:val="28"/>
          <w:szCs w:val="28"/>
        </w:rPr>
        <w:t>Кадычегова</w:t>
      </w:r>
      <w:proofErr w:type="spellEnd"/>
      <w:r w:rsidRPr="005A7BC3">
        <w:rPr>
          <w:rFonts w:ascii="Times New Roman" w:hAnsi="Times New Roman" w:cs="Times New Roman"/>
          <w:sz w:val="28"/>
          <w:szCs w:val="28"/>
        </w:rPr>
        <w:t xml:space="preserve">, А. С. </w:t>
      </w:r>
      <w:proofErr w:type="spellStart"/>
      <w:r w:rsidRPr="005A7BC3">
        <w:rPr>
          <w:rFonts w:ascii="Times New Roman" w:hAnsi="Times New Roman" w:cs="Times New Roman"/>
          <w:sz w:val="28"/>
          <w:szCs w:val="28"/>
        </w:rPr>
        <w:t>Грудинин</w:t>
      </w:r>
      <w:proofErr w:type="spellEnd"/>
      <w:r w:rsidR="005A7BC3" w:rsidRPr="005A7BC3">
        <w:rPr>
          <w:rFonts w:ascii="Times New Roman" w:hAnsi="Times New Roman" w:cs="Times New Roman"/>
          <w:sz w:val="28"/>
          <w:szCs w:val="28"/>
        </w:rPr>
        <w:t>.</w:t>
      </w:r>
      <w:r w:rsidRPr="005A7BC3">
        <w:rPr>
          <w:rFonts w:ascii="Times New Roman" w:hAnsi="Times New Roman" w:cs="Times New Roman"/>
          <w:sz w:val="28"/>
          <w:szCs w:val="28"/>
        </w:rPr>
        <w:t xml:space="preserve"> </w:t>
      </w:r>
      <w:r w:rsidR="005A7BC3" w:rsidRPr="005A7BC3">
        <w:rPr>
          <w:rFonts w:ascii="Times New Roman" w:hAnsi="Times New Roman" w:cs="Times New Roman"/>
          <w:sz w:val="28"/>
          <w:szCs w:val="28"/>
        </w:rPr>
        <w:t>– Текст (визуальный)</w:t>
      </w:r>
      <w:proofErr w:type="gramStart"/>
      <w:r w:rsidR="005A7BC3" w:rsidRPr="005A7BC3">
        <w:rPr>
          <w:rFonts w:ascii="Times New Roman" w:hAnsi="Times New Roman" w:cs="Times New Roman"/>
          <w:sz w:val="28"/>
          <w:szCs w:val="28"/>
        </w:rPr>
        <w:t xml:space="preserve"> :</w:t>
      </w:r>
      <w:proofErr w:type="gramEnd"/>
      <w:r w:rsidR="005A7BC3" w:rsidRPr="005A7BC3">
        <w:rPr>
          <w:rFonts w:ascii="Times New Roman" w:hAnsi="Times New Roman" w:cs="Times New Roman"/>
          <w:sz w:val="28"/>
          <w:szCs w:val="28"/>
        </w:rPr>
        <w:t xml:space="preserve"> электронный </w:t>
      </w:r>
      <w:r w:rsidRPr="005A7BC3">
        <w:rPr>
          <w:rFonts w:ascii="Times New Roman" w:hAnsi="Times New Roman" w:cs="Times New Roman"/>
          <w:sz w:val="28"/>
          <w:szCs w:val="28"/>
        </w:rPr>
        <w:t xml:space="preserve">// Вестник Бурятской государственной сельскохозяйственной академии им. В.Р. Филиппова. – 2020. – № 1. – С. 6–12. – URL: </w:t>
      </w:r>
      <w:hyperlink r:id="rId29" w:history="1">
        <w:r w:rsidR="00272F1C" w:rsidRPr="00272F1C">
          <w:rPr>
            <w:rStyle w:val="a4"/>
            <w:rFonts w:ascii="Times New Roman" w:hAnsi="Times New Roman" w:cs="Times New Roman"/>
            <w:sz w:val="28"/>
            <w:szCs w:val="28"/>
            <w:u w:val="none"/>
          </w:rPr>
          <w:t>https://www.elibrary.ru/item.asp?id=42761772</w:t>
        </w:r>
      </w:hyperlink>
      <w:r w:rsidR="00272F1C">
        <w:rPr>
          <w:rFonts w:ascii="Times New Roman" w:hAnsi="Times New Roman" w:cs="Times New Roman"/>
          <w:sz w:val="28"/>
          <w:szCs w:val="28"/>
        </w:rPr>
        <w:t xml:space="preserve"> </w:t>
      </w:r>
      <w:r w:rsidRPr="005A7BC3">
        <w:rPr>
          <w:rFonts w:ascii="Times New Roman" w:hAnsi="Times New Roman" w:cs="Times New Roman"/>
          <w:sz w:val="28"/>
          <w:szCs w:val="28"/>
        </w:rPr>
        <w:t>(дата обращения 08.05. 2020)</w:t>
      </w:r>
    </w:p>
    <w:p w14:paraId="6865B6D0" w14:textId="3F891123" w:rsidR="00C13B0E" w:rsidRPr="005A7BC3" w:rsidRDefault="00C13B0E" w:rsidP="003D4A51">
      <w:pPr>
        <w:pStyle w:val="a3"/>
        <w:ind w:firstLine="709"/>
        <w:jc w:val="both"/>
        <w:rPr>
          <w:rFonts w:ascii="Times New Roman" w:hAnsi="Times New Roman" w:cs="Times New Roman"/>
          <w:i/>
          <w:sz w:val="24"/>
        </w:rPr>
      </w:pPr>
      <w:r w:rsidRPr="005A7BC3">
        <w:rPr>
          <w:rFonts w:ascii="Times New Roman" w:hAnsi="Times New Roman" w:cs="Times New Roman"/>
          <w:i/>
          <w:sz w:val="24"/>
        </w:rPr>
        <w:t xml:space="preserve">В статье приведены результаты агроэкологического изучения 4 сортов яровой тритикале в степной зоне Хакасии. Выявлено влияние метеорологических условий и генотипа на прохождение онтогенеза и формирование продуктивности культуры тритикале в степной зоне Республики Хакасия. Определяющее влияние на изменчивость показателей продуктивности тритикале в условиях резко континентального климата республики оказал фактор «год исследований», вклад которого составил 69,75 - 97,10 %. Средняя по опыту урожайность изучаемых сортов была 2,02 т/га. Масса 1000 штук зерен варьировала от 39,4 г у сорта </w:t>
      </w:r>
      <w:proofErr w:type="spellStart"/>
      <w:r w:rsidRPr="005A7BC3">
        <w:rPr>
          <w:rFonts w:ascii="Times New Roman" w:hAnsi="Times New Roman" w:cs="Times New Roman"/>
          <w:i/>
          <w:sz w:val="24"/>
        </w:rPr>
        <w:t>Россика</w:t>
      </w:r>
      <w:proofErr w:type="spellEnd"/>
      <w:r w:rsidRPr="005A7BC3">
        <w:rPr>
          <w:rFonts w:ascii="Times New Roman" w:hAnsi="Times New Roman" w:cs="Times New Roman"/>
          <w:i/>
          <w:sz w:val="24"/>
        </w:rPr>
        <w:t xml:space="preserve"> до 47,9 г у сорта Кармен. Зерно отличалось высокими кормовыми достоинствами. Сорта при недостаточном увлажнении в степной зоне Хакасии были устойчивы к полеганию. Наименьшая высота растений отмечалась у сорта </w:t>
      </w:r>
      <w:proofErr w:type="spellStart"/>
      <w:r w:rsidRPr="005A7BC3">
        <w:rPr>
          <w:rFonts w:ascii="Times New Roman" w:hAnsi="Times New Roman" w:cs="Times New Roman"/>
          <w:i/>
          <w:sz w:val="24"/>
        </w:rPr>
        <w:t>Россика</w:t>
      </w:r>
      <w:proofErr w:type="spellEnd"/>
      <w:r w:rsidRPr="005A7BC3">
        <w:rPr>
          <w:rFonts w:ascii="Times New Roman" w:hAnsi="Times New Roman" w:cs="Times New Roman"/>
          <w:i/>
          <w:sz w:val="24"/>
        </w:rPr>
        <w:t>, максимальная - у сорта Кармен.</w:t>
      </w:r>
    </w:p>
    <w:p w14:paraId="4F774795" w14:textId="77777777" w:rsidR="00C13B0E" w:rsidRPr="003D4A51" w:rsidRDefault="00C13B0E" w:rsidP="003D4A51">
      <w:pPr>
        <w:pStyle w:val="a3"/>
        <w:ind w:firstLine="709"/>
        <w:jc w:val="both"/>
        <w:rPr>
          <w:rFonts w:ascii="Times New Roman" w:hAnsi="Times New Roman" w:cs="Times New Roman"/>
          <w:sz w:val="24"/>
        </w:rPr>
      </w:pPr>
    </w:p>
    <w:p w14:paraId="3F652AF5" w14:textId="0965E5C2" w:rsidR="00734378" w:rsidRPr="005A7BC3" w:rsidRDefault="00734378" w:rsidP="003D4A51">
      <w:pPr>
        <w:pStyle w:val="a3"/>
        <w:ind w:firstLine="709"/>
        <w:jc w:val="both"/>
        <w:rPr>
          <w:rFonts w:ascii="Times New Roman" w:hAnsi="Times New Roman" w:cs="Times New Roman"/>
          <w:sz w:val="28"/>
          <w:szCs w:val="28"/>
        </w:rPr>
      </w:pPr>
      <w:proofErr w:type="spellStart"/>
      <w:r w:rsidRPr="005A7BC3">
        <w:rPr>
          <w:rFonts w:ascii="Times New Roman" w:hAnsi="Times New Roman" w:cs="Times New Roman"/>
          <w:sz w:val="28"/>
          <w:szCs w:val="28"/>
        </w:rPr>
        <w:t>Бабайцева</w:t>
      </w:r>
      <w:proofErr w:type="spellEnd"/>
      <w:r w:rsidR="00681AEB" w:rsidRPr="005A7BC3">
        <w:rPr>
          <w:rFonts w:ascii="Times New Roman" w:hAnsi="Times New Roman" w:cs="Times New Roman"/>
          <w:sz w:val="28"/>
          <w:szCs w:val="28"/>
        </w:rPr>
        <w:t>,</w:t>
      </w:r>
      <w:r w:rsidRPr="005A7BC3">
        <w:rPr>
          <w:rFonts w:ascii="Times New Roman" w:hAnsi="Times New Roman" w:cs="Times New Roman"/>
          <w:sz w:val="28"/>
          <w:szCs w:val="28"/>
        </w:rPr>
        <w:t xml:space="preserve"> Т.</w:t>
      </w:r>
      <w:r w:rsidR="00681AEB" w:rsidRPr="005A7BC3">
        <w:rPr>
          <w:rFonts w:ascii="Times New Roman" w:hAnsi="Times New Roman" w:cs="Times New Roman"/>
          <w:sz w:val="28"/>
          <w:szCs w:val="28"/>
        </w:rPr>
        <w:t xml:space="preserve"> </w:t>
      </w:r>
      <w:r w:rsidRPr="005A7BC3">
        <w:rPr>
          <w:rFonts w:ascii="Times New Roman" w:hAnsi="Times New Roman" w:cs="Times New Roman"/>
          <w:sz w:val="28"/>
          <w:szCs w:val="28"/>
        </w:rPr>
        <w:t>А. О</w:t>
      </w:r>
      <w:r w:rsidR="00681AEB" w:rsidRPr="005A7BC3">
        <w:rPr>
          <w:rFonts w:ascii="Times New Roman" w:hAnsi="Times New Roman" w:cs="Times New Roman"/>
          <w:sz w:val="28"/>
          <w:szCs w:val="28"/>
        </w:rPr>
        <w:t xml:space="preserve">собенности формирования урожайности и качества семян сортов озимого тритикале под влиянием технологических приемов </w:t>
      </w:r>
      <w:r w:rsidRPr="005A7BC3">
        <w:rPr>
          <w:rFonts w:ascii="Times New Roman" w:hAnsi="Times New Roman" w:cs="Times New Roman"/>
          <w:sz w:val="28"/>
          <w:szCs w:val="28"/>
        </w:rPr>
        <w:t xml:space="preserve">/ </w:t>
      </w:r>
      <w:r w:rsidR="00681AEB" w:rsidRPr="005A7BC3">
        <w:rPr>
          <w:rFonts w:ascii="Times New Roman" w:hAnsi="Times New Roman" w:cs="Times New Roman"/>
          <w:sz w:val="28"/>
          <w:szCs w:val="28"/>
        </w:rPr>
        <w:t xml:space="preserve">Т. А. </w:t>
      </w:r>
      <w:proofErr w:type="spellStart"/>
      <w:r w:rsidRPr="005A7BC3">
        <w:rPr>
          <w:rFonts w:ascii="Times New Roman" w:hAnsi="Times New Roman" w:cs="Times New Roman"/>
          <w:sz w:val="28"/>
          <w:szCs w:val="28"/>
        </w:rPr>
        <w:t>Бабайцева</w:t>
      </w:r>
      <w:proofErr w:type="spellEnd"/>
      <w:r w:rsidRPr="005A7BC3">
        <w:rPr>
          <w:rFonts w:ascii="Times New Roman" w:hAnsi="Times New Roman" w:cs="Times New Roman"/>
          <w:sz w:val="28"/>
          <w:szCs w:val="28"/>
        </w:rPr>
        <w:t xml:space="preserve">, </w:t>
      </w:r>
      <w:r w:rsidR="00681AEB" w:rsidRPr="005A7BC3">
        <w:rPr>
          <w:rFonts w:ascii="Times New Roman" w:hAnsi="Times New Roman" w:cs="Times New Roman"/>
          <w:sz w:val="28"/>
          <w:szCs w:val="28"/>
        </w:rPr>
        <w:t xml:space="preserve">В. В. </w:t>
      </w:r>
      <w:r w:rsidRPr="005A7BC3">
        <w:rPr>
          <w:rFonts w:ascii="Times New Roman" w:hAnsi="Times New Roman" w:cs="Times New Roman"/>
          <w:sz w:val="28"/>
          <w:szCs w:val="28"/>
        </w:rPr>
        <w:t>Слюсаренко</w:t>
      </w:r>
      <w:r w:rsidR="005A7BC3" w:rsidRPr="005A7BC3">
        <w:rPr>
          <w:rFonts w:ascii="Times New Roman" w:hAnsi="Times New Roman" w:cs="Times New Roman"/>
          <w:sz w:val="28"/>
          <w:szCs w:val="28"/>
        </w:rPr>
        <w:t>. – Текст (визуальный)</w:t>
      </w:r>
      <w:proofErr w:type="gramStart"/>
      <w:r w:rsidR="005A7BC3" w:rsidRPr="005A7BC3">
        <w:rPr>
          <w:rFonts w:ascii="Times New Roman" w:hAnsi="Times New Roman" w:cs="Times New Roman"/>
          <w:sz w:val="28"/>
          <w:szCs w:val="28"/>
        </w:rPr>
        <w:t xml:space="preserve"> :</w:t>
      </w:r>
      <w:proofErr w:type="gramEnd"/>
      <w:r w:rsidR="005A7BC3" w:rsidRPr="005A7BC3">
        <w:rPr>
          <w:rFonts w:ascii="Times New Roman" w:hAnsi="Times New Roman" w:cs="Times New Roman"/>
          <w:sz w:val="28"/>
          <w:szCs w:val="28"/>
        </w:rPr>
        <w:t xml:space="preserve"> электронный</w:t>
      </w:r>
      <w:r w:rsidRPr="005A7BC3">
        <w:rPr>
          <w:rFonts w:ascii="Times New Roman" w:hAnsi="Times New Roman" w:cs="Times New Roman"/>
          <w:sz w:val="28"/>
          <w:szCs w:val="28"/>
        </w:rPr>
        <w:t xml:space="preserve"> </w:t>
      </w:r>
      <w:r w:rsidR="00FF717E" w:rsidRPr="005A7BC3">
        <w:rPr>
          <w:rFonts w:ascii="Times New Roman" w:hAnsi="Times New Roman" w:cs="Times New Roman"/>
          <w:sz w:val="28"/>
          <w:szCs w:val="28"/>
        </w:rPr>
        <w:t xml:space="preserve">// </w:t>
      </w:r>
      <w:bookmarkStart w:id="5" w:name="_Hlk39418053"/>
      <w:r w:rsidRPr="005A7BC3">
        <w:rPr>
          <w:rFonts w:ascii="Times New Roman" w:hAnsi="Times New Roman" w:cs="Times New Roman"/>
          <w:sz w:val="28"/>
          <w:szCs w:val="28"/>
        </w:rPr>
        <w:t>Аграрная наука Евро-Северо-Востока. – 2020. – Т</w:t>
      </w:r>
      <w:r w:rsidR="00AF7B4F">
        <w:rPr>
          <w:rFonts w:ascii="Times New Roman" w:hAnsi="Times New Roman" w:cs="Times New Roman"/>
          <w:sz w:val="28"/>
          <w:szCs w:val="28"/>
        </w:rPr>
        <w:t>.</w:t>
      </w:r>
      <w:r w:rsidRPr="005A7BC3">
        <w:rPr>
          <w:rFonts w:ascii="Times New Roman" w:hAnsi="Times New Roman" w:cs="Times New Roman"/>
          <w:sz w:val="28"/>
          <w:szCs w:val="28"/>
        </w:rPr>
        <w:t xml:space="preserve"> 21, № 2. – С.</w:t>
      </w:r>
      <w:r w:rsidR="00681AEB" w:rsidRPr="005A7BC3">
        <w:rPr>
          <w:rFonts w:ascii="Times New Roman" w:hAnsi="Times New Roman" w:cs="Times New Roman"/>
          <w:sz w:val="28"/>
          <w:szCs w:val="28"/>
        </w:rPr>
        <w:t xml:space="preserve"> </w:t>
      </w:r>
      <w:r w:rsidRPr="005A7BC3">
        <w:rPr>
          <w:rFonts w:ascii="Times New Roman" w:hAnsi="Times New Roman" w:cs="Times New Roman"/>
          <w:sz w:val="28"/>
          <w:szCs w:val="28"/>
        </w:rPr>
        <w:t>103</w:t>
      </w:r>
      <w:r w:rsidR="00681AEB" w:rsidRPr="005A7BC3">
        <w:rPr>
          <w:rFonts w:ascii="Times New Roman" w:hAnsi="Times New Roman" w:cs="Times New Roman"/>
          <w:sz w:val="28"/>
          <w:szCs w:val="28"/>
        </w:rPr>
        <w:t>–</w:t>
      </w:r>
      <w:r w:rsidRPr="005A7BC3">
        <w:rPr>
          <w:rFonts w:ascii="Times New Roman" w:hAnsi="Times New Roman" w:cs="Times New Roman"/>
          <w:sz w:val="28"/>
          <w:szCs w:val="28"/>
        </w:rPr>
        <w:t xml:space="preserve">113. – URL: </w:t>
      </w:r>
      <w:hyperlink r:id="rId30" w:history="1">
        <w:r w:rsidR="00272F1C" w:rsidRPr="00272F1C">
          <w:rPr>
            <w:rStyle w:val="a4"/>
            <w:rFonts w:ascii="Times New Roman" w:hAnsi="Times New Roman" w:cs="Times New Roman"/>
            <w:sz w:val="28"/>
            <w:szCs w:val="28"/>
            <w:u w:val="none"/>
          </w:rPr>
          <w:t>https://elibrary.ru/item.asp?id=42714039</w:t>
        </w:r>
      </w:hyperlink>
      <w:r w:rsidR="00272F1C">
        <w:rPr>
          <w:rFonts w:ascii="Times New Roman" w:hAnsi="Times New Roman" w:cs="Times New Roman"/>
          <w:sz w:val="28"/>
          <w:szCs w:val="28"/>
        </w:rPr>
        <w:t xml:space="preserve"> </w:t>
      </w:r>
      <w:r w:rsidRPr="005A7BC3">
        <w:rPr>
          <w:rFonts w:ascii="Times New Roman" w:hAnsi="Times New Roman" w:cs="Times New Roman"/>
          <w:sz w:val="28"/>
          <w:szCs w:val="28"/>
        </w:rPr>
        <w:t>(дата обращения 28.04. 2020)</w:t>
      </w:r>
    </w:p>
    <w:bookmarkEnd w:id="5"/>
    <w:p w14:paraId="5D7D5779" w14:textId="23CBCB06" w:rsidR="00734378" w:rsidRPr="005A7BC3" w:rsidRDefault="00C75B11" w:rsidP="003D4A51">
      <w:pPr>
        <w:pStyle w:val="a3"/>
        <w:ind w:firstLine="709"/>
        <w:jc w:val="both"/>
        <w:rPr>
          <w:rFonts w:ascii="Times New Roman" w:hAnsi="Times New Roman" w:cs="Times New Roman"/>
          <w:i/>
          <w:sz w:val="24"/>
        </w:rPr>
      </w:pPr>
      <w:r w:rsidRPr="005A7BC3">
        <w:rPr>
          <w:rFonts w:ascii="Times New Roman" w:hAnsi="Times New Roman" w:cs="Times New Roman"/>
          <w:i/>
          <w:sz w:val="24"/>
        </w:rPr>
        <w:t xml:space="preserve">Изложены результаты трехлетнего (2017-2019 гг.) изучения в условиях Удмуртской Республики влияния предпосевной обработки семян и некорневых подкормок </w:t>
      </w:r>
      <w:r w:rsidRPr="005A7BC3">
        <w:rPr>
          <w:rFonts w:ascii="Times New Roman" w:hAnsi="Times New Roman" w:cs="Times New Roman"/>
          <w:i/>
          <w:sz w:val="24"/>
        </w:rPr>
        <w:lastRenderedPageBreak/>
        <w:t>на формирование урожайности и качество семян сортов озимого тритикале (×</w:t>
      </w:r>
      <w:proofErr w:type="spellStart"/>
      <w:r w:rsidRPr="005A7BC3">
        <w:rPr>
          <w:rFonts w:ascii="Times New Roman" w:hAnsi="Times New Roman" w:cs="Times New Roman"/>
          <w:i/>
          <w:sz w:val="24"/>
        </w:rPr>
        <w:t>Triticosecale</w:t>
      </w:r>
      <w:proofErr w:type="spellEnd"/>
      <w:r w:rsidRPr="005A7BC3">
        <w:rPr>
          <w:rFonts w:ascii="Times New Roman" w:hAnsi="Times New Roman" w:cs="Times New Roman"/>
          <w:i/>
          <w:sz w:val="24"/>
        </w:rPr>
        <w:t xml:space="preserve"> </w:t>
      </w:r>
      <w:proofErr w:type="spellStart"/>
      <w:r w:rsidRPr="005A7BC3">
        <w:rPr>
          <w:rFonts w:ascii="Times New Roman" w:hAnsi="Times New Roman" w:cs="Times New Roman"/>
          <w:i/>
          <w:sz w:val="24"/>
        </w:rPr>
        <w:t>Wittmack</w:t>
      </w:r>
      <w:proofErr w:type="spellEnd"/>
      <w:r w:rsidRPr="005A7BC3">
        <w:rPr>
          <w:rFonts w:ascii="Times New Roman" w:hAnsi="Times New Roman" w:cs="Times New Roman"/>
          <w:i/>
          <w:sz w:val="24"/>
        </w:rPr>
        <w:t xml:space="preserve">.) Ижевская 2 и </w:t>
      </w:r>
      <w:proofErr w:type="spellStart"/>
      <w:r w:rsidRPr="005A7BC3">
        <w:rPr>
          <w:rFonts w:ascii="Times New Roman" w:hAnsi="Times New Roman" w:cs="Times New Roman"/>
          <w:i/>
          <w:sz w:val="24"/>
        </w:rPr>
        <w:t>Зимогор</w:t>
      </w:r>
      <w:proofErr w:type="spellEnd"/>
      <w:r w:rsidRPr="005A7BC3">
        <w:rPr>
          <w:rFonts w:ascii="Times New Roman" w:hAnsi="Times New Roman" w:cs="Times New Roman"/>
          <w:i/>
          <w:sz w:val="24"/>
        </w:rPr>
        <w:t xml:space="preserve">. Предпосевную обработку семян осуществляли фунгицидом </w:t>
      </w:r>
      <w:proofErr w:type="spellStart"/>
      <w:r w:rsidRPr="005A7BC3">
        <w:rPr>
          <w:rFonts w:ascii="Times New Roman" w:hAnsi="Times New Roman" w:cs="Times New Roman"/>
          <w:i/>
          <w:sz w:val="24"/>
        </w:rPr>
        <w:t>Виал</w:t>
      </w:r>
      <w:proofErr w:type="spellEnd"/>
      <w:r w:rsidRPr="005A7BC3">
        <w:rPr>
          <w:rFonts w:ascii="Times New Roman" w:hAnsi="Times New Roman" w:cs="Times New Roman"/>
          <w:i/>
          <w:sz w:val="24"/>
        </w:rPr>
        <w:t xml:space="preserve"> ТТ, комплексным удобрением </w:t>
      </w:r>
      <w:proofErr w:type="spellStart"/>
      <w:r w:rsidRPr="005A7BC3">
        <w:rPr>
          <w:rFonts w:ascii="Times New Roman" w:hAnsi="Times New Roman" w:cs="Times New Roman"/>
          <w:i/>
          <w:sz w:val="24"/>
        </w:rPr>
        <w:t>Agree`s</w:t>
      </w:r>
      <w:proofErr w:type="spellEnd"/>
      <w:r w:rsidRPr="005A7BC3">
        <w:rPr>
          <w:rFonts w:ascii="Times New Roman" w:hAnsi="Times New Roman" w:cs="Times New Roman"/>
          <w:i/>
          <w:sz w:val="24"/>
        </w:rPr>
        <w:t xml:space="preserve"> Форсаж и стимулятором роста </w:t>
      </w:r>
      <w:proofErr w:type="spellStart"/>
      <w:r w:rsidRPr="005A7BC3">
        <w:rPr>
          <w:rFonts w:ascii="Times New Roman" w:hAnsi="Times New Roman" w:cs="Times New Roman"/>
          <w:i/>
          <w:sz w:val="24"/>
        </w:rPr>
        <w:t>Мивал</w:t>
      </w:r>
      <w:proofErr w:type="spellEnd"/>
      <w:r w:rsidRPr="005A7BC3">
        <w:rPr>
          <w:rFonts w:ascii="Times New Roman" w:hAnsi="Times New Roman" w:cs="Times New Roman"/>
          <w:i/>
          <w:sz w:val="24"/>
        </w:rPr>
        <w:t xml:space="preserve">-Агро в чистом виде и баковыми смесями с фунгицидом </w:t>
      </w:r>
      <w:proofErr w:type="spellStart"/>
      <w:r w:rsidRPr="005A7BC3">
        <w:rPr>
          <w:rFonts w:ascii="Times New Roman" w:hAnsi="Times New Roman" w:cs="Times New Roman"/>
          <w:i/>
          <w:sz w:val="24"/>
        </w:rPr>
        <w:t>Виал</w:t>
      </w:r>
      <w:proofErr w:type="spellEnd"/>
      <w:r w:rsidRPr="005A7BC3">
        <w:rPr>
          <w:rFonts w:ascii="Times New Roman" w:hAnsi="Times New Roman" w:cs="Times New Roman"/>
          <w:i/>
          <w:sz w:val="24"/>
        </w:rPr>
        <w:t xml:space="preserve"> ТТ, а также минеральным удобрением </w:t>
      </w:r>
      <w:proofErr w:type="spellStart"/>
      <w:r w:rsidRPr="005A7BC3">
        <w:rPr>
          <w:rFonts w:ascii="Times New Roman" w:hAnsi="Times New Roman" w:cs="Times New Roman"/>
          <w:i/>
          <w:sz w:val="24"/>
        </w:rPr>
        <w:t>Эмикс</w:t>
      </w:r>
      <w:proofErr w:type="spellEnd"/>
      <w:r w:rsidRPr="005A7BC3">
        <w:rPr>
          <w:rFonts w:ascii="Times New Roman" w:hAnsi="Times New Roman" w:cs="Times New Roman"/>
          <w:i/>
          <w:sz w:val="24"/>
        </w:rPr>
        <w:t xml:space="preserve">. Некорневая подкормка комплексным удобрением </w:t>
      </w:r>
      <w:proofErr w:type="spellStart"/>
      <w:r w:rsidRPr="005A7BC3">
        <w:rPr>
          <w:rFonts w:ascii="Times New Roman" w:hAnsi="Times New Roman" w:cs="Times New Roman"/>
          <w:i/>
          <w:sz w:val="24"/>
        </w:rPr>
        <w:t>Agree`s</w:t>
      </w:r>
      <w:proofErr w:type="spellEnd"/>
      <w:r w:rsidRPr="005A7BC3">
        <w:rPr>
          <w:rFonts w:ascii="Times New Roman" w:hAnsi="Times New Roman" w:cs="Times New Roman"/>
          <w:i/>
          <w:sz w:val="24"/>
        </w:rPr>
        <w:t xml:space="preserve"> Азот Калий была проведена однократно в фазе весеннего кущения и двукратно - в фазе весеннего кущения и полного колошения. Предпосевная обработка семян в сочетании с некорневыми подкормками обеспечила увеличение урожайности семян сорта Ижевская 2 на 0,07-0,55 т/га (или 3-24 %), сорта </w:t>
      </w:r>
      <w:proofErr w:type="spellStart"/>
      <w:r w:rsidRPr="005A7BC3">
        <w:rPr>
          <w:rFonts w:ascii="Times New Roman" w:hAnsi="Times New Roman" w:cs="Times New Roman"/>
          <w:i/>
          <w:sz w:val="24"/>
        </w:rPr>
        <w:t>Зимогор</w:t>
      </w:r>
      <w:proofErr w:type="spellEnd"/>
      <w:r w:rsidRPr="005A7BC3">
        <w:rPr>
          <w:rFonts w:ascii="Times New Roman" w:hAnsi="Times New Roman" w:cs="Times New Roman"/>
          <w:i/>
          <w:sz w:val="24"/>
        </w:rPr>
        <w:t xml:space="preserve"> - до 0,27 т/га (или до 11 %). Технологические приемы способствовали повышению лабораторной всхожести семян по сортам соответственно на 1-2 % (контроль 91 %) и 2-3 % (контроль 88 %), силы роста соответственно на 2-4 и 1-2 % (контроль - 93 %), степени развития проростков семян обоих сортов - на 0,1-0,3 балла (контроль - 4,5 и 3,7 балла).</w:t>
      </w:r>
    </w:p>
    <w:p w14:paraId="742B5C40" w14:textId="77777777" w:rsidR="0035413A" w:rsidRPr="005A7BC3" w:rsidRDefault="0035413A" w:rsidP="003D4A51">
      <w:pPr>
        <w:pStyle w:val="a3"/>
        <w:ind w:firstLine="709"/>
        <w:jc w:val="both"/>
        <w:rPr>
          <w:rFonts w:ascii="Times New Roman" w:hAnsi="Times New Roman" w:cs="Times New Roman"/>
          <w:i/>
          <w:sz w:val="24"/>
        </w:rPr>
      </w:pPr>
    </w:p>
    <w:p w14:paraId="648A1B37" w14:textId="28145007" w:rsidR="00C13B0E" w:rsidRPr="005A7BC3" w:rsidRDefault="00C13B0E" w:rsidP="003D4A51">
      <w:pPr>
        <w:pStyle w:val="a3"/>
        <w:ind w:firstLine="709"/>
        <w:jc w:val="both"/>
        <w:rPr>
          <w:rFonts w:ascii="Times New Roman" w:hAnsi="Times New Roman" w:cs="Times New Roman"/>
          <w:sz w:val="28"/>
          <w:szCs w:val="28"/>
        </w:rPr>
      </w:pPr>
      <w:r w:rsidRPr="005A7BC3">
        <w:rPr>
          <w:rFonts w:ascii="Times New Roman" w:hAnsi="Times New Roman" w:cs="Times New Roman"/>
          <w:sz w:val="28"/>
          <w:szCs w:val="28"/>
        </w:rPr>
        <w:t xml:space="preserve">Влияние хлорида натрия на рост проростков и содержание </w:t>
      </w:r>
      <w:proofErr w:type="spellStart"/>
      <w:r w:rsidRPr="005A7BC3">
        <w:rPr>
          <w:rFonts w:ascii="Times New Roman" w:hAnsi="Times New Roman" w:cs="Times New Roman"/>
          <w:sz w:val="28"/>
          <w:szCs w:val="28"/>
        </w:rPr>
        <w:t>пролина</w:t>
      </w:r>
      <w:proofErr w:type="spellEnd"/>
      <w:r w:rsidRPr="005A7BC3">
        <w:rPr>
          <w:rFonts w:ascii="Times New Roman" w:hAnsi="Times New Roman" w:cs="Times New Roman"/>
          <w:sz w:val="28"/>
          <w:szCs w:val="28"/>
        </w:rPr>
        <w:t xml:space="preserve"> и натрия у </w:t>
      </w:r>
      <w:proofErr w:type="spellStart"/>
      <w:r w:rsidRPr="005A7BC3">
        <w:rPr>
          <w:rFonts w:ascii="Times New Roman" w:hAnsi="Times New Roman" w:cs="Times New Roman"/>
          <w:sz w:val="28"/>
          <w:szCs w:val="28"/>
        </w:rPr>
        <w:t>сортообразцов</w:t>
      </w:r>
      <w:proofErr w:type="spellEnd"/>
      <w:r w:rsidRPr="005A7BC3">
        <w:rPr>
          <w:rFonts w:ascii="Times New Roman" w:hAnsi="Times New Roman" w:cs="Times New Roman"/>
          <w:sz w:val="28"/>
          <w:szCs w:val="28"/>
        </w:rPr>
        <w:t xml:space="preserve"> озимого </w:t>
      </w:r>
      <w:proofErr w:type="gramStart"/>
      <w:r w:rsidRPr="005A7BC3">
        <w:rPr>
          <w:rFonts w:ascii="Times New Roman" w:hAnsi="Times New Roman" w:cs="Times New Roman"/>
          <w:sz w:val="28"/>
          <w:szCs w:val="28"/>
        </w:rPr>
        <w:t>тритикале</w:t>
      </w:r>
      <w:proofErr w:type="gramEnd"/>
      <w:r w:rsidRPr="005A7BC3">
        <w:rPr>
          <w:rFonts w:ascii="Times New Roman" w:hAnsi="Times New Roman" w:cs="Times New Roman"/>
          <w:sz w:val="28"/>
          <w:szCs w:val="28"/>
        </w:rPr>
        <w:t xml:space="preserve"> / Н. А. </w:t>
      </w:r>
      <w:proofErr w:type="spellStart"/>
      <w:r w:rsidRPr="005A7BC3">
        <w:rPr>
          <w:rFonts w:ascii="Times New Roman" w:hAnsi="Times New Roman" w:cs="Times New Roman"/>
          <w:sz w:val="28"/>
          <w:szCs w:val="28"/>
        </w:rPr>
        <w:t>Хабиева</w:t>
      </w:r>
      <w:proofErr w:type="spellEnd"/>
      <w:r w:rsidRPr="005A7BC3">
        <w:rPr>
          <w:rFonts w:ascii="Times New Roman" w:hAnsi="Times New Roman" w:cs="Times New Roman"/>
          <w:sz w:val="28"/>
          <w:szCs w:val="28"/>
        </w:rPr>
        <w:t xml:space="preserve">, З. М. Алиева, К. У. </w:t>
      </w:r>
      <w:proofErr w:type="spellStart"/>
      <w:r w:rsidRPr="005A7BC3">
        <w:rPr>
          <w:rFonts w:ascii="Times New Roman" w:hAnsi="Times New Roman" w:cs="Times New Roman"/>
          <w:sz w:val="28"/>
          <w:szCs w:val="28"/>
        </w:rPr>
        <w:t>Куркиев</w:t>
      </w:r>
      <w:proofErr w:type="spellEnd"/>
      <w:r w:rsidR="005A7BC3" w:rsidRPr="005A7BC3">
        <w:rPr>
          <w:rFonts w:ascii="Times New Roman" w:hAnsi="Times New Roman" w:cs="Times New Roman"/>
          <w:sz w:val="28"/>
          <w:szCs w:val="28"/>
        </w:rPr>
        <w:t>.</w:t>
      </w:r>
      <w:r w:rsidRPr="005A7BC3">
        <w:rPr>
          <w:rFonts w:ascii="Times New Roman" w:hAnsi="Times New Roman" w:cs="Times New Roman"/>
          <w:sz w:val="28"/>
          <w:szCs w:val="28"/>
        </w:rPr>
        <w:t xml:space="preserve"> </w:t>
      </w:r>
      <w:r w:rsidR="005A7BC3" w:rsidRPr="005A7BC3">
        <w:rPr>
          <w:rFonts w:ascii="Times New Roman" w:hAnsi="Times New Roman" w:cs="Times New Roman"/>
          <w:sz w:val="28"/>
          <w:szCs w:val="28"/>
        </w:rPr>
        <w:t>– Текст (визуальный)</w:t>
      </w:r>
      <w:proofErr w:type="gramStart"/>
      <w:r w:rsidR="005A7BC3" w:rsidRPr="005A7BC3">
        <w:rPr>
          <w:rFonts w:ascii="Times New Roman" w:hAnsi="Times New Roman" w:cs="Times New Roman"/>
          <w:sz w:val="28"/>
          <w:szCs w:val="28"/>
        </w:rPr>
        <w:t xml:space="preserve"> :</w:t>
      </w:r>
      <w:proofErr w:type="gramEnd"/>
      <w:r w:rsidR="005A7BC3" w:rsidRPr="005A7BC3">
        <w:rPr>
          <w:rFonts w:ascii="Times New Roman" w:hAnsi="Times New Roman" w:cs="Times New Roman"/>
          <w:sz w:val="28"/>
          <w:szCs w:val="28"/>
        </w:rPr>
        <w:t xml:space="preserve"> электронный </w:t>
      </w:r>
      <w:r w:rsidRPr="005A7BC3">
        <w:rPr>
          <w:rFonts w:ascii="Times New Roman" w:hAnsi="Times New Roman" w:cs="Times New Roman"/>
          <w:sz w:val="28"/>
          <w:szCs w:val="28"/>
        </w:rPr>
        <w:t xml:space="preserve">// Агрохимия. – 2020. – № 2. – С. 84–91. – URL: </w:t>
      </w:r>
      <w:hyperlink r:id="rId31" w:history="1">
        <w:r w:rsidR="00272F1C" w:rsidRPr="00272F1C">
          <w:rPr>
            <w:rStyle w:val="a4"/>
            <w:rFonts w:ascii="Times New Roman" w:hAnsi="Times New Roman" w:cs="Times New Roman"/>
            <w:sz w:val="28"/>
            <w:szCs w:val="28"/>
            <w:u w:val="none"/>
          </w:rPr>
          <w:t>https://elibrary.ru/item.asp?id=42339384</w:t>
        </w:r>
      </w:hyperlink>
      <w:r w:rsidR="00272F1C">
        <w:rPr>
          <w:rFonts w:ascii="Times New Roman" w:hAnsi="Times New Roman" w:cs="Times New Roman"/>
          <w:sz w:val="28"/>
          <w:szCs w:val="28"/>
        </w:rPr>
        <w:t xml:space="preserve"> </w:t>
      </w:r>
      <w:r w:rsidRPr="005A7BC3">
        <w:rPr>
          <w:rFonts w:ascii="Times New Roman" w:hAnsi="Times New Roman" w:cs="Times New Roman"/>
          <w:sz w:val="28"/>
          <w:szCs w:val="28"/>
        </w:rPr>
        <w:t>(дата обращения 27.04. 2020)</w:t>
      </w:r>
    </w:p>
    <w:p w14:paraId="2142F43C" w14:textId="4887D531" w:rsidR="00C13B0E" w:rsidRPr="005A7BC3" w:rsidRDefault="00C13B0E" w:rsidP="003D4A51">
      <w:pPr>
        <w:pStyle w:val="a3"/>
        <w:ind w:firstLine="709"/>
        <w:jc w:val="both"/>
        <w:rPr>
          <w:rFonts w:ascii="Times New Roman" w:hAnsi="Times New Roman" w:cs="Times New Roman"/>
          <w:i/>
          <w:sz w:val="24"/>
        </w:rPr>
      </w:pPr>
      <w:r w:rsidRPr="005A7BC3">
        <w:rPr>
          <w:rFonts w:ascii="Times New Roman" w:hAnsi="Times New Roman" w:cs="Times New Roman"/>
          <w:i/>
          <w:sz w:val="24"/>
        </w:rPr>
        <w:t xml:space="preserve">Изучено влияние хлоридного засоления на энергию прорастания и всхожесть семян, ростовые показатели, содержание </w:t>
      </w:r>
      <w:proofErr w:type="spellStart"/>
      <w:r w:rsidRPr="005A7BC3">
        <w:rPr>
          <w:rFonts w:ascii="Times New Roman" w:hAnsi="Times New Roman" w:cs="Times New Roman"/>
          <w:i/>
          <w:sz w:val="24"/>
        </w:rPr>
        <w:t>пролина</w:t>
      </w:r>
      <w:proofErr w:type="spellEnd"/>
      <w:r w:rsidRPr="005A7BC3">
        <w:rPr>
          <w:rFonts w:ascii="Times New Roman" w:hAnsi="Times New Roman" w:cs="Times New Roman"/>
          <w:i/>
          <w:sz w:val="24"/>
        </w:rPr>
        <w:t xml:space="preserve"> и ионов натрия у озимого тритикале (×</w:t>
      </w:r>
      <w:proofErr w:type="spellStart"/>
      <w:r w:rsidRPr="005A7BC3">
        <w:rPr>
          <w:rFonts w:ascii="Times New Roman" w:hAnsi="Times New Roman" w:cs="Times New Roman"/>
          <w:i/>
          <w:sz w:val="24"/>
        </w:rPr>
        <w:t>Triticosecale</w:t>
      </w:r>
      <w:proofErr w:type="spellEnd"/>
      <w:r w:rsidRPr="005A7BC3">
        <w:rPr>
          <w:rFonts w:ascii="Times New Roman" w:hAnsi="Times New Roman" w:cs="Times New Roman"/>
          <w:i/>
          <w:sz w:val="24"/>
        </w:rPr>
        <w:t xml:space="preserve"> </w:t>
      </w:r>
      <w:proofErr w:type="spellStart"/>
      <w:r w:rsidRPr="005A7BC3">
        <w:rPr>
          <w:rFonts w:ascii="Times New Roman" w:hAnsi="Times New Roman" w:cs="Times New Roman"/>
          <w:i/>
          <w:sz w:val="24"/>
        </w:rPr>
        <w:t>Wittm</w:t>
      </w:r>
      <w:proofErr w:type="spellEnd"/>
      <w:r w:rsidRPr="005A7BC3">
        <w:rPr>
          <w:rFonts w:ascii="Times New Roman" w:hAnsi="Times New Roman" w:cs="Times New Roman"/>
          <w:i/>
          <w:sz w:val="24"/>
        </w:rPr>
        <w:t xml:space="preserve">.) </w:t>
      </w:r>
      <w:proofErr w:type="spellStart"/>
      <w:r w:rsidRPr="005A7BC3">
        <w:rPr>
          <w:rFonts w:ascii="Times New Roman" w:hAnsi="Times New Roman" w:cs="Times New Roman"/>
          <w:i/>
          <w:sz w:val="24"/>
        </w:rPr>
        <w:t>сортообразцов</w:t>
      </w:r>
      <w:proofErr w:type="spellEnd"/>
      <w:r w:rsidRPr="005A7BC3">
        <w:rPr>
          <w:rFonts w:ascii="Times New Roman" w:hAnsi="Times New Roman" w:cs="Times New Roman"/>
          <w:i/>
          <w:sz w:val="24"/>
        </w:rPr>
        <w:t xml:space="preserve"> Алмаз, Сотник и ПРАГ530л-1934. Энергию прорастания и всхожесть семян определяли, проращивая их в растворах </w:t>
      </w:r>
      <w:proofErr w:type="spellStart"/>
      <w:r w:rsidRPr="005A7BC3">
        <w:rPr>
          <w:rFonts w:ascii="Times New Roman" w:hAnsi="Times New Roman" w:cs="Times New Roman"/>
          <w:i/>
          <w:sz w:val="24"/>
        </w:rPr>
        <w:t>NaCl</w:t>
      </w:r>
      <w:proofErr w:type="spellEnd"/>
      <w:r w:rsidRPr="005A7BC3">
        <w:rPr>
          <w:rFonts w:ascii="Times New Roman" w:hAnsi="Times New Roman" w:cs="Times New Roman"/>
          <w:i/>
          <w:sz w:val="24"/>
        </w:rPr>
        <w:t xml:space="preserve"> (85–350 </w:t>
      </w:r>
      <w:proofErr w:type="spellStart"/>
      <w:r w:rsidRPr="005A7BC3">
        <w:rPr>
          <w:rFonts w:ascii="Times New Roman" w:hAnsi="Times New Roman" w:cs="Times New Roman"/>
          <w:i/>
          <w:sz w:val="24"/>
        </w:rPr>
        <w:t>мМ</w:t>
      </w:r>
      <w:proofErr w:type="spellEnd"/>
      <w:r w:rsidRPr="005A7BC3">
        <w:rPr>
          <w:rFonts w:ascii="Times New Roman" w:hAnsi="Times New Roman" w:cs="Times New Roman"/>
          <w:i/>
          <w:sz w:val="24"/>
        </w:rPr>
        <w:t xml:space="preserve">) и дистиллированной воде (контроль). Ростовые показатели (высоту надземной части, длину и количество корней, сырую и сухую биомассу), содержание </w:t>
      </w:r>
      <w:proofErr w:type="spellStart"/>
      <w:r w:rsidRPr="005A7BC3">
        <w:rPr>
          <w:rFonts w:ascii="Times New Roman" w:hAnsi="Times New Roman" w:cs="Times New Roman"/>
          <w:i/>
          <w:sz w:val="24"/>
        </w:rPr>
        <w:t>пролина</w:t>
      </w:r>
      <w:proofErr w:type="spellEnd"/>
      <w:r w:rsidRPr="005A7BC3">
        <w:rPr>
          <w:rFonts w:ascii="Times New Roman" w:hAnsi="Times New Roman" w:cs="Times New Roman"/>
          <w:i/>
          <w:sz w:val="24"/>
        </w:rPr>
        <w:t xml:space="preserve"> и ионов натрия определяли у проростков в вариантах 85 и 165 </w:t>
      </w:r>
      <w:proofErr w:type="spellStart"/>
      <w:r w:rsidRPr="005A7BC3">
        <w:rPr>
          <w:rFonts w:ascii="Times New Roman" w:hAnsi="Times New Roman" w:cs="Times New Roman"/>
          <w:i/>
          <w:sz w:val="24"/>
        </w:rPr>
        <w:t>мМ</w:t>
      </w:r>
      <w:proofErr w:type="spellEnd"/>
      <w:r w:rsidRPr="005A7BC3">
        <w:rPr>
          <w:rFonts w:ascii="Times New Roman" w:hAnsi="Times New Roman" w:cs="Times New Roman"/>
          <w:i/>
          <w:sz w:val="24"/>
        </w:rPr>
        <w:t xml:space="preserve"> </w:t>
      </w:r>
      <w:proofErr w:type="spellStart"/>
      <w:r w:rsidRPr="005A7BC3">
        <w:rPr>
          <w:rFonts w:ascii="Times New Roman" w:hAnsi="Times New Roman" w:cs="Times New Roman"/>
          <w:i/>
          <w:sz w:val="24"/>
        </w:rPr>
        <w:t>NaCl</w:t>
      </w:r>
      <w:proofErr w:type="spellEnd"/>
      <w:r w:rsidRPr="005A7BC3">
        <w:rPr>
          <w:rFonts w:ascii="Times New Roman" w:hAnsi="Times New Roman" w:cs="Times New Roman"/>
          <w:i/>
          <w:sz w:val="24"/>
        </w:rPr>
        <w:t xml:space="preserve">. В условиях засоления отмечено подавление роста и накопления биомассы, в большей степени выраженное у корней по сравнению с надземной частью проростков. При оценке ростовых показателей самым чувствительным оказался </w:t>
      </w:r>
      <w:proofErr w:type="spellStart"/>
      <w:r w:rsidRPr="005A7BC3">
        <w:rPr>
          <w:rFonts w:ascii="Times New Roman" w:hAnsi="Times New Roman" w:cs="Times New Roman"/>
          <w:i/>
          <w:sz w:val="24"/>
        </w:rPr>
        <w:t>сортообразец</w:t>
      </w:r>
      <w:proofErr w:type="spellEnd"/>
      <w:r w:rsidRPr="005A7BC3">
        <w:rPr>
          <w:rFonts w:ascii="Times New Roman" w:hAnsi="Times New Roman" w:cs="Times New Roman"/>
          <w:i/>
          <w:sz w:val="24"/>
        </w:rPr>
        <w:t xml:space="preserve"> Алмаз, более устойчивыми – </w:t>
      </w:r>
      <w:proofErr w:type="spellStart"/>
      <w:r w:rsidRPr="005A7BC3">
        <w:rPr>
          <w:rFonts w:ascii="Times New Roman" w:hAnsi="Times New Roman" w:cs="Times New Roman"/>
          <w:i/>
          <w:sz w:val="24"/>
        </w:rPr>
        <w:t>сортообразцы</w:t>
      </w:r>
      <w:proofErr w:type="spellEnd"/>
      <w:r w:rsidRPr="005A7BC3">
        <w:rPr>
          <w:rFonts w:ascii="Times New Roman" w:hAnsi="Times New Roman" w:cs="Times New Roman"/>
          <w:i/>
          <w:sz w:val="24"/>
        </w:rPr>
        <w:t xml:space="preserve"> Сотник и ПРАГ530л-1934. Чувствительный </w:t>
      </w:r>
      <w:proofErr w:type="spellStart"/>
      <w:r w:rsidRPr="005A7BC3">
        <w:rPr>
          <w:rFonts w:ascii="Times New Roman" w:hAnsi="Times New Roman" w:cs="Times New Roman"/>
          <w:i/>
          <w:sz w:val="24"/>
        </w:rPr>
        <w:t>сортообразец</w:t>
      </w:r>
      <w:proofErr w:type="spellEnd"/>
      <w:r w:rsidRPr="005A7BC3">
        <w:rPr>
          <w:rFonts w:ascii="Times New Roman" w:hAnsi="Times New Roman" w:cs="Times New Roman"/>
          <w:i/>
          <w:sz w:val="24"/>
        </w:rPr>
        <w:t xml:space="preserve"> Алмаз характеризовался большим содержанием натрия и менее интенсивной аккумуляцией </w:t>
      </w:r>
      <w:proofErr w:type="spellStart"/>
      <w:r w:rsidRPr="005A7BC3">
        <w:rPr>
          <w:rFonts w:ascii="Times New Roman" w:hAnsi="Times New Roman" w:cs="Times New Roman"/>
          <w:i/>
          <w:sz w:val="24"/>
        </w:rPr>
        <w:t>пролина</w:t>
      </w:r>
      <w:proofErr w:type="spellEnd"/>
      <w:r w:rsidRPr="005A7BC3">
        <w:rPr>
          <w:rFonts w:ascii="Times New Roman" w:hAnsi="Times New Roman" w:cs="Times New Roman"/>
          <w:i/>
          <w:sz w:val="24"/>
        </w:rPr>
        <w:t xml:space="preserve"> в условиях засоления.</w:t>
      </w:r>
    </w:p>
    <w:p w14:paraId="43AEDC2F" w14:textId="77777777" w:rsidR="00C13B0E" w:rsidRPr="005A7BC3" w:rsidRDefault="00C13B0E" w:rsidP="003D4A51">
      <w:pPr>
        <w:pStyle w:val="a3"/>
        <w:ind w:firstLine="709"/>
        <w:jc w:val="both"/>
        <w:rPr>
          <w:rFonts w:ascii="Times New Roman" w:hAnsi="Times New Roman" w:cs="Times New Roman"/>
          <w:sz w:val="28"/>
          <w:szCs w:val="28"/>
        </w:rPr>
      </w:pPr>
    </w:p>
    <w:p w14:paraId="191FA348" w14:textId="554DD0A9" w:rsidR="00167893" w:rsidRPr="005A7BC3" w:rsidRDefault="00167893" w:rsidP="003D4A51">
      <w:pPr>
        <w:pStyle w:val="a3"/>
        <w:ind w:firstLine="709"/>
        <w:jc w:val="both"/>
        <w:rPr>
          <w:rFonts w:ascii="Times New Roman" w:hAnsi="Times New Roman" w:cs="Times New Roman"/>
          <w:sz w:val="28"/>
          <w:szCs w:val="28"/>
        </w:rPr>
      </w:pPr>
      <w:r w:rsidRPr="005A7BC3">
        <w:rPr>
          <w:rFonts w:ascii="Times New Roman" w:hAnsi="Times New Roman" w:cs="Times New Roman"/>
          <w:sz w:val="28"/>
          <w:szCs w:val="28"/>
        </w:rPr>
        <w:t>Харина</w:t>
      </w:r>
      <w:r w:rsidR="0035413A" w:rsidRPr="005A7BC3">
        <w:rPr>
          <w:rFonts w:ascii="Times New Roman" w:hAnsi="Times New Roman" w:cs="Times New Roman"/>
          <w:sz w:val="28"/>
          <w:szCs w:val="28"/>
        </w:rPr>
        <w:t>,</w:t>
      </w:r>
      <w:r w:rsidRPr="005A7BC3">
        <w:rPr>
          <w:rFonts w:ascii="Times New Roman" w:hAnsi="Times New Roman" w:cs="Times New Roman"/>
          <w:sz w:val="28"/>
          <w:szCs w:val="28"/>
        </w:rPr>
        <w:t xml:space="preserve"> А.</w:t>
      </w:r>
      <w:r w:rsidR="0035413A" w:rsidRPr="005A7BC3">
        <w:rPr>
          <w:rFonts w:ascii="Times New Roman" w:hAnsi="Times New Roman" w:cs="Times New Roman"/>
          <w:sz w:val="28"/>
          <w:szCs w:val="28"/>
        </w:rPr>
        <w:t xml:space="preserve"> </w:t>
      </w:r>
      <w:r w:rsidRPr="005A7BC3">
        <w:rPr>
          <w:rFonts w:ascii="Times New Roman" w:hAnsi="Times New Roman" w:cs="Times New Roman"/>
          <w:sz w:val="28"/>
          <w:szCs w:val="28"/>
        </w:rPr>
        <w:t>В. У</w:t>
      </w:r>
      <w:r w:rsidR="0035413A" w:rsidRPr="005A7BC3">
        <w:rPr>
          <w:rFonts w:ascii="Times New Roman" w:hAnsi="Times New Roman" w:cs="Times New Roman"/>
          <w:sz w:val="28"/>
          <w:szCs w:val="28"/>
        </w:rPr>
        <w:t xml:space="preserve">стойчивость к пыльной головне и адаптивность сортов яровой мягкой пшеницы из коллекции </w:t>
      </w:r>
      <w:r w:rsidRPr="005A7BC3">
        <w:rPr>
          <w:rFonts w:ascii="Times New Roman" w:hAnsi="Times New Roman" w:cs="Times New Roman"/>
          <w:sz w:val="28"/>
          <w:szCs w:val="28"/>
        </w:rPr>
        <w:t>ВИР /</w:t>
      </w:r>
      <w:r w:rsidR="0035413A" w:rsidRPr="005A7BC3">
        <w:rPr>
          <w:rFonts w:ascii="Times New Roman" w:hAnsi="Times New Roman" w:cs="Times New Roman"/>
          <w:sz w:val="28"/>
          <w:szCs w:val="28"/>
        </w:rPr>
        <w:t xml:space="preserve"> А. В.</w:t>
      </w:r>
      <w:r w:rsidRPr="005A7BC3">
        <w:rPr>
          <w:rFonts w:ascii="Times New Roman" w:hAnsi="Times New Roman" w:cs="Times New Roman"/>
          <w:sz w:val="28"/>
          <w:szCs w:val="28"/>
        </w:rPr>
        <w:t xml:space="preserve"> Харина, </w:t>
      </w:r>
      <w:r w:rsidR="0035413A" w:rsidRPr="005A7BC3">
        <w:rPr>
          <w:rFonts w:ascii="Times New Roman" w:hAnsi="Times New Roman" w:cs="Times New Roman"/>
          <w:sz w:val="28"/>
          <w:szCs w:val="28"/>
        </w:rPr>
        <w:t xml:space="preserve">О. С. </w:t>
      </w:r>
      <w:proofErr w:type="spellStart"/>
      <w:r w:rsidRPr="005A7BC3">
        <w:rPr>
          <w:rFonts w:ascii="Times New Roman" w:hAnsi="Times New Roman" w:cs="Times New Roman"/>
          <w:sz w:val="28"/>
          <w:szCs w:val="28"/>
        </w:rPr>
        <w:t>Амунова</w:t>
      </w:r>
      <w:proofErr w:type="spellEnd"/>
      <w:r w:rsidR="005A7BC3" w:rsidRPr="005A7BC3">
        <w:rPr>
          <w:rFonts w:ascii="Times New Roman" w:hAnsi="Times New Roman" w:cs="Times New Roman"/>
          <w:sz w:val="28"/>
          <w:szCs w:val="28"/>
        </w:rPr>
        <w:t>.</w:t>
      </w:r>
      <w:r w:rsidRPr="005A7BC3">
        <w:rPr>
          <w:rFonts w:ascii="Times New Roman" w:hAnsi="Times New Roman" w:cs="Times New Roman"/>
          <w:sz w:val="28"/>
          <w:szCs w:val="28"/>
        </w:rPr>
        <w:t xml:space="preserve"> </w:t>
      </w:r>
      <w:r w:rsidR="005A7BC3" w:rsidRPr="005A7BC3">
        <w:rPr>
          <w:rFonts w:ascii="Times New Roman" w:hAnsi="Times New Roman" w:cs="Times New Roman"/>
          <w:sz w:val="28"/>
          <w:szCs w:val="28"/>
        </w:rPr>
        <w:t>– Текст (визуальный)</w:t>
      </w:r>
      <w:proofErr w:type="gramStart"/>
      <w:r w:rsidR="005A7BC3" w:rsidRPr="005A7BC3">
        <w:rPr>
          <w:rFonts w:ascii="Times New Roman" w:hAnsi="Times New Roman" w:cs="Times New Roman"/>
          <w:sz w:val="28"/>
          <w:szCs w:val="28"/>
        </w:rPr>
        <w:t xml:space="preserve"> :</w:t>
      </w:r>
      <w:proofErr w:type="gramEnd"/>
      <w:r w:rsidR="005A7BC3" w:rsidRPr="005A7BC3">
        <w:rPr>
          <w:rFonts w:ascii="Times New Roman" w:hAnsi="Times New Roman" w:cs="Times New Roman"/>
          <w:sz w:val="28"/>
          <w:szCs w:val="28"/>
        </w:rPr>
        <w:t xml:space="preserve"> электронный </w:t>
      </w:r>
      <w:r w:rsidRPr="005A7BC3">
        <w:rPr>
          <w:rFonts w:ascii="Times New Roman" w:hAnsi="Times New Roman" w:cs="Times New Roman"/>
          <w:sz w:val="28"/>
          <w:szCs w:val="28"/>
        </w:rPr>
        <w:t>// Аграрная наука Евро-Северо-Востока. – 2020. – Т</w:t>
      </w:r>
      <w:r w:rsidR="00AF7B4F">
        <w:rPr>
          <w:rFonts w:ascii="Times New Roman" w:hAnsi="Times New Roman" w:cs="Times New Roman"/>
          <w:sz w:val="28"/>
          <w:szCs w:val="28"/>
        </w:rPr>
        <w:t>.</w:t>
      </w:r>
      <w:r w:rsidRPr="005A7BC3">
        <w:rPr>
          <w:rFonts w:ascii="Times New Roman" w:hAnsi="Times New Roman" w:cs="Times New Roman"/>
          <w:sz w:val="28"/>
          <w:szCs w:val="28"/>
        </w:rPr>
        <w:t xml:space="preserve"> 21, № 1. – С. 18</w:t>
      </w:r>
      <w:r w:rsidR="0035413A" w:rsidRPr="005A7BC3">
        <w:rPr>
          <w:rFonts w:ascii="Times New Roman" w:hAnsi="Times New Roman" w:cs="Times New Roman"/>
          <w:sz w:val="28"/>
          <w:szCs w:val="28"/>
        </w:rPr>
        <w:t>–</w:t>
      </w:r>
      <w:r w:rsidRPr="005A7BC3">
        <w:rPr>
          <w:rFonts w:ascii="Times New Roman" w:hAnsi="Times New Roman" w:cs="Times New Roman"/>
          <w:sz w:val="28"/>
          <w:szCs w:val="28"/>
        </w:rPr>
        <w:t>27. – URL</w:t>
      </w:r>
      <w:r w:rsidRPr="00272F1C">
        <w:rPr>
          <w:rFonts w:ascii="Times New Roman" w:hAnsi="Times New Roman" w:cs="Times New Roman"/>
          <w:sz w:val="28"/>
          <w:szCs w:val="28"/>
        </w:rPr>
        <w:t xml:space="preserve">: </w:t>
      </w:r>
      <w:hyperlink r:id="rId32" w:history="1">
        <w:r w:rsidR="00272F1C" w:rsidRPr="00272F1C">
          <w:rPr>
            <w:rStyle w:val="a4"/>
            <w:rFonts w:ascii="Times New Roman" w:hAnsi="Times New Roman" w:cs="Times New Roman"/>
            <w:sz w:val="28"/>
            <w:szCs w:val="28"/>
            <w:u w:val="none"/>
          </w:rPr>
          <w:t>https://elibrary.ru/item.asp?id=42464785</w:t>
        </w:r>
      </w:hyperlink>
      <w:r w:rsidR="00272F1C">
        <w:rPr>
          <w:rFonts w:ascii="Times New Roman" w:hAnsi="Times New Roman" w:cs="Times New Roman"/>
          <w:sz w:val="28"/>
          <w:szCs w:val="28"/>
        </w:rPr>
        <w:t xml:space="preserve"> </w:t>
      </w:r>
      <w:r w:rsidRPr="005A7BC3">
        <w:rPr>
          <w:rFonts w:ascii="Times New Roman" w:hAnsi="Times New Roman" w:cs="Times New Roman"/>
          <w:sz w:val="28"/>
          <w:szCs w:val="28"/>
        </w:rPr>
        <w:t>(дата обращения 28.04. 2020)</w:t>
      </w:r>
    </w:p>
    <w:p w14:paraId="6B246151" w14:textId="5EE7653E" w:rsidR="00734378" w:rsidRPr="001128DA" w:rsidRDefault="00167893" w:rsidP="003D4A51">
      <w:pPr>
        <w:pStyle w:val="a3"/>
        <w:ind w:firstLine="709"/>
        <w:jc w:val="both"/>
        <w:rPr>
          <w:rFonts w:ascii="Times New Roman" w:hAnsi="Times New Roman" w:cs="Times New Roman"/>
          <w:i/>
          <w:sz w:val="24"/>
        </w:rPr>
      </w:pPr>
      <w:r w:rsidRPr="001128DA">
        <w:rPr>
          <w:rFonts w:ascii="Times New Roman" w:hAnsi="Times New Roman" w:cs="Times New Roman"/>
          <w:i/>
          <w:sz w:val="24"/>
        </w:rPr>
        <w:t xml:space="preserve">В условиях Кировской области в 2013-2019 гг. были изучены по устойчивости к пыльной головне, пластичности и стабильности урожайности 178 сортов яровой мягкой пшеницы коллекции Федерального исследовательского центра Всероссийского института генетических ресурсов растений имени Н.И. Вавилова (ВИР). Среди изученных сортов выявлено 36 иммунных и 12 практически иммунных к поражению пыльной головнёй. Они могут быть использованы как источники устойчивости в селекции. Наилучшие условия для заражения растений яровой мягкой пшеницы пыльной головнёй формируются с начала цветения до налива зерна. Чем выше температура воздуха и количество осадков в данный период, тем выше процент пораженных растений пшеницы этой болезнью. При повышении процента поражённых пыльной головнёй стеблей наблюдалось увеличение общих потерь урожая (r = 0,99). Стандартный сорт </w:t>
      </w:r>
      <w:proofErr w:type="spellStart"/>
      <w:r w:rsidRPr="001128DA">
        <w:rPr>
          <w:rFonts w:ascii="Times New Roman" w:hAnsi="Times New Roman" w:cs="Times New Roman"/>
          <w:i/>
          <w:sz w:val="24"/>
        </w:rPr>
        <w:t>Баженка</w:t>
      </w:r>
      <w:proofErr w:type="spellEnd"/>
      <w:r w:rsidRPr="001128DA">
        <w:rPr>
          <w:rFonts w:ascii="Times New Roman" w:hAnsi="Times New Roman" w:cs="Times New Roman"/>
          <w:i/>
          <w:sz w:val="24"/>
        </w:rPr>
        <w:t xml:space="preserve"> (Россия) существенно превысили по урожайности на инфекционном фоне 19 </w:t>
      </w:r>
      <w:r w:rsidRPr="001128DA">
        <w:rPr>
          <w:rFonts w:ascii="Times New Roman" w:hAnsi="Times New Roman" w:cs="Times New Roman"/>
          <w:i/>
          <w:sz w:val="24"/>
        </w:rPr>
        <w:lastRenderedPageBreak/>
        <w:t>сортов яровой пшеницы. Выделены 5 средневосприимчивых сортов (</w:t>
      </w:r>
      <w:proofErr w:type="spellStart"/>
      <w:r w:rsidRPr="001128DA">
        <w:rPr>
          <w:rFonts w:ascii="Times New Roman" w:hAnsi="Times New Roman" w:cs="Times New Roman"/>
          <w:i/>
          <w:sz w:val="24"/>
        </w:rPr>
        <w:t>Тулайковская</w:t>
      </w:r>
      <w:proofErr w:type="spellEnd"/>
      <w:r w:rsidRPr="001128DA">
        <w:rPr>
          <w:rFonts w:ascii="Times New Roman" w:hAnsi="Times New Roman" w:cs="Times New Roman"/>
          <w:i/>
          <w:sz w:val="24"/>
        </w:rPr>
        <w:t xml:space="preserve"> Надежда (Россия), </w:t>
      </w:r>
      <w:proofErr w:type="spellStart"/>
      <w:r w:rsidRPr="001128DA">
        <w:rPr>
          <w:rFonts w:ascii="Times New Roman" w:hAnsi="Times New Roman" w:cs="Times New Roman"/>
          <w:i/>
          <w:sz w:val="24"/>
        </w:rPr>
        <w:t>Самгау</w:t>
      </w:r>
      <w:proofErr w:type="spellEnd"/>
      <w:r w:rsidRPr="001128DA">
        <w:rPr>
          <w:rFonts w:ascii="Times New Roman" w:hAnsi="Times New Roman" w:cs="Times New Roman"/>
          <w:i/>
          <w:sz w:val="24"/>
        </w:rPr>
        <w:t xml:space="preserve">, </w:t>
      </w:r>
      <w:proofErr w:type="spellStart"/>
      <w:r w:rsidRPr="001128DA">
        <w:rPr>
          <w:rFonts w:ascii="Times New Roman" w:hAnsi="Times New Roman" w:cs="Times New Roman"/>
          <w:i/>
          <w:sz w:val="24"/>
        </w:rPr>
        <w:t>Достык</w:t>
      </w:r>
      <w:proofErr w:type="spellEnd"/>
      <w:r w:rsidRPr="001128DA">
        <w:rPr>
          <w:rFonts w:ascii="Times New Roman" w:hAnsi="Times New Roman" w:cs="Times New Roman"/>
          <w:i/>
          <w:sz w:val="24"/>
        </w:rPr>
        <w:t xml:space="preserve">, </w:t>
      </w:r>
      <w:proofErr w:type="spellStart"/>
      <w:r w:rsidRPr="001128DA">
        <w:rPr>
          <w:rFonts w:ascii="Times New Roman" w:hAnsi="Times New Roman" w:cs="Times New Roman"/>
          <w:i/>
          <w:sz w:val="24"/>
        </w:rPr>
        <w:t>Карабалыкская</w:t>
      </w:r>
      <w:proofErr w:type="spellEnd"/>
      <w:r w:rsidRPr="001128DA">
        <w:rPr>
          <w:rFonts w:ascii="Times New Roman" w:hAnsi="Times New Roman" w:cs="Times New Roman"/>
          <w:i/>
          <w:sz w:val="24"/>
        </w:rPr>
        <w:t xml:space="preserve"> 91 (Казахстан) и Виза (Беларусь)), проявивших толерантность к болезни</w:t>
      </w:r>
      <w:r w:rsidR="001128DA">
        <w:rPr>
          <w:rFonts w:ascii="Times New Roman" w:hAnsi="Times New Roman" w:cs="Times New Roman"/>
          <w:i/>
          <w:sz w:val="24"/>
        </w:rPr>
        <w:t>.</w:t>
      </w:r>
    </w:p>
    <w:p w14:paraId="08B57362" w14:textId="77777777" w:rsidR="0035413A" w:rsidRPr="003D4A51" w:rsidRDefault="0035413A" w:rsidP="003D4A51">
      <w:pPr>
        <w:pStyle w:val="a3"/>
        <w:ind w:firstLine="709"/>
        <w:jc w:val="both"/>
        <w:rPr>
          <w:rFonts w:ascii="Times New Roman" w:hAnsi="Times New Roman" w:cs="Times New Roman"/>
          <w:sz w:val="24"/>
        </w:rPr>
      </w:pPr>
    </w:p>
    <w:p w14:paraId="032A8811" w14:textId="1A07BE18" w:rsidR="002753EE" w:rsidRPr="001128DA" w:rsidRDefault="002753EE" w:rsidP="001128DA">
      <w:pPr>
        <w:pStyle w:val="a3"/>
        <w:ind w:firstLine="709"/>
        <w:jc w:val="center"/>
        <w:rPr>
          <w:rFonts w:ascii="Times New Roman" w:hAnsi="Times New Roman" w:cs="Times New Roman"/>
          <w:b/>
          <w:sz w:val="28"/>
        </w:rPr>
      </w:pPr>
      <w:r w:rsidRPr="001128DA">
        <w:rPr>
          <w:rFonts w:ascii="Times New Roman" w:hAnsi="Times New Roman" w:cs="Times New Roman"/>
          <w:b/>
          <w:sz w:val="28"/>
        </w:rPr>
        <w:t>Ячмень</w:t>
      </w:r>
    </w:p>
    <w:p w14:paraId="3CA63E27" w14:textId="17EEB0C3" w:rsidR="002753EE" w:rsidRPr="001128DA" w:rsidRDefault="002753EE" w:rsidP="003D4A51">
      <w:pPr>
        <w:pStyle w:val="a3"/>
        <w:ind w:firstLine="709"/>
        <w:jc w:val="both"/>
        <w:rPr>
          <w:rFonts w:ascii="Times New Roman" w:hAnsi="Times New Roman" w:cs="Times New Roman"/>
          <w:sz w:val="28"/>
          <w:szCs w:val="28"/>
        </w:rPr>
      </w:pPr>
      <w:proofErr w:type="spellStart"/>
      <w:r w:rsidRPr="001128DA">
        <w:rPr>
          <w:rFonts w:ascii="Times New Roman" w:hAnsi="Times New Roman" w:cs="Times New Roman"/>
          <w:sz w:val="28"/>
          <w:szCs w:val="28"/>
        </w:rPr>
        <w:t>Витковская</w:t>
      </w:r>
      <w:proofErr w:type="spellEnd"/>
      <w:r w:rsidRPr="001128DA">
        <w:rPr>
          <w:rFonts w:ascii="Times New Roman" w:hAnsi="Times New Roman" w:cs="Times New Roman"/>
          <w:sz w:val="28"/>
          <w:szCs w:val="28"/>
        </w:rPr>
        <w:t xml:space="preserve">, С. Е. Продуктивность растений ячменя и взаимодействие цинка, кальция и магния в системе почва–растение при нейтрализации почвенной кислотности доломитовой мукой / С. Е. </w:t>
      </w:r>
      <w:proofErr w:type="spellStart"/>
      <w:r w:rsidRPr="001128DA">
        <w:rPr>
          <w:rFonts w:ascii="Times New Roman" w:hAnsi="Times New Roman" w:cs="Times New Roman"/>
          <w:sz w:val="28"/>
          <w:szCs w:val="28"/>
        </w:rPr>
        <w:t>Витковская</w:t>
      </w:r>
      <w:proofErr w:type="spellEnd"/>
      <w:r w:rsidRPr="001128DA">
        <w:rPr>
          <w:rFonts w:ascii="Times New Roman" w:hAnsi="Times New Roman" w:cs="Times New Roman"/>
          <w:sz w:val="28"/>
          <w:szCs w:val="28"/>
        </w:rPr>
        <w:t>, К. Ф. Шаврина, О. Н. Яковлев</w:t>
      </w:r>
      <w:r w:rsidR="001128DA" w:rsidRPr="001128DA">
        <w:rPr>
          <w:rFonts w:ascii="Times New Roman" w:hAnsi="Times New Roman" w:cs="Times New Roman"/>
          <w:sz w:val="28"/>
          <w:szCs w:val="28"/>
        </w:rPr>
        <w:t>.</w:t>
      </w:r>
      <w:r w:rsidRPr="001128DA">
        <w:rPr>
          <w:rFonts w:ascii="Times New Roman" w:hAnsi="Times New Roman" w:cs="Times New Roman"/>
          <w:sz w:val="28"/>
          <w:szCs w:val="28"/>
        </w:rPr>
        <w:t xml:space="preserve"> </w:t>
      </w:r>
      <w:bookmarkStart w:id="6" w:name="_Hlk39413988"/>
      <w:r w:rsidR="001128DA" w:rsidRPr="001128DA">
        <w:rPr>
          <w:rFonts w:ascii="Times New Roman" w:hAnsi="Times New Roman" w:cs="Times New Roman"/>
          <w:sz w:val="28"/>
          <w:szCs w:val="28"/>
        </w:rPr>
        <w:t>– Текст (визуальный)</w:t>
      </w:r>
      <w:proofErr w:type="gramStart"/>
      <w:r w:rsidR="001128DA" w:rsidRPr="001128DA">
        <w:rPr>
          <w:rFonts w:ascii="Times New Roman" w:hAnsi="Times New Roman" w:cs="Times New Roman"/>
          <w:sz w:val="28"/>
          <w:szCs w:val="28"/>
        </w:rPr>
        <w:t xml:space="preserve"> :</w:t>
      </w:r>
      <w:proofErr w:type="gramEnd"/>
      <w:r w:rsidR="001128DA" w:rsidRPr="001128DA">
        <w:rPr>
          <w:rFonts w:ascii="Times New Roman" w:hAnsi="Times New Roman" w:cs="Times New Roman"/>
          <w:sz w:val="28"/>
          <w:szCs w:val="28"/>
        </w:rPr>
        <w:t xml:space="preserve"> электронный </w:t>
      </w:r>
      <w:r w:rsidRPr="001128DA">
        <w:rPr>
          <w:rFonts w:ascii="Times New Roman" w:hAnsi="Times New Roman" w:cs="Times New Roman"/>
          <w:sz w:val="28"/>
          <w:szCs w:val="28"/>
        </w:rPr>
        <w:t>// Агрохимия. – 2020. – № 1. – С. 50–57. – URL:</w:t>
      </w:r>
      <w:r w:rsidRPr="00272F1C">
        <w:rPr>
          <w:rFonts w:ascii="Times New Roman" w:hAnsi="Times New Roman" w:cs="Times New Roman"/>
          <w:sz w:val="28"/>
          <w:szCs w:val="28"/>
        </w:rPr>
        <w:t xml:space="preserve"> </w:t>
      </w:r>
      <w:hyperlink r:id="rId33" w:history="1">
        <w:r w:rsidR="00272F1C" w:rsidRPr="00272F1C">
          <w:rPr>
            <w:rStyle w:val="a4"/>
            <w:rFonts w:ascii="Times New Roman" w:hAnsi="Times New Roman" w:cs="Times New Roman"/>
            <w:sz w:val="28"/>
            <w:szCs w:val="28"/>
            <w:u w:val="none"/>
          </w:rPr>
          <w:t>https://elibrary.ru/item.asp?id=42339363</w:t>
        </w:r>
      </w:hyperlink>
      <w:r w:rsidR="00272F1C">
        <w:rPr>
          <w:rFonts w:ascii="Times New Roman" w:hAnsi="Times New Roman" w:cs="Times New Roman"/>
          <w:sz w:val="28"/>
          <w:szCs w:val="28"/>
        </w:rPr>
        <w:t xml:space="preserve"> </w:t>
      </w:r>
      <w:r w:rsidRPr="001128DA">
        <w:rPr>
          <w:rFonts w:ascii="Times New Roman" w:hAnsi="Times New Roman" w:cs="Times New Roman"/>
          <w:sz w:val="28"/>
          <w:szCs w:val="28"/>
        </w:rPr>
        <w:t>(дата обращения 27.04. 2020)</w:t>
      </w:r>
    </w:p>
    <w:bookmarkEnd w:id="6"/>
    <w:p w14:paraId="7B9C5D82" w14:textId="4DA2AC35" w:rsidR="002753EE" w:rsidRPr="001128DA" w:rsidRDefault="007B1170" w:rsidP="003D4A51">
      <w:pPr>
        <w:pStyle w:val="a3"/>
        <w:ind w:firstLine="709"/>
        <w:jc w:val="both"/>
        <w:rPr>
          <w:rFonts w:ascii="Times New Roman" w:hAnsi="Times New Roman" w:cs="Times New Roman"/>
          <w:i/>
          <w:sz w:val="24"/>
        </w:rPr>
      </w:pPr>
      <w:r w:rsidRPr="001128DA">
        <w:rPr>
          <w:rFonts w:ascii="Times New Roman" w:hAnsi="Times New Roman" w:cs="Times New Roman"/>
          <w:i/>
          <w:sz w:val="24"/>
        </w:rPr>
        <w:t xml:space="preserve">В многолетнем </w:t>
      </w:r>
      <w:proofErr w:type="spellStart"/>
      <w:r w:rsidRPr="001128DA">
        <w:rPr>
          <w:rFonts w:ascii="Times New Roman" w:hAnsi="Times New Roman" w:cs="Times New Roman"/>
          <w:i/>
          <w:sz w:val="24"/>
        </w:rPr>
        <w:t>микрополевом</w:t>
      </w:r>
      <w:proofErr w:type="spellEnd"/>
      <w:r w:rsidRPr="001128DA">
        <w:rPr>
          <w:rFonts w:ascii="Times New Roman" w:hAnsi="Times New Roman" w:cs="Times New Roman"/>
          <w:i/>
          <w:sz w:val="24"/>
        </w:rPr>
        <w:t xml:space="preserve"> эксперименте установлено, что в интервале доз доломитовой муки 0–0.9 </w:t>
      </w:r>
      <w:proofErr w:type="spellStart"/>
      <w:r w:rsidRPr="001128DA">
        <w:rPr>
          <w:rFonts w:ascii="Times New Roman" w:hAnsi="Times New Roman" w:cs="Times New Roman"/>
          <w:i/>
          <w:sz w:val="24"/>
        </w:rPr>
        <w:t>Нг</w:t>
      </w:r>
      <w:proofErr w:type="spellEnd"/>
      <w:r w:rsidRPr="001128DA">
        <w:rPr>
          <w:rFonts w:ascii="Times New Roman" w:hAnsi="Times New Roman" w:cs="Times New Roman"/>
          <w:i/>
          <w:sz w:val="24"/>
        </w:rPr>
        <w:t xml:space="preserve"> урожайность зерна, соломы и половы ячменя линейно возрастала. Установлена тесная корреляционная связь между величинами дозы </w:t>
      </w:r>
      <w:proofErr w:type="spellStart"/>
      <w:r w:rsidRPr="001128DA">
        <w:rPr>
          <w:rFonts w:ascii="Times New Roman" w:hAnsi="Times New Roman" w:cs="Times New Roman"/>
          <w:i/>
          <w:sz w:val="24"/>
        </w:rPr>
        <w:t>мелиоранта</w:t>
      </w:r>
      <w:proofErr w:type="spellEnd"/>
      <w:r w:rsidRPr="001128DA">
        <w:rPr>
          <w:rFonts w:ascii="Times New Roman" w:hAnsi="Times New Roman" w:cs="Times New Roman"/>
          <w:i/>
          <w:sz w:val="24"/>
        </w:rPr>
        <w:t xml:space="preserve"> и соотношения зерно</w:t>
      </w:r>
      <w:proofErr w:type="gramStart"/>
      <w:r w:rsidRPr="001128DA">
        <w:rPr>
          <w:rFonts w:ascii="Times New Roman" w:hAnsi="Times New Roman" w:cs="Times New Roman"/>
          <w:i/>
          <w:sz w:val="24"/>
        </w:rPr>
        <w:t xml:space="preserve"> :</w:t>
      </w:r>
      <w:proofErr w:type="gramEnd"/>
      <w:r w:rsidRPr="001128DA">
        <w:rPr>
          <w:rFonts w:ascii="Times New Roman" w:hAnsi="Times New Roman" w:cs="Times New Roman"/>
          <w:i/>
          <w:sz w:val="24"/>
        </w:rPr>
        <w:t xml:space="preserve"> солома (r = 0.925). Выявлено, что при известковании дерново-подзолистой почвы доломитовой мукой конкурентные взаимодействия </w:t>
      </w:r>
      <w:proofErr w:type="spellStart"/>
      <w:r w:rsidRPr="001128DA">
        <w:rPr>
          <w:rFonts w:ascii="Times New Roman" w:hAnsi="Times New Roman" w:cs="Times New Roman"/>
          <w:i/>
          <w:sz w:val="24"/>
        </w:rPr>
        <w:t>Mg</w:t>
      </w:r>
      <w:proofErr w:type="spellEnd"/>
      <w:r w:rsidRPr="001128DA">
        <w:rPr>
          <w:rFonts w:ascii="Times New Roman" w:hAnsi="Times New Roman" w:cs="Times New Roman"/>
          <w:i/>
          <w:sz w:val="24"/>
        </w:rPr>
        <w:t>–</w:t>
      </w:r>
      <w:proofErr w:type="spellStart"/>
      <w:r w:rsidRPr="001128DA">
        <w:rPr>
          <w:rFonts w:ascii="Times New Roman" w:hAnsi="Times New Roman" w:cs="Times New Roman"/>
          <w:i/>
          <w:sz w:val="24"/>
        </w:rPr>
        <w:t>Zn</w:t>
      </w:r>
      <w:proofErr w:type="spellEnd"/>
      <w:r w:rsidRPr="001128DA">
        <w:rPr>
          <w:rFonts w:ascii="Times New Roman" w:hAnsi="Times New Roman" w:cs="Times New Roman"/>
          <w:i/>
          <w:sz w:val="24"/>
        </w:rPr>
        <w:t xml:space="preserve"> в системе почва–растение проявлялись интенсивнее, чем взаимодействия </w:t>
      </w:r>
      <w:proofErr w:type="spellStart"/>
      <w:r w:rsidRPr="001128DA">
        <w:rPr>
          <w:rFonts w:ascii="Times New Roman" w:hAnsi="Times New Roman" w:cs="Times New Roman"/>
          <w:i/>
          <w:sz w:val="24"/>
        </w:rPr>
        <w:t>Ca</w:t>
      </w:r>
      <w:proofErr w:type="spellEnd"/>
      <w:r w:rsidRPr="001128DA">
        <w:rPr>
          <w:rFonts w:ascii="Times New Roman" w:hAnsi="Times New Roman" w:cs="Times New Roman"/>
          <w:i/>
          <w:sz w:val="24"/>
        </w:rPr>
        <w:t>–</w:t>
      </w:r>
      <w:proofErr w:type="spellStart"/>
      <w:r w:rsidRPr="001128DA">
        <w:rPr>
          <w:rFonts w:ascii="Times New Roman" w:hAnsi="Times New Roman" w:cs="Times New Roman"/>
          <w:i/>
          <w:sz w:val="24"/>
        </w:rPr>
        <w:t>Zn</w:t>
      </w:r>
      <w:proofErr w:type="spellEnd"/>
      <w:r w:rsidRPr="001128DA">
        <w:rPr>
          <w:rFonts w:ascii="Times New Roman" w:hAnsi="Times New Roman" w:cs="Times New Roman"/>
          <w:i/>
          <w:sz w:val="24"/>
        </w:rPr>
        <w:t xml:space="preserve">. Содержание </w:t>
      </w:r>
      <w:proofErr w:type="spellStart"/>
      <w:r w:rsidRPr="001128DA">
        <w:rPr>
          <w:rFonts w:ascii="Times New Roman" w:hAnsi="Times New Roman" w:cs="Times New Roman"/>
          <w:i/>
          <w:sz w:val="24"/>
        </w:rPr>
        <w:t>Zn</w:t>
      </w:r>
      <w:proofErr w:type="spellEnd"/>
      <w:r w:rsidRPr="001128DA">
        <w:rPr>
          <w:rFonts w:ascii="Times New Roman" w:hAnsi="Times New Roman" w:cs="Times New Roman"/>
          <w:i/>
          <w:sz w:val="24"/>
        </w:rPr>
        <w:t xml:space="preserve"> в зерне, соломе и полове ячменя линейно снижалось с увеличением дозы </w:t>
      </w:r>
      <w:proofErr w:type="spellStart"/>
      <w:r w:rsidRPr="001128DA">
        <w:rPr>
          <w:rFonts w:ascii="Times New Roman" w:hAnsi="Times New Roman" w:cs="Times New Roman"/>
          <w:i/>
          <w:sz w:val="24"/>
        </w:rPr>
        <w:t>мелиоранта</w:t>
      </w:r>
      <w:proofErr w:type="spellEnd"/>
      <w:r w:rsidRPr="001128DA">
        <w:rPr>
          <w:rFonts w:ascii="Times New Roman" w:hAnsi="Times New Roman" w:cs="Times New Roman"/>
          <w:i/>
          <w:sz w:val="24"/>
        </w:rPr>
        <w:t xml:space="preserve">, возрастанием рН и увеличением содержания обменных соединений Са2+, Mg2+ в почве. Содержание </w:t>
      </w:r>
      <w:proofErr w:type="spellStart"/>
      <w:r w:rsidRPr="001128DA">
        <w:rPr>
          <w:rFonts w:ascii="Times New Roman" w:hAnsi="Times New Roman" w:cs="Times New Roman"/>
          <w:i/>
          <w:sz w:val="24"/>
        </w:rPr>
        <w:t>Mg</w:t>
      </w:r>
      <w:proofErr w:type="spellEnd"/>
      <w:r w:rsidRPr="001128DA">
        <w:rPr>
          <w:rFonts w:ascii="Times New Roman" w:hAnsi="Times New Roman" w:cs="Times New Roman"/>
          <w:i/>
          <w:sz w:val="24"/>
        </w:rPr>
        <w:t xml:space="preserve"> в зерне, соломе и полове ячменя линейно возрастало в интервале доз доломитовой муки 0–1.5 </w:t>
      </w:r>
      <w:proofErr w:type="spellStart"/>
      <w:r w:rsidRPr="001128DA">
        <w:rPr>
          <w:rFonts w:ascii="Times New Roman" w:hAnsi="Times New Roman" w:cs="Times New Roman"/>
          <w:i/>
          <w:sz w:val="24"/>
        </w:rPr>
        <w:t>Нг</w:t>
      </w:r>
      <w:proofErr w:type="spellEnd"/>
      <w:r w:rsidRPr="001128DA">
        <w:rPr>
          <w:rFonts w:ascii="Times New Roman" w:hAnsi="Times New Roman" w:cs="Times New Roman"/>
          <w:i/>
          <w:sz w:val="24"/>
        </w:rPr>
        <w:t xml:space="preserve">, а содержание </w:t>
      </w:r>
      <w:proofErr w:type="spellStart"/>
      <w:r w:rsidRPr="001128DA">
        <w:rPr>
          <w:rFonts w:ascii="Times New Roman" w:hAnsi="Times New Roman" w:cs="Times New Roman"/>
          <w:i/>
          <w:sz w:val="24"/>
        </w:rPr>
        <w:t>Ca</w:t>
      </w:r>
      <w:proofErr w:type="spellEnd"/>
      <w:r w:rsidRPr="001128DA">
        <w:rPr>
          <w:rFonts w:ascii="Times New Roman" w:hAnsi="Times New Roman" w:cs="Times New Roman"/>
          <w:i/>
          <w:sz w:val="24"/>
        </w:rPr>
        <w:t xml:space="preserve"> практически не зависело от дозы.</w:t>
      </w:r>
    </w:p>
    <w:p w14:paraId="74B55986" w14:textId="1F5EA24D" w:rsidR="00CA1306" w:rsidRDefault="00CA1306" w:rsidP="003D4A51">
      <w:pPr>
        <w:pStyle w:val="a3"/>
        <w:ind w:firstLine="709"/>
        <w:jc w:val="both"/>
        <w:rPr>
          <w:rFonts w:ascii="Times New Roman" w:hAnsi="Times New Roman" w:cs="Times New Roman"/>
          <w:sz w:val="24"/>
        </w:rPr>
      </w:pPr>
    </w:p>
    <w:p w14:paraId="6320E63F" w14:textId="77777777" w:rsidR="00272F1C" w:rsidRPr="001128DA" w:rsidRDefault="00AD3E26" w:rsidP="00272F1C">
      <w:pPr>
        <w:pStyle w:val="a3"/>
        <w:ind w:firstLine="709"/>
        <w:jc w:val="both"/>
        <w:rPr>
          <w:rFonts w:ascii="Times New Roman" w:hAnsi="Times New Roman" w:cs="Times New Roman"/>
          <w:sz w:val="28"/>
          <w:szCs w:val="28"/>
        </w:rPr>
      </w:pPr>
      <w:r w:rsidRPr="00E371F7">
        <w:rPr>
          <w:rFonts w:ascii="Times New Roman" w:hAnsi="Times New Roman" w:cs="Times New Roman"/>
          <w:sz w:val="28"/>
        </w:rPr>
        <w:t>Макаров</w:t>
      </w:r>
      <w:r>
        <w:rPr>
          <w:rFonts w:ascii="Times New Roman" w:hAnsi="Times New Roman" w:cs="Times New Roman"/>
          <w:sz w:val="28"/>
        </w:rPr>
        <w:t>,</w:t>
      </w:r>
      <w:r w:rsidRPr="00E371F7">
        <w:rPr>
          <w:rFonts w:ascii="Times New Roman" w:hAnsi="Times New Roman" w:cs="Times New Roman"/>
          <w:sz w:val="28"/>
        </w:rPr>
        <w:t xml:space="preserve"> В.</w:t>
      </w:r>
      <w:r>
        <w:rPr>
          <w:rFonts w:ascii="Times New Roman" w:hAnsi="Times New Roman" w:cs="Times New Roman"/>
          <w:sz w:val="28"/>
        </w:rPr>
        <w:t xml:space="preserve"> </w:t>
      </w:r>
      <w:r w:rsidRPr="00E371F7">
        <w:rPr>
          <w:rFonts w:ascii="Times New Roman" w:hAnsi="Times New Roman" w:cs="Times New Roman"/>
          <w:sz w:val="28"/>
        </w:rPr>
        <w:t>И. Влияние доз азотных удобрений на урожайность ячменя, химический состав зерна и соломы / В.</w:t>
      </w:r>
      <w:r>
        <w:rPr>
          <w:rFonts w:ascii="Times New Roman" w:hAnsi="Times New Roman" w:cs="Times New Roman"/>
          <w:sz w:val="28"/>
        </w:rPr>
        <w:t xml:space="preserve"> </w:t>
      </w:r>
      <w:r w:rsidRPr="00E371F7">
        <w:rPr>
          <w:rFonts w:ascii="Times New Roman" w:hAnsi="Times New Roman" w:cs="Times New Roman"/>
          <w:sz w:val="28"/>
        </w:rPr>
        <w:t>И. Макаров</w:t>
      </w:r>
      <w:r>
        <w:rPr>
          <w:rFonts w:ascii="Times New Roman" w:hAnsi="Times New Roman" w:cs="Times New Roman"/>
          <w:sz w:val="28"/>
        </w:rPr>
        <w:t xml:space="preserve">. </w:t>
      </w:r>
      <w:r w:rsidRPr="00E371F7">
        <w:rPr>
          <w:rFonts w:ascii="Times New Roman" w:hAnsi="Times New Roman" w:cs="Times New Roman"/>
          <w:sz w:val="28"/>
        </w:rPr>
        <w:t>– Текст (визуальный)</w:t>
      </w:r>
      <w:proofErr w:type="gramStart"/>
      <w:r w:rsidRPr="00E371F7">
        <w:rPr>
          <w:rFonts w:ascii="Times New Roman" w:hAnsi="Times New Roman" w:cs="Times New Roman"/>
          <w:sz w:val="28"/>
        </w:rPr>
        <w:t xml:space="preserve"> :</w:t>
      </w:r>
      <w:proofErr w:type="gramEnd"/>
      <w:r w:rsidRPr="00E371F7">
        <w:rPr>
          <w:rFonts w:ascii="Times New Roman" w:hAnsi="Times New Roman" w:cs="Times New Roman"/>
          <w:sz w:val="28"/>
        </w:rPr>
        <w:t xml:space="preserve"> электронный</w:t>
      </w:r>
      <w:r>
        <w:rPr>
          <w:rFonts w:ascii="Times New Roman" w:hAnsi="Times New Roman" w:cs="Times New Roman"/>
          <w:sz w:val="28"/>
        </w:rPr>
        <w:t xml:space="preserve"> </w:t>
      </w:r>
      <w:r w:rsidRPr="00E371F7">
        <w:rPr>
          <w:rFonts w:ascii="Times New Roman" w:hAnsi="Times New Roman" w:cs="Times New Roman"/>
          <w:sz w:val="28"/>
        </w:rPr>
        <w:t xml:space="preserve">// </w:t>
      </w:r>
      <w:r w:rsidR="00CE7C2F" w:rsidRPr="007B7853">
        <w:rPr>
          <w:rFonts w:ascii="Times New Roman" w:hAnsi="Times New Roman" w:cs="Times New Roman"/>
          <w:sz w:val="28"/>
        </w:rPr>
        <w:t xml:space="preserve">Вестник Ижевской государственной сельскохозяйственной </w:t>
      </w:r>
      <w:r w:rsidR="00CE7C2F">
        <w:rPr>
          <w:rFonts w:ascii="Times New Roman" w:hAnsi="Times New Roman" w:cs="Times New Roman"/>
          <w:sz w:val="28"/>
        </w:rPr>
        <w:t>академии</w:t>
      </w:r>
      <w:r w:rsidR="00CE7C2F" w:rsidRPr="007B7853">
        <w:rPr>
          <w:rFonts w:ascii="Times New Roman" w:hAnsi="Times New Roman" w:cs="Times New Roman"/>
          <w:sz w:val="28"/>
        </w:rPr>
        <w:t xml:space="preserve">. </w:t>
      </w:r>
      <w:r w:rsidRPr="00E371F7">
        <w:rPr>
          <w:rFonts w:ascii="Times New Roman" w:hAnsi="Times New Roman" w:cs="Times New Roman"/>
          <w:sz w:val="28"/>
        </w:rPr>
        <w:t>– 2020. – № 1 (61). – С. 49</w:t>
      </w:r>
      <w:r>
        <w:rPr>
          <w:rFonts w:ascii="Times New Roman" w:hAnsi="Times New Roman" w:cs="Times New Roman"/>
          <w:sz w:val="28"/>
        </w:rPr>
        <w:t>–</w:t>
      </w:r>
      <w:r w:rsidRPr="00E371F7">
        <w:rPr>
          <w:rFonts w:ascii="Times New Roman" w:hAnsi="Times New Roman" w:cs="Times New Roman"/>
          <w:sz w:val="28"/>
        </w:rPr>
        <w:t>58.</w:t>
      </w:r>
      <w:r w:rsidRPr="00AD3E26">
        <w:rPr>
          <w:rFonts w:ascii="Times New Roman" w:hAnsi="Times New Roman" w:cs="Times New Roman"/>
          <w:sz w:val="28"/>
          <w:szCs w:val="28"/>
        </w:rPr>
        <w:t xml:space="preserve"> </w:t>
      </w:r>
      <w:r w:rsidRPr="001128DA">
        <w:rPr>
          <w:rFonts w:ascii="Times New Roman" w:hAnsi="Times New Roman" w:cs="Times New Roman"/>
          <w:sz w:val="28"/>
          <w:szCs w:val="28"/>
        </w:rPr>
        <w:t xml:space="preserve">– URL: </w:t>
      </w:r>
      <w:hyperlink r:id="rId34" w:history="1">
        <w:r w:rsidR="00272F1C" w:rsidRPr="00272F1C">
          <w:rPr>
            <w:rStyle w:val="a4"/>
            <w:rFonts w:ascii="Times New Roman" w:hAnsi="Times New Roman" w:cs="Times New Roman"/>
            <w:sz w:val="28"/>
            <w:szCs w:val="28"/>
            <w:u w:val="none"/>
          </w:rPr>
          <w:t>https://elibrary.ru/item.asp?id=42596191</w:t>
        </w:r>
      </w:hyperlink>
      <w:r w:rsidR="00272F1C">
        <w:rPr>
          <w:rFonts w:ascii="Times New Roman" w:hAnsi="Times New Roman" w:cs="Times New Roman"/>
          <w:sz w:val="28"/>
          <w:szCs w:val="28"/>
        </w:rPr>
        <w:t xml:space="preserve"> </w:t>
      </w:r>
      <w:r w:rsidR="00272F1C" w:rsidRPr="001128DA">
        <w:rPr>
          <w:rFonts w:ascii="Times New Roman" w:hAnsi="Times New Roman" w:cs="Times New Roman"/>
          <w:sz w:val="28"/>
          <w:szCs w:val="28"/>
        </w:rPr>
        <w:t>(дата обращения 27.04. 2020)</w:t>
      </w:r>
    </w:p>
    <w:p w14:paraId="0C852F0E" w14:textId="409B11B5" w:rsidR="00AD3E26" w:rsidRPr="00AD3E26" w:rsidRDefault="00AD3E26" w:rsidP="00E5415E">
      <w:pPr>
        <w:pStyle w:val="a3"/>
        <w:ind w:firstLine="709"/>
        <w:jc w:val="both"/>
        <w:rPr>
          <w:rFonts w:ascii="Times New Roman" w:hAnsi="Times New Roman" w:cs="Times New Roman"/>
          <w:i/>
          <w:sz w:val="24"/>
        </w:rPr>
      </w:pPr>
      <w:r w:rsidRPr="00AD3E26">
        <w:rPr>
          <w:rFonts w:ascii="Times New Roman" w:hAnsi="Times New Roman" w:cs="Times New Roman"/>
          <w:i/>
          <w:sz w:val="24"/>
        </w:rPr>
        <w:t xml:space="preserve">В 2014-2016 гг. проведены исследования по оценке влияния азотных удобрений на урожайность ярового ячменя </w:t>
      </w:r>
      <w:proofErr w:type="spellStart"/>
      <w:r w:rsidRPr="00AD3E26">
        <w:rPr>
          <w:rFonts w:ascii="Times New Roman" w:hAnsi="Times New Roman" w:cs="Times New Roman"/>
          <w:i/>
          <w:sz w:val="24"/>
        </w:rPr>
        <w:t>Раушан</w:t>
      </w:r>
      <w:proofErr w:type="spellEnd"/>
      <w:r w:rsidRPr="00AD3E26">
        <w:rPr>
          <w:rFonts w:ascii="Times New Roman" w:hAnsi="Times New Roman" w:cs="Times New Roman"/>
          <w:i/>
          <w:sz w:val="24"/>
        </w:rPr>
        <w:t xml:space="preserve">, химический состав зерна и соломы. Почва дерново-подзолистая среднесуглинистая с низким уровнем плодородия (индекс </w:t>
      </w:r>
      <w:proofErr w:type="spellStart"/>
      <w:r w:rsidRPr="00AD3E26">
        <w:rPr>
          <w:rFonts w:ascii="Times New Roman" w:hAnsi="Times New Roman" w:cs="Times New Roman"/>
          <w:i/>
          <w:sz w:val="24"/>
        </w:rPr>
        <w:t>окультуренности</w:t>
      </w:r>
      <w:proofErr w:type="spellEnd"/>
      <w:r w:rsidRPr="00AD3E26">
        <w:rPr>
          <w:rFonts w:ascii="Times New Roman" w:hAnsi="Times New Roman" w:cs="Times New Roman"/>
          <w:i/>
          <w:sz w:val="24"/>
        </w:rPr>
        <w:t xml:space="preserve"> 0,52-0,63). Гидротермический коэффициент в годы исследований за период май - июль менялся в пределах 0,84-1,31. Наибольшая урожайность ячменя (2,75-2,77 т/га) формируется при использовании карбамида в дозах N90-120. Прибавка зерна составляет 0,91-0,94 т/га или 49,8-51,1 %. Увеличение доз азотных удобрений с N30 до N120 сопровождается снижением их окупаемости урожаем с 13,9 до 7,8 кг/кг N соответственно. Между дозами азотных удобрений и содержанием этого элемента в зерне ячменя наблюдается тесная положительная корреляционная связь линейного типа (r и η = 0,92). Каждый килограмм внесенного азота в составе минеральных удобрений повышает содержание этого элемента в зерновой продукции на 0,0042 %. Прибавка сбора белка при дозе карбамида N30 составляет 2,40 кг/</w:t>
      </w:r>
      <w:proofErr w:type="spellStart"/>
      <w:r w:rsidRPr="00AD3E26">
        <w:rPr>
          <w:rFonts w:ascii="Times New Roman" w:hAnsi="Times New Roman" w:cs="Times New Roman"/>
          <w:i/>
          <w:sz w:val="24"/>
        </w:rPr>
        <w:t>кгN</w:t>
      </w:r>
      <w:proofErr w:type="spellEnd"/>
      <w:r>
        <w:rPr>
          <w:rFonts w:ascii="Times New Roman" w:hAnsi="Times New Roman" w:cs="Times New Roman"/>
          <w:i/>
          <w:sz w:val="24"/>
        </w:rPr>
        <w:t>.</w:t>
      </w:r>
    </w:p>
    <w:p w14:paraId="5B1528B9" w14:textId="77777777" w:rsidR="00AD3E26" w:rsidRPr="003D4A51" w:rsidRDefault="00AD3E26" w:rsidP="003D4A51">
      <w:pPr>
        <w:pStyle w:val="a3"/>
        <w:ind w:firstLine="709"/>
        <w:jc w:val="both"/>
        <w:rPr>
          <w:rFonts w:ascii="Times New Roman" w:hAnsi="Times New Roman" w:cs="Times New Roman"/>
          <w:sz w:val="24"/>
        </w:rPr>
      </w:pPr>
    </w:p>
    <w:p w14:paraId="5AE506BE" w14:textId="28119650" w:rsidR="00CA1306" w:rsidRPr="003D4A51" w:rsidRDefault="00CA1306" w:rsidP="003D4A51">
      <w:pPr>
        <w:pStyle w:val="a3"/>
        <w:ind w:firstLine="709"/>
        <w:jc w:val="both"/>
        <w:rPr>
          <w:rFonts w:ascii="Times New Roman" w:hAnsi="Times New Roman" w:cs="Times New Roman"/>
          <w:sz w:val="24"/>
        </w:rPr>
      </w:pPr>
      <w:proofErr w:type="spellStart"/>
      <w:r w:rsidRPr="001128DA">
        <w:rPr>
          <w:rFonts w:ascii="Times New Roman" w:hAnsi="Times New Roman" w:cs="Times New Roman"/>
          <w:sz w:val="28"/>
          <w:szCs w:val="28"/>
        </w:rPr>
        <w:t>Порхунцова</w:t>
      </w:r>
      <w:proofErr w:type="spellEnd"/>
      <w:r w:rsidRPr="001128DA">
        <w:rPr>
          <w:rFonts w:ascii="Times New Roman" w:hAnsi="Times New Roman" w:cs="Times New Roman"/>
          <w:sz w:val="28"/>
          <w:szCs w:val="28"/>
        </w:rPr>
        <w:t xml:space="preserve">, О. А. Эффективность применения микробиологических препаратов </w:t>
      </w:r>
      <w:proofErr w:type="spellStart"/>
      <w:r w:rsidRPr="001128DA">
        <w:rPr>
          <w:rFonts w:ascii="Times New Roman" w:hAnsi="Times New Roman" w:cs="Times New Roman"/>
          <w:sz w:val="28"/>
          <w:szCs w:val="28"/>
        </w:rPr>
        <w:t>Азотовит</w:t>
      </w:r>
      <w:proofErr w:type="spellEnd"/>
      <w:r w:rsidRPr="001128DA">
        <w:rPr>
          <w:rFonts w:ascii="Times New Roman" w:hAnsi="Times New Roman" w:cs="Times New Roman"/>
          <w:sz w:val="28"/>
          <w:szCs w:val="28"/>
        </w:rPr>
        <w:t xml:space="preserve"> и </w:t>
      </w:r>
      <w:proofErr w:type="spellStart"/>
      <w:r w:rsidRPr="001128DA">
        <w:rPr>
          <w:rFonts w:ascii="Times New Roman" w:hAnsi="Times New Roman" w:cs="Times New Roman"/>
          <w:sz w:val="28"/>
          <w:szCs w:val="28"/>
        </w:rPr>
        <w:t>Фосфатовит</w:t>
      </w:r>
      <w:proofErr w:type="spellEnd"/>
      <w:r w:rsidRPr="001128DA">
        <w:rPr>
          <w:rFonts w:ascii="Times New Roman" w:hAnsi="Times New Roman" w:cs="Times New Roman"/>
          <w:sz w:val="28"/>
          <w:szCs w:val="28"/>
        </w:rPr>
        <w:t xml:space="preserve"> при возделывании ячменя двурядного ярового типа / О. А. </w:t>
      </w:r>
      <w:proofErr w:type="spellStart"/>
      <w:r w:rsidRPr="001128DA">
        <w:rPr>
          <w:rFonts w:ascii="Times New Roman" w:hAnsi="Times New Roman" w:cs="Times New Roman"/>
          <w:sz w:val="28"/>
          <w:szCs w:val="28"/>
        </w:rPr>
        <w:t>Порхунцова</w:t>
      </w:r>
      <w:proofErr w:type="spellEnd"/>
      <w:r w:rsidR="001128DA" w:rsidRPr="001128DA">
        <w:rPr>
          <w:rFonts w:ascii="Times New Roman" w:hAnsi="Times New Roman" w:cs="Times New Roman"/>
          <w:sz w:val="28"/>
          <w:szCs w:val="28"/>
        </w:rPr>
        <w:t>.</w:t>
      </w:r>
      <w:r w:rsidRPr="001128DA">
        <w:rPr>
          <w:rFonts w:ascii="Times New Roman" w:hAnsi="Times New Roman" w:cs="Times New Roman"/>
          <w:sz w:val="28"/>
          <w:szCs w:val="28"/>
        </w:rPr>
        <w:t xml:space="preserve"> </w:t>
      </w:r>
      <w:r w:rsidR="001128DA" w:rsidRPr="001128DA">
        <w:rPr>
          <w:rFonts w:ascii="Times New Roman" w:hAnsi="Times New Roman" w:cs="Times New Roman"/>
          <w:sz w:val="28"/>
          <w:szCs w:val="28"/>
        </w:rPr>
        <w:t>– Текст (визуальный)</w:t>
      </w:r>
      <w:proofErr w:type="gramStart"/>
      <w:r w:rsidR="001128DA" w:rsidRPr="001128DA">
        <w:rPr>
          <w:rFonts w:ascii="Times New Roman" w:hAnsi="Times New Roman" w:cs="Times New Roman"/>
          <w:sz w:val="28"/>
          <w:szCs w:val="28"/>
        </w:rPr>
        <w:t xml:space="preserve"> :</w:t>
      </w:r>
      <w:proofErr w:type="gramEnd"/>
      <w:r w:rsidR="001128DA" w:rsidRPr="001128DA">
        <w:rPr>
          <w:rFonts w:ascii="Times New Roman" w:hAnsi="Times New Roman" w:cs="Times New Roman"/>
          <w:sz w:val="28"/>
          <w:szCs w:val="28"/>
        </w:rPr>
        <w:t xml:space="preserve"> электронный </w:t>
      </w:r>
      <w:r w:rsidRPr="001128DA">
        <w:rPr>
          <w:rFonts w:ascii="Times New Roman" w:hAnsi="Times New Roman" w:cs="Times New Roman"/>
          <w:sz w:val="28"/>
          <w:szCs w:val="28"/>
        </w:rPr>
        <w:t xml:space="preserve">// Вестник Белорусской государственной сельскохозяйственной академии. – 2020. – № 1. – С. 111–116. – URL: </w:t>
      </w:r>
      <w:hyperlink r:id="rId35" w:history="1">
        <w:r w:rsidR="00272F1C" w:rsidRPr="00272F1C">
          <w:rPr>
            <w:rStyle w:val="a4"/>
            <w:rFonts w:ascii="Times New Roman" w:hAnsi="Times New Roman" w:cs="Times New Roman"/>
            <w:sz w:val="28"/>
            <w:szCs w:val="28"/>
            <w:u w:val="none"/>
          </w:rPr>
          <w:t>https://www.elibrary.ru/item.asp?id=42670071</w:t>
        </w:r>
      </w:hyperlink>
      <w:r w:rsidR="00272F1C">
        <w:rPr>
          <w:rFonts w:ascii="Times New Roman" w:hAnsi="Times New Roman" w:cs="Times New Roman"/>
          <w:sz w:val="28"/>
          <w:szCs w:val="28"/>
        </w:rPr>
        <w:t xml:space="preserve"> </w:t>
      </w:r>
      <w:r w:rsidRPr="001128DA">
        <w:rPr>
          <w:rFonts w:ascii="Times New Roman" w:hAnsi="Times New Roman" w:cs="Times New Roman"/>
          <w:sz w:val="28"/>
          <w:szCs w:val="28"/>
        </w:rPr>
        <w:t>(дата обращения 08.05.2020</w:t>
      </w:r>
      <w:r w:rsidRPr="003D4A51">
        <w:rPr>
          <w:rFonts w:ascii="Times New Roman" w:hAnsi="Times New Roman" w:cs="Times New Roman"/>
          <w:sz w:val="24"/>
        </w:rPr>
        <w:t>)</w:t>
      </w:r>
    </w:p>
    <w:p w14:paraId="76F44EC8" w14:textId="157F3D7A" w:rsidR="00F846BA" w:rsidRPr="003D4A51" w:rsidRDefault="00F846BA" w:rsidP="003D4A51">
      <w:pPr>
        <w:pStyle w:val="a3"/>
        <w:ind w:firstLine="709"/>
        <w:jc w:val="both"/>
        <w:rPr>
          <w:rFonts w:ascii="Times New Roman" w:hAnsi="Times New Roman" w:cs="Times New Roman"/>
          <w:sz w:val="24"/>
        </w:rPr>
      </w:pPr>
    </w:p>
    <w:p w14:paraId="6658CCD8" w14:textId="4E093F86" w:rsidR="00F846BA" w:rsidRPr="001128DA" w:rsidRDefault="00F846BA" w:rsidP="003D4A51">
      <w:pPr>
        <w:pStyle w:val="a3"/>
        <w:ind w:firstLine="709"/>
        <w:jc w:val="both"/>
        <w:rPr>
          <w:rFonts w:ascii="Times New Roman" w:hAnsi="Times New Roman" w:cs="Times New Roman"/>
          <w:sz w:val="28"/>
          <w:szCs w:val="28"/>
        </w:rPr>
      </w:pPr>
      <w:r w:rsidRPr="001128DA">
        <w:rPr>
          <w:rFonts w:ascii="Times New Roman" w:hAnsi="Times New Roman" w:cs="Times New Roman"/>
          <w:sz w:val="28"/>
          <w:szCs w:val="28"/>
        </w:rPr>
        <w:lastRenderedPageBreak/>
        <w:t xml:space="preserve">Применение </w:t>
      </w:r>
      <w:proofErr w:type="spellStart"/>
      <w:r w:rsidRPr="001128DA">
        <w:rPr>
          <w:rFonts w:ascii="Times New Roman" w:hAnsi="Times New Roman" w:cs="Times New Roman"/>
          <w:sz w:val="28"/>
          <w:szCs w:val="28"/>
        </w:rPr>
        <w:t>агрономически</w:t>
      </w:r>
      <w:proofErr w:type="spellEnd"/>
      <w:r w:rsidRPr="001128DA">
        <w:rPr>
          <w:rFonts w:ascii="Times New Roman" w:hAnsi="Times New Roman" w:cs="Times New Roman"/>
          <w:sz w:val="28"/>
          <w:szCs w:val="28"/>
        </w:rPr>
        <w:t xml:space="preserve"> ценных бактерий для повышения почвенного плодородия и урожайности ярового ячменя (</w:t>
      </w:r>
      <w:proofErr w:type="spellStart"/>
      <w:r w:rsidRPr="001128DA">
        <w:rPr>
          <w:rFonts w:ascii="Times New Roman" w:hAnsi="Times New Roman" w:cs="Times New Roman"/>
          <w:sz w:val="28"/>
          <w:szCs w:val="28"/>
        </w:rPr>
        <w:t>Hordeum</w:t>
      </w:r>
      <w:proofErr w:type="spellEnd"/>
      <w:r w:rsidRPr="001128DA">
        <w:rPr>
          <w:rFonts w:ascii="Times New Roman" w:hAnsi="Times New Roman" w:cs="Times New Roman"/>
          <w:sz w:val="28"/>
          <w:szCs w:val="28"/>
        </w:rPr>
        <w:t xml:space="preserve"> </w:t>
      </w:r>
      <w:proofErr w:type="spellStart"/>
      <w:r w:rsidRPr="001128DA">
        <w:rPr>
          <w:rFonts w:ascii="Times New Roman" w:hAnsi="Times New Roman" w:cs="Times New Roman"/>
          <w:sz w:val="28"/>
          <w:szCs w:val="28"/>
        </w:rPr>
        <w:t>vulgare</w:t>
      </w:r>
      <w:proofErr w:type="spellEnd"/>
      <w:r w:rsidRPr="001128DA">
        <w:rPr>
          <w:rFonts w:ascii="Times New Roman" w:hAnsi="Times New Roman" w:cs="Times New Roman"/>
          <w:sz w:val="28"/>
          <w:szCs w:val="28"/>
        </w:rPr>
        <w:t xml:space="preserve"> L.) / А. Н. Быковская, М. Л. Сидоренко, Н. А. </w:t>
      </w:r>
      <w:proofErr w:type="spellStart"/>
      <w:r w:rsidRPr="001128DA">
        <w:rPr>
          <w:rFonts w:ascii="Times New Roman" w:hAnsi="Times New Roman" w:cs="Times New Roman"/>
          <w:sz w:val="28"/>
          <w:szCs w:val="28"/>
        </w:rPr>
        <w:t>Слепцова</w:t>
      </w:r>
      <w:proofErr w:type="spellEnd"/>
      <w:r w:rsidRPr="001128DA">
        <w:rPr>
          <w:rFonts w:ascii="Times New Roman" w:hAnsi="Times New Roman" w:cs="Times New Roman"/>
          <w:sz w:val="28"/>
          <w:szCs w:val="28"/>
        </w:rPr>
        <w:t xml:space="preserve"> [и др.]</w:t>
      </w:r>
      <w:r w:rsidR="001128DA" w:rsidRPr="001128DA">
        <w:rPr>
          <w:rFonts w:ascii="Times New Roman" w:hAnsi="Times New Roman" w:cs="Times New Roman"/>
          <w:sz w:val="28"/>
          <w:szCs w:val="28"/>
        </w:rPr>
        <w:t>.</w:t>
      </w:r>
      <w:r w:rsidRPr="001128DA">
        <w:rPr>
          <w:rFonts w:ascii="Times New Roman" w:hAnsi="Times New Roman" w:cs="Times New Roman"/>
          <w:sz w:val="28"/>
          <w:szCs w:val="28"/>
        </w:rPr>
        <w:t xml:space="preserve"> </w:t>
      </w:r>
      <w:r w:rsidR="001128DA" w:rsidRPr="001128DA">
        <w:rPr>
          <w:rFonts w:ascii="Times New Roman" w:hAnsi="Times New Roman" w:cs="Times New Roman"/>
          <w:sz w:val="28"/>
          <w:szCs w:val="28"/>
        </w:rPr>
        <w:t>– Текст (визуальный)</w:t>
      </w:r>
      <w:proofErr w:type="gramStart"/>
      <w:r w:rsidR="001128DA" w:rsidRPr="001128DA">
        <w:rPr>
          <w:rFonts w:ascii="Times New Roman" w:hAnsi="Times New Roman" w:cs="Times New Roman"/>
          <w:sz w:val="28"/>
          <w:szCs w:val="28"/>
        </w:rPr>
        <w:t xml:space="preserve"> :</w:t>
      </w:r>
      <w:proofErr w:type="gramEnd"/>
      <w:r w:rsidR="001128DA" w:rsidRPr="001128DA">
        <w:rPr>
          <w:rFonts w:ascii="Times New Roman" w:hAnsi="Times New Roman" w:cs="Times New Roman"/>
          <w:sz w:val="28"/>
          <w:szCs w:val="28"/>
        </w:rPr>
        <w:t xml:space="preserve"> электронный </w:t>
      </w:r>
      <w:r w:rsidRPr="001128DA">
        <w:rPr>
          <w:rFonts w:ascii="Times New Roman" w:hAnsi="Times New Roman" w:cs="Times New Roman"/>
          <w:sz w:val="28"/>
          <w:szCs w:val="28"/>
        </w:rPr>
        <w:t xml:space="preserve">// Вестник Дальневосточного отделения Российской академии наук. – 2020. – № 1. – С. 75–82. – URL: </w:t>
      </w:r>
      <w:hyperlink r:id="rId36" w:history="1">
        <w:r w:rsidR="00272F1C" w:rsidRPr="00272F1C">
          <w:rPr>
            <w:rStyle w:val="a4"/>
            <w:rFonts w:ascii="Times New Roman" w:hAnsi="Times New Roman" w:cs="Times New Roman"/>
            <w:sz w:val="28"/>
            <w:szCs w:val="28"/>
            <w:u w:val="none"/>
          </w:rPr>
          <w:t>https://www.elibrary.ru/item.asp?id=42755894</w:t>
        </w:r>
      </w:hyperlink>
      <w:r w:rsidR="00272F1C">
        <w:rPr>
          <w:rFonts w:ascii="Times New Roman" w:hAnsi="Times New Roman" w:cs="Times New Roman"/>
          <w:sz w:val="28"/>
          <w:szCs w:val="28"/>
        </w:rPr>
        <w:t xml:space="preserve"> </w:t>
      </w:r>
      <w:r w:rsidRPr="001128DA">
        <w:rPr>
          <w:rFonts w:ascii="Times New Roman" w:hAnsi="Times New Roman" w:cs="Times New Roman"/>
          <w:sz w:val="28"/>
          <w:szCs w:val="28"/>
        </w:rPr>
        <w:t>(дата обращения 08.05.2020)</w:t>
      </w:r>
    </w:p>
    <w:p w14:paraId="77B760BE" w14:textId="77777777" w:rsidR="00F846BA" w:rsidRPr="001128DA" w:rsidRDefault="00F846BA" w:rsidP="003D4A51">
      <w:pPr>
        <w:pStyle w:val="a3"/>
        <w:ind w:firstLine="709"/>
        <w:jc w:val="both"/>
        <w:rPr>
          <w:rFonts w:ascii="Times New Roman" w:hAnsi="Times New Roman" w:cs="Times New Roman"/>
          <w:i/>
          <w:sz w:val="24"/>
        </w:rPr>
      </w:pPr>
      <w:r w:rsidRPr="001128DA">
        <w:rPr>
          <w:rFonts w:ascii="Times New Roman" w:hAnsi="Times New Roman" w:cs="Times New Roman"/>
          <w:i/>
          <w:sz w:val="24"/>
        </w:rPr>
        <w:t>Изучено влияние консорциум</w:t>
      </w:r>
      <w:bookmarkStart w:id="7" w:name="_GoBack"/>
      <w:bookmarkEnd w:id="7"/>
      <w:r w:rsidRPr="001128DA">
        <w:rPr>
          <w:rFonts w:ascii="Times New Roman" w:hAnsi="Times New Roman" w:cs="Times New Roman"/>
          <w:i/>
          <w:sz w:val="24"/>
        </w:rPr>
        <w:t xml:space="preserve">ов азотфиксирующих, фосфат- и </w:t>
      </w:r>
      <w:proofErr w:type="spellStart"/>
      <w:r w:rsidRPr="001128DA">
        <w:rPr>
          <w:rFonts w:ascii="Times New Roman" w:hAnsi="Times New Roman" w:cs="Times New Roman"/>
          <w:i/>
          <w:sz w:val="24"/>
        </w:rPr>
        <w:t>калийсолюбилизирующих</w:t>
      </w:r>
      <w:proofErr w:type="spellEnd"/>
      <w:r w:rsidRPr="001128DA">
        <w:rPr>
          <w:rFonts w:ascii="Times New Roman" w:hAnsi="Times New Roman" w:cs="Times New Roman"/>
          <w:i/>
          <w:sz w:val="24"/>
        </w:rPr>
        <w:t xml:space="preserve"> бактерий на урожайность ярового ячменя. Установлено положительное воздействие на содержание в почве доступных форм азота, фосфора и калия. В почвах опытных делянок зафиксировано увеличение численности изучаемых бактерий. Получена прибавка урожайности зерна ярового ячменя до 10,8 %. Применение консорциума, включающего все три физиолого-биохимические группы бактерий, является наиболее перспективным для улучшения свойств почвенной среды и повышения урожайности ярового ячменя.</w:t>
      </w:r>
    </w:p>
    <w:p w14:paraId="4D663DAC" w14:textId="1247E15A" w:rsidR="00F846BA" w:rsidRDefault="00F846BA" w:rsidP="003D4A51">
      <w:pPr>
        <w:pStyle w:val="a3"/>
        <w:ind w:firstLine="709"/>
        <w:jc w:val="both"/>
        <w:rPr>
          <w:rFonts w:ascii="Times New Roman" w:hAnsi="Times New Roman" w:cs="Times New Roman"/>
          <w:sz w:val="24"/>
        </w:rPr>
      </w:pPr>
    </w:p>
    <w:p w14:paraId="6A9CE620" w14:textId="7249EDF4" w:rsidR="001128DA" w:rsidRPr="001128DA" w:rsidRDefault="001128DA" w:rsidP="003D4A51">
      <w:pPr>
        <w:pStyle w:val="a3"/>
        <w:ind w:firstLine="709"/>
        <w:jc w:val="both"/>
        <w:rPr>
          <w:rFonts w:ascii="Times New Roman" w:hAnsi="Times New Roman" w:cs="Times New Roman"/>
          <w:sz w:val="28"/>
          <w:szCs w:val="28"/>
        </w:rPr>
      </w:pPr>
      <w:r>
        <w:rPr>
          <w:rFonts w:ascii="Times New Roman" w:hAnsi="Times New Roman" w:cs="Times New Roman"/>
          <w:sz w:val="28"/>
          <w:szCs w:val="28"/>
        </w:rPr>
        <w:t>Составитель: Л. М. Бабанина</w:t>
      </w:r>
    </w:p>
    <w:sectPr w:rsidR="001128DA" w:rsidRPr="001128DA">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1BB55" w14:textId="77777777" w:rsidR="00ED7DBC" w:rsidRDefault="00ED7DBC" w:rsidP="00C62DC9">
      <w:pPr>
        <w:spacing w:after="0" w:line="240" w:lineRule="auto"/>
      </w:pPr>
      <w:r>
        <w:separator/>
      </w:r>
    </w:p>
  </w:endnote>
  <w:endnote w:type="continuationSeparator" w:id="0">
    <w:p w14:paraId="0DAAD29A" w14:textId="77777777" w:rsidR="00ED7DBC" w:rsidRDefault="00ED7DBC" w:rsidP="00C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4405"/>
      <w:docPartObj>
        <w:docPartGallery w:val="Page Numbers (Bottom of Page)"/>
        <w:docPartUnique/>
      </w:docPartObj>
    </w:sdtPr>
    <w:sdtEndPr/>
    <w:sdtContent>
      <w:p w14:paraId="0B1DC347" w14:textId="192A3D3C" w:rsidR="00C62DC9" w:rsidRDefault="00C62DC9">
        <w:pPr>
          <w:pStyle w:val="a7"/>
          <w:jc w:val="center"/>
        </w:pPr>
        <w:r>
          <w:fldChar w:fldCharType="begin"/>
        </w:r>
        <w:r>
          <w:instrText>PAGE   \* MERGEFORMAT</w:instrText>
        </w:r>
        <w:r>
          <w:fldChar w:fldCharType="separate"/>
        </w:r>
        <w:r w:rsidR="00272F1C">
          <w:rPr>
            <w:noProof/>
          </w:rPr>
          <w:t>11</w:t>
        </w:r>
        <w:r>
          <w:fldChar w:fldCharType="end"/>
        </w:r>
      </w:p>
    </w:sdtContent>
  </w:sdt>
  <w:p w14:paraId="416105B0" w14:textId="77777777" w:rsidR="00C62DC9" w:rsidRDefault="00C62D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30D10" w14:textId="77777777" w:rsidR="00ED7DBC" w:rsidRDefault="00ED7DBC" w:rsidP="00C62DC9">
      <w:pPr>
        <w:spacing w:after="0" w:line="240" w:lineRule="auto"/>
      </w:pPr>
      <w:r>
        <w:separator/>
      </w:r>
    </w:p>
  </w:footnote>
  <w:footnote w:type="continuationSeparator" w:id="0">
    <w:p w14:paraId="2B731D21" w14:textId="77777777" w:rsidR="00ED7DBC" w:rsidRDefault="00ED7DBC" w:rsidP="00C62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B0"/>
    <w:rsid w:val="00025288"/>
    <w:rsid w:val="000617F8"/>
    <w:rsid w:val="0006712F"/>
    <w:rsid w:val="000771E5"/>
    <w:rsid w:val="000A64AF"/>
    <w:rsid w:val="000B1B24"/>
    <w:rsid w:val="001128DA"/>
    <w:rsid w:val="00113815"/>
    <w:rsid w:val="0012752D"/>
    <w:rsid w:val="0014369A"/>
    <w:rsid w:val="00167893"/>
    <w:rsid w:val="00167CB2"/>
    <w:rsid w:val="001B049C"/>
    <w:rsid w:val="001E3EE4"/>
    <w:rsid w:val="001E72B0"/>
    <w:rsid w:val="002072AA"/>
    <w:rsid w:val="0022735E"/>
    <w:rsid w:val="00231476"/>
    <w:rsid w:val="00272CCD"/>
    <w:rsid w:val="00272F1C"/>
    <w:rsid w:val="002753EE"/>
    <w:rsid w:val="00283070"/>
    <w:rsid w:val="00291275"/>
    <w:rsid w:val="002945C5"/>
    <w:rsid w:val="002C2566"/>
    <w:rsid w:val="002F6888"/>
    <w:rsid w:val="00324542"/>
    <w:rsid w:val="00325637"/>
    <w:rsid w:val="00343CF8"/>
    <w:rsid w:val="0035413A"/>
    <w:rsid w:val="00356A17"/>
    <w:rsid w:val="003D4A51"/>
    <w:rsid w:val="003E570D"/>
    <w:rsid w:val="00401645"/>
    <w:rsid w:val="00402413"/>
    <w:rsid w:val="0040712B"/>
    <w:rsid w:val="00462A53"/>
    <w:rsid w:val="004703EC"/>
    <w:rsid w:val="004A3071"/>
    <w:rsid w:val="004A67C4"/>
    <w:rsid w:val="004C07D3"/>
    <w:rsid w:val="00517567"/>
    <w:rsid w:val="00522493"/>
    <w:rsid w:val="00540B67"/>
    <w:rsid w:val="005A7BC3"/>
    <w:rsid w:val="005C3320"/>
    <w:rsid w:val="005C7F02"/>
    <w:rsid w:val="005F2CA7"/>
    <w:rsid w:val="005F67DA"/>
    <w:rsid w:val="00601107"/>
    <w:rsid w:val="00625D41"/>
    <w:rsid w:val="00641BD3"/>
    <w:rsid w:val="00654F8C"/>
    <w:rsid w:val="00681AEB"/>
    <w:rsid w:val="00686A64"/>
    <w:rsid w:val="00686B1D"/>
    <w:rsid w:val="0069435A"/>
    <w:rsid w:val="006A7845"/>
    <w:rsid w:val="006C65E0"/>
    <w:rsid w:val="006D4ABF"/>
    <w:rsid w:val="006D5971"/>
    <w:rsid w:val="006E6118"/>
    <w:rsid w:val="0070045C"/>
    <w:rsid w:val="0071230C"/>
    <w:rsid w:val="00734378"/>
    <w:rsid w:val="00745D97"/>
    <w:rsid w:val="007B1170"/>
    <w:rsid w:val="008231EE"/>
    <w:rsid w:val="008641B3"/>
    <w:rsid w:val="0087545E"/>
    <w:rsid w:val="008768C2"/>
    <w:rsid w:val="00886158"/>
    <w:rsid w:val="00891668"/>
    <w:rsid w:val="008A481A"/>
    <w:rsid w:val="008D34F2"/>
    <w:rsid w:val="008E2E11"/>
    <w:rsid w:val="008E554B"/>
    <w:rsid w:val="00910132"/>
    <w:rsid w:val="009317A3"/>
    <w:rsid w:val="00957D57"/>
    <w:rsid w:val="009A16C9"/>
    <w:rsid w:val="009F32B0"/>
    <w:rsid w:val="00A16E26"/>
    <w:rsid w:val="00A27FBF"/>
    <w:rsid w:val="00A4555F"/>
    <w:rsid w:val="00A8142D"/>
    <w:rsid w:val="00AA1ECA"/>
    <w:rsid w:val="00AA68D0"/>
    <w:rsid w:val="00AA6D31"/>
    <w:rsid w:val="00AB127A"/>
    <w:rsid w:val="00AD3E26"/>
    <w:rsid w:val="00AD7814"/>
    <w:rsid w:val="00AF7B4F"/>
    <w:rsid w:val="00B123EE"/>
    <w:rsid w:val="00B26C2A"/>
    <w:rsid w:val="00B47DFA"/>
    <w:rsid w:val="00B709B3"/>
    <w:rsid w:val="00B924BA"/>
    <w:rsid w:val="00B9680C"/>
    <w:rsid w:val="00BD6DAC"/>
    <w:rsid w:val="00C012C4"/>
    <w:rsid w:val="00C13B0E"/>
    <w:rsid w:val="00C20B44"/>
    <w:rsid w:val="00C5004B"/>
    <w:rsid w:val="00C62DC9"/>
    <w:rsid w:val="00C75B11"/>
    <w:rsid w:val="00C820EE"/>
    <w:rsid w:val="00C837EF"/>
    <w:rsid w:val="00C9240E"/>
    <w:rsid w:val="00CA1306"/>
    <w:rsid w:val="00CC06D3"/>
    <w:rsid w:val="00CC346C"/>
    <w:rsid w:val="00CD68AA"/>
    <w:rsid w:val="00CE3047"/>
    <w:rsid w:val="00CE7C2F"/>
    <w:rsid w:val="00D366F7"/>
    <w:rsid w:val="00D86559"/>
    <w:rsid w:val="00E06BD0"/>
    <w:rsid w:val="00E33379"/>
    <w:rsid w:val="00E409A5"/>
    <w:rsid w:val="00E5415E"/>
    <w:rsid w:val="00E63105"/>
    <w:rsid w:val="00E76B8B"/>
    <w:rsid w:val="00EA32E2"/>
    <w:rsid w:val="00EA7785"/>
    <w:rsid w:val="00EB0D5D"/>
    <w:rsid w:val="00EB1F7A"/>
    <w:rsid w:val="00EC6B54"/>
    <w:rsid w:val="00ED7DBC"/>
    <w:rsid w:val="00EE012A"/>
    <w:rsid w:val="00F23D0D"/>
    <w:rsid w:val="00F7409F"/>
    <w:rsid w:val="00F846BA"/>
    <w:rsid w:val="00F85D13"/>
    <w:rsid w:val="00FF7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7DFA"/>
    <w:pPr>
      <w:spacing w:after="0" w:line="240" w:lineRule="auto"/>
    </w:pPr>
  </w:style>
  <w:style w:type="character" w:styleId="a4">
    <w:name w:val="Hyperlink"/>
    <w:basedOn w:val="a0"/>
    <w:uiPriority w:val="99"/>
    <w:unhideWhenUsed/>
    <w:rsid w:val="00B47DFA"/>
    <w:rPr>
      <w:color w:val="0563C1" w:themeColor="hyperlink"/>
      <w:u w:val="single"/>
    </w:rPr>
  </w:style>
  <w:style w:type="character" w:customStyle="1" w:styleId="UnresolvedMention">
    <w:name w:val="Unresolved Mention"/>
    <w:basedOn w:val="a0"/>
    <w:uiPriority w:val="99"/>
    <w:semiHidden/>
    <w:unhideWhenUsed/>
    <w:rsid w:val="008A481A"/>
    <w:rPr>
      <w:color w:val="605E5C"/>
      <w:shd w:val="clear" w:color="auto" w:fill="E1DFDD"/>
    </w:rPr>
  </w:style>
  <w:style w:type="paragraph" w:styleId="a5">
    <w:name w:val="header"/>
    <w:basedOn w:val="a"/>
    <w:link w:val="a6"/>
    <w:uiPriority w:val="99"/>
    <w:unhideWhenUsed/>
    <w:rsid w:val="00C62D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2DC9"/>
  </w:style>
  <w:style w:type="paragraph" w:styleId="a7">
    <w:name w:val="footer"/>
    <w:basedOn w:val="a"/>
    <w:link w:val="a8"/>
    <w:uiPriority w:val="99"/>
    <w:unhideWhenUsed/>
    <w:rsid w:val="00C62D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2DC9"/>
  </w:style>
  <w:style w:type="table" w:customStyle="1" w:styleId="1">
    <w:name w:val="Сетка таблицы1"/>
    <w:basedOn w:val="a1"/>
    <w:uiPriority w:val="59"/>
    <w:rsid w:val="00E409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77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7785"/>
    <w:rPr>
      <w:rFonts w:ascii="Tahoma" w:hAnsi="Tahoma" w:cs="Tahoma"/>
      <w:sz w:val="16"/>
      <w:szCs w:val="16"/>
    </w:rPr>
  </w:style>
  <w:style w:type="paragraph" w:styleId="ab">
    <w:name w:val="Normal (Web)"/>
    <w:basedOn w:val="a"/>
    <w:uiPriority w:val="99"/>
    <w:semiHidden/>
    <w:unhideWhenUsed/>
    <w:rsid w:val="00EA77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7DFA"/>
    <w:pPr>
      <w:spacing w:after="0" w:line="240" w:lineRule="auto"/>
    </w:pPr>
  </w:style>
  <w:style w:type="character" w:styleId="a4">
    <w:name w:val="Hyperlink"/>
    <w:basedOn w:val="a0"/>
    <w:uiPriority w:val="99"/>
    <w:unhideWhenUsed/>
    <w:rsid w:val="00B47DFA"/>
    <w:rPr>
      <w:color w:val="0563C1" w:themeColor="hyperlink"/>
      <w:u w:val="single"/>
    </w:rPr>
  </w:style>
  <w:style w:type="character" w:customStyle="1" w:styleId="UnresolvedMention">
    <w:name w:val="Unresolved Mention"/>
    <w:basedOn w:val="a0"/>
    <w:uiPriority w:val="99"/>
    <w:semiHidden/>
    <w:unhideWhenUsed/>
    <w:rsid w:val="008A481A"/>
    <w:rPr>
      <w:color w:val="605E5C"/>
      <w:shd w:val="clear" w:color="auto" w:fill="E1DFDD"/>
    </w:rPr>
  </w:style>
  <w:style w:type="paragraph" w:styleId="a5">
    <w:name w:val="header"/>
    <w:basedOn w:val="a"/>
    <w:link w:val="a6"/>
    <w:uiPriority w:val="99"/>
    <w:unhideWhenUsed/>
    <w:rsid w:val="00C62D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2DC9"/>
  </w:style>
  <w:style w:type="paragraph" w:styleId="a7">
    <w:name w:val="footer"/>
    <w:basedOn w:val="a"/>
    <w:link w:val="a8"/>
    <w:uiPriority w:val="99"/>
    <w:unhideWhenUsed/>
    <w:rsid w:val="00C62D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2DC9"/>
  </w:style>
  <w:style w:type="table" w:customStyle="1" w:styleId="1">
    <w:name w:val="Сетка таблицы1"/>
    <w:basedOn w:val="a1"/>
    <w:uiPriority w:val="59"/>
    <w:rsid w:val="00E409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77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7785"/>
    <w:rPr>
      <w:rFonts w:ascii="Tahoma" w:hAnsi="Tahoma" w:cs="Tahoma"/>
      <w:sz w:val="16"/>
      <w:szCs w:val="16"/>
    </w:rPr>
  </w:style>
  <w:style w:type="paragraph" w:styleId="ab">
    <w:name w:val="Normal (Web)"/>
    <w:basedOn w:val="a"/>
    <w:uiPriority w:val="99"/>
    <w:semiHidden/>
    <w:unhideWhenUsed/>
    <w:rsid w:val="00EA77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7503">
      <w:bodyDiv w:val="1"/>
      <w:marLeft w:val="0"/>
      <w:marRight w:val="0"/>
      <w:marTop w:val="0"/>
      <w:marBottom w:val="0"/>
      <w:divBdr>
        <w:top w:val="none" w:sz="0" w:space="0" w:color="auto"/>
        <w:left w:val="none" w:sz="0" w:space="0" w:color="auto"/>
        <w:bottom w:val="none" w:sz="0" w:space="0" w:color="auto"/>
        <w:right w:val="none" w:sz="0" w:space="0" w:color="auto"/>
      </w:divBdr>
    </w:div>
    <w:div w:id="234166299">
      <w:bodyDiv w:val="1"/>
      <w:marLeft w:val="0"/>
      <w:marRight w:val="0"/>
      <w:marTop w:val="0"/>
      <w:marBottom w:val="0"/>
      <w:divBdr>
        <w:top w:val="none" w:sz="0" w:space="0" w:color="auto"/>
        <w:left w:val="none" w:sz="0" w:space="0" w:color="auto"/>
        <w:bottom w:val="none" w:sz="0" w:space="0" w:color="auto"/>
        <w:right w:val="none" w:sz="0" w:space="0" w:color="auto"/>
      </w:divBdr>
    </w:div>
    <w:div w:id="285966287">
      <w:bodyDiv w:val="1"/>
      <w:marLeft w:val="0"/>
      <w:marRight w:val="0"/>
      <w:marTop w:val="0"/>
      <w:marBottom w:val="0"/>
      <w:divBdr>
        <w:top w:val="none" w:sz="0" w:space="0" w:color="auto"/>
        <w:left w:val="none" w:sz="0" w:space="0" w:color="auto"/>
        <w:bottom w:val="none" w:sz="0" w:space="0" w:color="auto"/>
        <w:right w:val="none" w:sz="0" w:space="0" w:color="auto"/>
      </w:divBdr>
    </w:div>
    <w:div w:id="309796295">
      <w:bodyDiv w:val="1"/>
      <w:marLeft w:val="0"/>
      <w:marRight w:val="0"/>
      <w:marTop w:val="0"/>
      <w:marBottom w:val="0"/>
      <w:divBdr>
        <w:top w:val="none" w:sz="0" w:space="0" w:color="auto"/>
        <w:left w:val="none" w:sz="0" w:space="0" w:color="auto"/>
        <w:bottom w:val="none" w:sz="0" w:space="0" w:color="auto"/>
        <w:right w:val="none" w:sz="0" w:space="0" w:color="auto"/>
      </w:divBdr>
    </w:div>
    <w:div w:id="420030604">
      <w:bodyDiv w:val="1"/>
      <w:marLeft w:val="0"/>
      <w:marRight w:val="0"/>
      <w:marTop w:val="0"/>
      <w:marBottom w:val="0"/>
      <w:divBdr>
        <w:top w:val="none" w:sz="0" w:space="0" w:color="auto"/>
        <w:left w:val="none" w:sz="0" w:space="0" w:color="auto"/>
        <w:bottom w:val="none" w:sz="0" w:space="0" w:color="auto"/>
        <w:right w:val="none" w:sz="0" w:space="0" w:color="auto"/>
      </w:divBdr>
    </w:div>
    <w:div w:id="640426108">
      <w:bodyDiv w:val="1"/>
      <w:marLeft w:val="0"/>
      <w:marRight w:val="0"/>
      <w:marTop w:val="0"/>
      <w:marBottom w:val="0"/>
      <w:divBdr>
        <w:top w:val="none" w:sz="0" w:space="0" w:color="auto"/>
        <w:left w:val="none" w:sz="0" w:space="0" w:color="auto"/>
        <w:bottom w:val="none" w:sz="0" w:space="0" w:color="auto"/>
        <w:right w:val="none" w:sz="0" w:space="0" w:color="auto"/>
      </w:divBdr>
    </w:div>
    <w:div w:id="689643537">
      <w:bodyDiv w:val="1"/>
      <w:marLeft w:val="0"/>
      <w:marRight w:val="0"/>
      <w:marTop w:val="0"/>
      <w:marBottom w:val="0"/>
      <w:divBdr>
        <w:top w:val="none" w:sz="0" w:space="0" w:color="auto"/>
        <w:left w:val="none" w:sz="0" w:space="0" w:color="auto"/>
        <w:bottom w:val="none" w:sz="0" w:space="0" w:color="auto"/>
        <w:right w:val="none" w:sz="0" w:space="0" w:color="auto"/>
      </w:divBdr>
    </w:div>
    <w:div w:id="772556637">
      <w:bodyDiv w:val="1"/>
      <w:marLeft w:val="0"/>
      <w:marRight w:val="0"/>
      <w:marTop w:val="0"/>
      <w:marBottom w:val="0"/>
      <w:divBdr>
        <w:top w:val="none" w:sz="0" w:space="0" w:color="auto"/>
        <w:left w:val="none" w:sz="0" w:space="0" w:color="auto"/>
        <w:bottom w:val="none" w:sz="0" w:space="0" w:color="auto"/>
        <w:right w:val="none" w:sz="0" w:space="0" w:color="auto"/>
      </w:divBdr>
    </w:div>
    <w:div w:id="773327263">
      <w:bodyDiv w:val="1"/>
      <w:marLeft w:val="0"/>
      <w:marRight w:val="0"/>
      <w:marTop w:val="0"/>
      <w:marBottom w:val="0"/>
      <w:divBdr>
        <w:top w:val="none" w:sz="0" w:space="0" w:color="auto"/>
        <w:left w:val="none" w:sz="0" w:space="0" w:color="auto"/>
        <w:bottom w:val="none" w:sz="0" w:space="0" w:color="auto"/>
        <w:right w:val="none" w:sz="0" w:space="0" w:color="auto"/>
      </w:divBdr>
    </w:div>
    <w:div w:id="825165587">
      <w:bodyDiv w:val="1"/>
      <w:marLeft w:val="0"/>
      <w:marRight w:val="0"/>
      <w:marTop w:val="0"/>
      <w:marBottom w:val="0"/>
      <w:divBdr>
        <w:top w:val="none" w:sz="0" w:space="0" w:color="auto"/>
        <w:left w:val="none" w:sz="0" w:space="0" w:color="auto"/>
        <w:bottom w:val="none" w:sz="0" w:space="0" w:color="auto"/>
        <w:right w:val="none" w:sz="0" w:space="0" w:color="auto"/>
      </w:divBdr>
    </w:div>
    <w:div w:id="1101948403">
      <w:bodyDiv w:val="1"/>
      <w:marLeft w:val="0"/>
      <w:marRight w:val="0"/>
      <w:marTop w:val="0"/>
      <w:marBottom w:val="0"/>
      <w:divBdr>
        <w:top w:val="none" w:sz="0" w:space="0" w:color="auto"/>
        <w:left w:val="none" w:sz="0" w:space="0" w:color="auto"/>
        <w:bottom w:val="none" w:sz="0" w:space="0" w:color="auto"/>
        <w:right w:val="none" w:sz="0" w:space="0" w:color="auto"/>
      </w:divBdr>
    </w:div>
    <w:div w:id="1212768749">
      <w:bodyDiv w:val="1"/>
      <w:marLeft w:val="0"/>
      <w:marRight w:val="0"/>
      <w:marTop w:val="0"/>
      <w:marBottom w:val="0"/>
      <w:divBdr>
        <w:top w:val="none" w:sz="0" w:space="0" w:color="auto"/>
        <w:left w:val="none" w:sz="0" w:space="0" w:color="auto"/>
        <w:bottom w:val="none" w:sz="0" w:space="0" w:color="auto"/>
        <w:right w:val="none" w:sz="0" w:space="0" w:color="auto"/>
      </w:divBdr>
    </w:div>
    <w:div w:id="1323391415">
      <w:bodyDiv w:val="1"/>
      <w:marLeft w:val="0"/>
      <w:marRight w:val="0"/>
      <w:marTop w:val="0"/>
      <w:marBottom w:val="0"/>
      <w:divBdr>
        <w:top w:val="none" w:sz="0" w:space="0" w:color="auto"/>
        <w:left w:val="none" w:sz="0" w:space="0" w:color="auto"/>
        <w:bottom w:val="none" w:sz="0" w:space="0" w:color="auto"/>
        <w:right w:val="none" w:sz="0" w:space="0" w:color="auto"/>
      </w:divBdr>
    </w:div>
    <w:div w:id="1377318369">
      <w:bodyDiv w:val="1"/>
      <w:marLeft w:val="0"/>
      <w:marRight w:val="0"/>
      <w:marTop w:val="0"/>
      <w:marBottom w:val="0"/>
      <w:divBdr>
        <w:top w:val="none" w:sz="0" w:space="0" w:color="auto"/>
        <w:left w:val="none" w:sz="0" w:space="0" w:color="auto"/>
        <w:bottom w:val="none" w:sz="0" w:space="0" w:color="auto"/>
        <w:right w:val="none" w:sz="0" w:space="0" w:color="auto"/>
      </w:divBdr>
    </w:div>
    <w:div w:id="1397708050">
      <w:bodyDiv w:val="1"/>
      <w:marLeft w:val="0"/>
      <w:marRight w:val="0"/>
      <w:marTop w:val="0"/>
      <w:marBottom w:val="0"/>
      <w:divBdr>
        <w:top w:val="none" w:sz="0" w:space="0" w:color="auto"/>
        <w:left w:val="none" w:sz="0" w:space="0" w:color="auto"/>
        <w:bottom w:val="none" w:sz="0" w:space="0" w:color="auto"/>
        <w:right w:val="none" w:sz="0" w:space="0" w:color="auto"/>
      </w:divBdr>
    </w:div>
    <w:div w:id="1567572554">
      <w:bodyDiv w:val="1"/>
      <w:marLeft w:val="0"/>
      <w:marRight w:val="0"/>
      <w:marTop w:val="0"/>
      <w:marBottom w:val="0"/>
      <w:divBdr>
        <w:top w:val="none" w:sz="0" w:space="0" w:color="auto"/>
        <w:left w:val="none" w:sz="0" w:space="0" w:color="auto"/>
        <w:bottom w:val="none" w:sz="0" w:space="0" w:color="auto"/>
        <w:right w:val="none" w:sz="0" w:space="0" w:color="auto"/>
      </w:divBdr>
    </w:div>
    <w:div w:id="1574967676">
      <w:bodyDiv w:val="1"/>
      <w:marLeft w:val="0"/>
      <w:marRight w:val="0"/>
      <w:marTop w:val="0"/>
      <w:marBottom w:val="0"/>
      <w:divBdr>
        <w:top w:val="none" w:sz="0" w:space="0" w:color="auto"/>
        <w:left w:val="none" w:sz="0" w:space="0" w:color="auto"/>
        <w:bottom w:val="none" w:sz="0" w:space="0" w:color="auto"/>
        <w:right w:val="none" w:sz="0" w:space="0" w:color="auto"/>
      </w:divBdr>
    </w:div>
    <w:div w:id="1608613379">
      <w:bodyDiv w:val="1"/>
      <w:marLeft w:val="0"/>
      <w:marRight w:val="0"/>
      <w:marTop w:val="0"/>
      <w:marBottom w:val="0"/>
      <w:divBdr>
        <w:top w:val="none" w:sz="0" w:space="0" w:color="auto"/>
        <w:left w:val="none" w:sz="0" w:space="0" w:color="auto"/>
        <w:bottom w:val="none" w:sz="0" w:space="0" w:color="auto"/>
        <w:right w:val="none" w:sz="0" w:space="0" w:color="auto"/>
      </w:divBdr>
    </w:div>
    <w:div w:id="1767924920">
      <w:bodyDiv w:val="1"/>
      <w:marLeft w:val="0"/>
      <w:marRight w:val="0"/>
      <w:marTop w:val="0"/>
      <w:marBottom w:val="0"/>
      <w:divBdr>
        <w:top w:val="none" w:sz="0" w:space="0" w:color="auto"/>
        <w:left w:val="none" w:sz="0" w:space="0" w:color="auto"/>
        <w:bottom w:val="none" w:sz="0" w:space="0" w:color="auto"/>
        <w:right w:val="none" w:sz="0" w:space="0" w:color="auto"/>
      </w:divBdr>
    </w:div>
    <w:div w:id="1808663864">
      <w:bodyDiv w:val="1"/>
      <w:marLeft w:val="0"/>
      <w:marRight w:val="0"/>
      <w:marTop w:val="0"/>
      <w:marBottom w:val="0"/>
      <w:divBdr>
        <w:top w:val="none" w:sz="0" w:space="0" w:color="auto"/>
        <w:left w:val="none" w:sz="0" w:space="0" w:color="auto"/>
        <w:bottom w:val="none" w:sz="0" w:space="0" w:color="auto"/>
        <w:right w:val="none" w:sz="0" w:space="0" w:color="auto"/>
      </w:divBdr>
    </w:div>
    <w:div w:id="1895584775">
      <w:bodyDiv w:val="1"/>
      <w:marLeft w:val="0"/>
      <w:marRight w:val="0"/>
      <w:marTop w:val="0"/>
      <w:marBottom w:val="0"/>
      <w:divBdr>
        <w:top w:val="none" w:sz="0" w:space="0" w:color="auto"/>
        <w:left w:val="none" w:sz="0" w:space="0" w:color="auto"/>
        <w:bottom w:val="none" w:sz="0" w:space="0" w:color="auto"/>
        <w:right w:val="none" w:sz="0" w:space="0" w:color="auto"/>
      </w:divBdr>
    </w:div>
    <w:div w:id="1923174006">
      <w:bodyDiv w:val="1"/>
      <w:marLeft w:val="0"/>
      <w:marRight w:val="0"/>
      <w:marTop w:val="0"/>
      <w:marBottom w:val="0"/>
      <w:divBdr>
        <w:top w:val="none" w:sz="0" w:space="0" w:color="auto"/>
        <w:left w:val="none" w:sz="0" w:space="0" w:color="auto"/>
        <w:bottom w:val="none" w:sz="0" w:space="0" w:color="auto"/>
        <w:right w:val="none" w:sz="0" w:space="0" w:color="auto"/>
      </w:divBdr>
    </w:div>
    <w:div w:id="1924996076">
      <w:bodyDiv w:val="1"/>
      <w:marLeft w:val="0"/>
      <w:marRight w:val="0"/>
      <w:marTop w:val="0"/>
      <w:marBottom w:val="0"/>
      <w:divBdr>
        <w:top w:val="none" w:sz="0" w:space="0" w:color="auto"/>
        <w:left w:val="none" w:sz="0" w:space="0" w:color="auto"/>
        <w:bottom w:val="none" w:sz="0" w:space="0" w:color="auto"/>
        <w:right w:val="none" w:sz="0" w:space="0" w:color="auto"/>
      </w:divBdr>
    </w:div>
    <w:div w:id="2000107749">
      <w:bodyDiv w:val="1"/>
      <w:marLeft w:val="0"/>
      <w:marRight w:val="0"/>
      <w:marTop w:val="0"/>
      <w:marBottom w:val="0"/>
      <w:divBdr>
        <w:top w:val="none" w:sz="0" w:space="0" w:color="auto"/>
        <w:left w:val="none" w:sz="0" w:space="0" w:color="auto"/>
        <w:bottom w:val="none" w:sz="0" w:space="0" w:color="auto"/>
        <w:right w:val="none" w:sz="0" w:space="0" w:color="auto"/>
      </w:divBdr>
    </w:div>
    <w:div w:id="2041008949">
      <w:bodyDiv w:val="1"/>
      <w:marLeft w:val="0"/>
      <w:marRight w:val="0"/>
      <w:marTop w:val="0"/>
      <w:marBottom w:val="0"/>
      <w:divBdr>
        <w:top w:val="none" w:sz="0" w:space="0" w:color="auto"/>
        <w:left w:val="none" w:sz="0" w:space="0" w:color="auto"/>
        <w:bottom w:val="none" w:sz="0" w:space="0" w:color="auto"/>
        <w:right w:val="none" w:sz="0" w:space="0" w:color="auto"/>
      </w:divBdr>
      <w:divsChild>
        <w:div w:id="117041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item.asp?id=42445468" TargetMode="External"/><Relationship Id="rId18" Type="http://schemas.openxmlformats.org/officeDocument/2006/relationships/hyperlink" Target="https://elibrary.ru/item.asp?id=42650752" TargetMode="External"/><Relationship Id="rId26" Type="http://schemas.openxmlformats.org/officeDocument/2006/relationships/hyperlink" Target="https://www.elibrary.ru/item.asp?id=42670070" TargetMode="External"/><Relationship Id="rId39" Type="http://schemas.openxmlformats.org/officeDocument/2006/relationships/theme" Target="theme/theme1.xml"/><Relationship Id="rId21" Type="http://schemas.openxmlformats.org/officeDocument/2006/relationships/hyperlink" Target="https://www.elibrary.ru/item.asp?id=42638524" TargetMode="External"/><Relationship Id="rId34" Type="http://schemas.openxmlformats.org/officeDocument/2006/relationships/hyperlink" Target="https://elibrary.ru/item.asp?id=42596191" TargetMode="External"/><Relationship Id="rId7" Type="http://schemas.openxmlformats.org/officeDocument/2006/relationships/image" Target="media/image1.png"/><Relationship Id="rId12" Type="http://schemas.openxmlformats.org/officeDocument/2006/relationships/hyperlink" Target="https://www.elibrary.ru/item.asp?id=42724310" TargetMode="External"/><Relationship Id="rId17" Type="http://schemas.openxmlformats.org/officeDocument/2006/relationships/hyperlink" Target="https://elibrary.ru/item.asp?id=42339361" TargetMode="External"/><Relationship Id="rId25" Type="http://schemas.openxmlformats.org/officeDocument/2006/relationships/hyperlink" Target="https://elibrary.ru/item.asp?id=42468089" TargetMode="External"/><Relationship Id="rId33" Type="http://schemas.openxmlformats.org/officeDocument/2006/relationships/hyperlink" Target="https://elibrary.ru/item.asp?id=42339363"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library.ru/item.asp?id=42608566" TargetMode="External"/><Relationship Id="rId20" Type="http://schemas.openxmlformats.org/officeDocument/2006/relationships/hyperlink" Target="https://www.elibrary.ru/item.asp?id=42670068" TargetMode="External"/><Relationship Id="rId29" Type="http://schemas.openxmlformats.org/officeDocument/2006/relationships/hyperlink" Target="https://www.elibrary.ru/item.asp?id=4276177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library.ru/item.asp?id=42339369" TargetMode="External"/><Relationship Id="rId24" Type="http://schemas.openxmlformats.org/officeDocument/2006/relationships/hyperlink" Target="https://www.elibrary.ru/item.asp?id=42468089" TargetMode="External"/><Relationship Id="rId32" Type="http://schemas.openxmlformats.org/officeDocument/2006/relationships/hyperlink" Target="https://elibrary.ru/item.asp?id=42464785"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library.ru/item.asp?id=42580317" TargetMode="External"/><Relationship Id="rId23" Type="http://schemas.openxmlformats.org/officeDocument/2006/relationships/hyperlink" Target="https://elibrary.ru/item.asp?id=42339371" TargetMode="External"/><Relationship Id="rId28" Type="http://schemas.openxmlformats.org/officeDocument/2006/relationships/hyperlink" Target="https://www.elibrary.ru/item.asp?id=42670069" TargetMode="External"/><Relationship Id="rId36" Type="http://schemas.openxmlformats.org/officeDocument/2006/relationships/hyperlink" Target="https://www.elibrary.ru/item.asp?id=42755894" TargetMode="External"/><Relationship Id="rId10" Type="http://schemas.openxmlformats.org/officeDocument/2006/relationships/hyperlink" Target="https://elibrary.ru/item.asp?id=42572843" TargetMode="External"/><Relationship Id="rId19" Type="http://schemas.openxmlformats.org/officeDocument/2006/relationships/hyperlink" Target="https://www.elibrary.ru/item.asp?id=42670066" TargetMode="External"/><Relationship Id="rId31" Type="http://schemas.openxmlformats.org/officeDocument/2006/relationships/hyperlink" Target="https://elibrary.ru/item.asp?id=42339384" TargetMode="External"/><Relationship Id="rId4" Type="http://schemas.openxmlformats.org/officeDocument/2006/relationships/webSettings" Target="webSettings.xml"/><Relationship Id="rId9" Type="http://schemas.openxmlformats.org/officeDocument/2006/relationships/hyperlink" Target="https://elibrary.ru/item.asp?id=42534906" TargetMode="External"/><Relationship Id="rId14" Type="http://schemas.openxmlformats.org/officeDocument/2006/relationships/hyperlink" Target="https://www.elibrary.ru/item.asp?id=42600767" TargetMode="External"/><Relationship Id="rId22" Type="http://schemas.openxmlformats.org/officeDocument/2006/relationships/hyperlink" Target="https://elibrary.ru/item.asp?id=42580320" TargetMode="External"/><Relationship Id="rId27" Type="http://schemas.openxmlformats.org/officeDocument/2006/relationships/hyperlink" Target="https://elibrary.ru/item.asp?id=42816021" TargetMode="External"/><Relationship Id="rId30" Type="http://schemas.openxmlformats.org/officeDocument/2006/relationships/hyperlink" Target="https://elibrary.ru/item.asp?id=42714039" TargetMode="External"/><Relationship Id="rId35" Type="http://schemas.openxmlformats.org/officeDocument/2006/relationships/hyperlink" Target="https://www.elibrary.ru/item.asp?id=42670071" TargetMode="External"/><Relationship Id="rId8" Type="http://schemas.openxmlformats.org/officeDocument/2006/relationships/hyperlink" Target="https://elibrary.ru/item.asp?id=4233937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11</Pages>
  <Words>5264</Words>
  <Characters>30008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ИБО</cp:lastModifiedBy>
  <cp:revision>130</cp:revision>
  <dcterms:created xsi:type="dcterms:W3CDTF">2020-05-03T06:25:00Z</dcterms:created>
  <dcterms:modified xsi:type="dcterms:W3CDTF">2020-07-14T03:30:00Z</dcterms:modified>
</cp:coreProperties>
</file>